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184125249"/>
    <w:bookmarkStart w:id="1" w:name="_Toc235406993"/>
    <w:bookmarkStart w:id="2" w:name="_GoBack"/>
    <w:bookmarkEnd w:id="2"/>
    <w:p w14:paraId="448355C0" w14:textId="0FF4610A" w:rsidR="00260602" w:rsidRPr="000C6E40" w:rsidRDefault="00F335CF" w:rsidP="00312EB4">
      <w:pPr>
        <w:rPr>
          <w:rFonts w:cs="Calibri"/>
          <w:color w:val="4F81BD" w:themeColor="accent1"/>
        </w:rPr>
      </w:pPr>
      <w:r w:rsidRPr="000C6E40">
        <w:rPr>
          <w:rFonts w:cs="Calibri"/>
          <w:noProof/>
          <w:color w:val="4F81BD" w:themeColor="accent1"/>
        </w:rPr>
        <mc:AlternateContent>
          <mc:Choice Requires="wps">
            <w:drawing>
              <wp:anchor distT="0" distB="0" distL="114300" distR="114300" simplePos="0" relativeHeight="251671564" behindDoc="0" locked="0" layoutInCell="1" allowOverlap="1" wp14:anchorId="2D3B85D7" wp14:editId="6DDE4237">
                <wp:simplePos x="0" y="0"/>
                <wp:positionH relativeFrom="column">
                  <wp:posOffset>369801</wp:posOffset>
                </wp:positionH>
                <wp:positionV relativeFrom="paragraph">
                  <wp:posOffset>-502574</wp:posOffset>
                </wp:positionV>
                <wp:extent cx="5610225" cy="381000"/>
                <wp:effectExtent l="0" t="0" r="9525" b="0"/>
                <wp:wrapNone/>
                <wp:docPr id="745330270" name="Prostokąt 6"/>
                <wp:cNvGraphicFramePr/>
                <a:graphic xmlns:a="http://schemas.openxmlformats.org/drawingml/2006/main">
                  <a:graphicData uri="http://schemas.microsoft.com/office/word/2010/wordprocessingShape">
                    <wps:wsp>
                      <wps:cNvSpPr/>
                      <wps:spPr>
                        <a:xfrm>
                          <a:off x="0" y="0"/>
                          <a:ext cx="5610225" cy="381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FE51795" id="Prostokąt 6" o:spid="_x0000_s1026" style="position:absolute;margin-left:29.1pt;margin-top:-39.55pt;width:441.75pt;height:30pt;z-index:251671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" fillcolor="white [3212]" stroked="f" strokeweight="2pt"/>
            </w:pict>
          </mc:Fallback>
        </mc:AlternateContent>
      </w:r>
    </w:p>
    <w:p w14:paraId="1F68F975" w14:textId="77777777" w:rsidR="00F117A5" w:rsidRPr="000C6E40" w:rsidRDefault="00F117A5" w:rsidP="00312EB4">
      <w:pPr>
        <w:rPr>
          <w:rFonts w:cs="Calibri"/>
          <w:color w:val="4F81BD" w:themeColor="accent1"/>
        </w:rPr>
      </w:pPr>
    </w:p>
    <w:p w14:paraId="295BE515" w14:textId="1F0F723E" w:rsidR="000C6E40" w:rsidRDefault="000C6E40" w:rsidP="000C6E40">
      <w:pPr>
        <w:jc w:val="center"/>
        <w:rPr>
          <w:rFonts w:cs="Calibri"/>
          <w:sz w:val="44"/>
          <w:szCs w:val="44"/>
        </w:rPr>
      </w:pPr>
      <w:r w:rsidRPr="000C6E40">
        <w:rPr>
          <w:rFonts w:cs="Calibri"/>
          <w:sz w:val="44"/>
          <w:szCs w:val="44"/>
        </w:rPr>
        <w:t>PROJEKT</w:t>
      </w:r>
    </w:p>
    <w:p w14:paraId="54C02B29" w14:textId="77777777" w:rsidR="000C6E40" w:rsidRPr="000C6E40" w:rsidRDefault="000C6E40" w:rsidP="00D21DE6">
      <w:pPr>
        <w:jc w:val="center"/>
        <w:rPr>
          <w:rFonts w:cs="Calibri"/>
          <w:sz w:val="44"/>
          <w:szCs w:val="44"/>
        </w:rPr>
      </w:pPr>
    </w:p>
    <w:p w14:paraId="55800212" w14:textId="503C8BEE" w:rsidR="00AA5AB1" w:rsidRPr="000C6E40" w:rsidRDefault="00694872" w:rsidP="00D21DE6">
      <w:pPr>
        <w:jc w:val="center"/>
        <w:rPr>
          <w:rFonts w:cs="Calibri"/>
          <w:b/>
          <w:bCs/>
          <w:sz w:val="48"/>
          <w:szCs w:val="48"/>
        </w:rPr>
      </w:pPr>
      <w:r w:rsidRPr="000C6E40">
        <w:rPr>
          <w:rFonts w:cs="Calibri"/>
          <w:b/>
          <w:bCs/>
          <w:sz w:val="48"/>
          <w:szCs w:val="48"/>
        </w:rPr>
        <w:t>ZAŁOŻENIA</w:t>
      </w:r>
      <w:r w:rsidR="00AC6944" w:rsidRPr="000C6E40">
        <w:rPr>
          <w:rFonts w:cs="Calibri"/>
          <w:b/>
          <w:bCs/>
          <w:sz w:val="48"/>
          <w:szCs w:val="48"/>
        </w:rPr>
        <w:t xml:space="preserve"> DO PLANU ZAOPATRZENIA </w:t>
      </w:r>
      <w:r w:rsidR="001124EC" w:rsidRPr="000C6E40">
        <w:rPr>
          <w:rFonts w:cs="Calibri"/>
          <w:b/>
          <w:bCs/>
          <w:sz w:val="48"/>
          <w:szCs w:val="48"/>
        </w:rPr>
        <w:br/>
      </w:r>
      <w:r w:rsidR="00AC6944" w:rsidRPr="000C6E40">
        <w:rPr>
          <w:rFonts w:cs="Calibri"/>
          <w:b/>
          <w:bCs/>
          <w:sz w:val="48"/>
          <w:szCs w:val="48"/>
        </w:rPr>
        <w:t>W CIEPŁO, ENERGIĘ ELEKTRYCZNĄ I PALIWA GAZOWE</w:t>
      </w:r>
      <w:r w:rsidR="002E09D0" w:rsidRPr="000C6E40">
        <w:rPr>
          <w:rFonts w:cs="Calibri"/>
          <w:b/>
          <w:bCs/>
          <w:sz w:val="48"/>
          <w:szCs w:val="48"/>
        </w:rPr>
        <w:t xml:space="preserve"> DLA </w:t>
      </w:r>
      <w:r w:rsidR="00D21DE6" w:rsidRPr="000C6E40">
        <w:rPr>
          <w:rFonts w:cs="Calibri"/>
          <w:b/>
          <w:bCs/>
          <w:sz w:val="48"/>
          <w:szCs w:val="48"/>
        </w:rPr>
        <w:t>GMINY</w:t>
      </w:r>
      <w:r w:rsidR="00096150" w:rsidRPr="000C6E40">
        <w:rPr>
          <w:rFonts w:cs="Calibri"/>
          <w:b/>
          <w:bCs/>
          <w:sz w:val="48"/>
          <w:szCs w:val="48"/>
        </w:rPr>
        <w:t xml:space="preserve"> </w:t>
      </w:r>
      <w:r w:rsidR="000C6E40" w:rsidRPr="000C6E40">
        <w:rPr>
          <w:rFonts w:cs="Calibri"/>
          <w:b/>
          <w:bCs/>
          <w:sz w:val="48"/>
          <w:szCs w:val="48"/>
        </w:rPr>
        <w:t>SMYKÓW</w:t>
      </w:r>
    </w:p>
    <w:p w14:paraId="17CBA363" w14:textId="19239B75" w:rsidR="000C6E40" w:rsidRPr="000C6E40" w:rsidRDefault="000C6E40" w:rsidP="00D21DE6">
      <w:pPr>
        <w:jc w:val="center"/>
        <w:rPr>
          <w:rFonts w:cs="Calibri"/>
          <w:b/>
          <w:bCs/>
          <w:sz w:val="48"/>
          <w:szCs w:val="48"/>
        </w:rPr>
      </w:pPr>
      <w:r w:rsidRPr="000C6E40">
        <w:rPr>
          <w:rFonts w:cs="Calibri"/>
          <w:b/>
          <w:bCs/>
          <w:sz w:val="48"/>
          <w:szCs w:val="48"/>
        </w:rPr>
        <w:t>NA LATA 2025-2040</w:t>
      </w:r>
    </w:p>
    <w:p w14:paraId="7E450933" w14:textId="77777777" w:rsidR="00096150" w:rsidRPr="000C6E40" w:rsidRDefault="00096150" w:rsidP="00724A4D">
      <w:pPr>
        <w:jc w:val="center"/>
        <w:rPr>
          <w:rFonts w:cs="Calibri"/>
          <w:b/>
          <w:bCs/>
          <w:color w:val="4F81BD" w:themeColor="accent1"/>
          <w:sz w:val="48"/>
          <w:szCs w:val="48"/>
        </w:rPr>
      </w:pPr>
    </w:p>
    <w:p w14:paraId="079F7960" w14:textId="13A9343C" w:rsidR="00724A4D" w:rsidRPr="000C6E40" w:rsidRDefault="00724A4D" w:rsidP="00D21DE6">
      <w:pPr>
        <w:rPr>
          <w:rFonts w:cs="Calibri"/>
          <w:b/>
          <w:noProof/>
          <w:color w:val="4F81BD" w:themeColor="accent1"/>
          <w:sz w:val="28"/>
          <w:szCs w:val="28"/>
        </w:rPr>
      </w:pPr>
    </w:p>
    <w:p w14:paraId="6FFDB816" w14:textId="5F2DF3DA" w:rsidR="00D21DE6" w:rsidRPr="000C6E40" w:rsidRDefault="000C6E40" w:rsidP="000C6E40">
      <w:pPr>
        <w:jc w:val="center"/>
        <w:rPr>
          <w:rFonts w:cs="Calibri"/>
          <w:b/>
          <w:color w:val="4F81BD" w:themeColor="accent1"/>
          <w:sz w:val="28"/>
          <w:szCs w:val="28"/>
        </w:rPr>
      </w:pPr>
      <w:r>
        <w:rPr>
          <w:rFonts w:cs="Calibri"/>
          <w:b/>
          <w:noProof/>
          <w:color w:val="4F81BD" w:themeColor="accent1"/>
          <w:sz w:val="28"/>
          <w:szCs w:val="28"/>
        </w:rPr>
        <w:drawing>
          <wp:inline distT="0" distB="0" distL="0" distR="0" wp14:anchorId="52C1C2B9" wp14:editId="2ADD8E25">
            <wp:extent cx="1953370" cy="2086377"/>
            <wp:effectExtent l="0" t="0" r="8890" b="9525"/>
            <wp:docPr id="107522721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3266" cy="2096947"/>
                    </a:xfrm>
                    <a:prstGeom prst="rect">
                      <a:avLst/>
                    </a:prstGeom>
                    <a:noFill/>
                  </pic:spPr>
                </pic:pic>
              </a:graphicData>
            </a:graphic>
          </wp:inline>
        </w:drawing>
      </w:r>
    </w:p>
    <w:p w14:paraId="5F30881F" w14:textId="5E2EB7D9" w:rsidR="00D21DE6" w:rsidRPr="000C6E40" w:rsidRDefault="005B78F3" w:rsidP="005B78F3">
      <w:pPr>
        <w:jc w:val="center"/>
        <w:rPr>
          <w:rFonts w:cs="Calibri"/>
          <w:b/>
          <w:sz w:val="28"/>
          <w:szCs w:val="28"/>
        </w:rPr>
      </w:pPr>
      <w:r w:rsidRPr="000C6E40">
        <w:rPr>
          <w:rFonts w:cs="Calibri"/>
          <w:b/>
          <w:sz w:val="28"/>
          <w:szCs w:val="28"/>
        </w:rPr>
        <w:t>202</w:t>
      </w:r>
      <w:r w:rsidR="000C6E40">
        <w:rPr>
          <w:rFonts w:cs="Calibri"/>
          <w:b/>
          <w:sz w:val="28"/>
          <w:szCs w:val="28"/>
        </w:rPr>
        <w:t>5</w:t>
      </w:r>
      <w:r w:rsidRPr="000C6E40">
        <w:rPr>
          <w:rFonts w:cs="Calibri"/>
          <w:b/>
          <w:sz w:val="28"/>
          <w:szCs w:val="28"/>
        </w:rPr>
        <w:t xml:space="preserve"> r.</w:t>
      </w:r>
    </w:p>
    <w:p w14:paraId="2A6A8D78" w14:textId="77777777" w:rsidR="000C6E40" w:rsidRPr="000C6E40" w:rsidRDefault="000C6E40" w:rsidP="002E09D0">
      <w:pPr>
        <w:jc w:val="left"/>
        <w:rPr>
          <w:rFonts w:cs="Calibri"/>
          <w:b/>
          <w:szCs w:val="28"/>
          <w:u w:val="single"/>
        </w:rPr>
      </w:pPr>
    </w:p>
    <w:p w14:paraId="667EE9C1" w14:textId="77777777" w:rsidR="005B78F3" w:rsidRDefault="005B78F3" w:rsidP="002E09D0">
      <w:pPr>
        <w:jc w:val="left"/>
        <w:rPr>
          <w:rFonts w:cs="Calibri"/>
          <w:b/>
          <w:szCs w:val="28"/>
          <w:u w:val="single"/>
        </w:rPr>
      </w:pPr>
    </w:p>
    <w:p w14:paraId="21A0A80F" w14:textId="77777777" w:rsidR="000C6E40" w:rsidRDefault="000C6E40" w:rsidP="002E09D0">
      <w:pPr>
        <w:jc w:val="left"/>
        <w:rPr>
          <w:rFonts w:cs="Calibri"/>
          <w:b/>
          <w:szCs w:val="28"/>
          <w:u w:val="single"/>
        </w:rPr>
      </w:pPr>
    </w:p>
    <w:p w14:paraId="19C96B81" w14:textId="77777777" w:rsidR="000C6E40" w:rsidRPr="000C6E40" w:rsidRDefault="000C6E40" w:rsidP="002E09D0">
      <w:pPr>
        <w:jc w:val="left"/>
        <w:rPr>
          <w:rFonts w:cs="Calibri"/>
          <w:b/>
          <w:szCs w:val="28"/>
          <w:u w:val="single"/>
        </w:rPr>
      </w:pPr>
    </w:p>
    <w:p w14:paraId="01BA43F5" w14:textId="77777777" w:rsidR="0078226A" w:rsidRDefault="0078226A" w:rsidP="002E09D0">
      <w:pPr>
        <w:jc w:val="left"/>
        <w:rPr>
          <w:rFonts w:cs="Calibri"/>
          <w:b/>
          <w:szCs w:val="28"/>
          <w:u w:val="single"/>
        </w:rPr>
      </w:pPr>
    </w:p>
    <w:p w14:paraId="31827EED" w14:textId="77777777" w:rsidR="000C6E40" w:rsidRPr="000C6E40" w:rsidRDefault="000C6E40" w:rsidP="002E09D0">
      <w:pPr>
        <w:jc w:val="left"/>
        <w:rPr>
          <w:rFonts w:cs="Calibri"/>
          <w:b/>
          <w:szCs w:val="28"/>
          <w:u w:val="single"/>
        </w:rPr>
      </w:pPr>
    </w:p>
    <w:p w14:paraId="4CA58F21" w14:textId="660DF2D6" w:rsidR="00640C89" w:rsidRPr="000C6E40" w:rsidRDefault="00196C00" w:rsidP="00640C89">
      <w:pPr>
        <w:jc w:val="left"/>
        <w:rPr>
          <w:rFonts w:cs="Calibri"/>
          <w:b/>
          <w:szCs w:val="28"/>
          <w:u w:val="single"/>
        </w:rPr>
      </w:pPr>
      <w:r w:rsidRPr="000C6E40">
        <w:rPr>
          <w:rFonts w:cs="Calibri"/>
          <w:b/>
          <w:szCs w:val="28"/>
          <w:u w:val="single"/>
        </w:rPr>
        <w:t>Autor opracowania:</w:t>
      </w:r>
    </w:p>
    <w:p w14:paraId="0670D130" w14:textId="343266E0" w:rsidR="00640C89" w:rsidRPr="000C6E40" w:rsidRDefault="00640C89" w:rsidP="00640C89">
      <w:pPr>
        <w:spacing w:line="240" w:lineRule="auto"/>
        <w:jc w:val="left"/>
        <w:rPr>
          <w:rFonts w:cs="Calibri"/>
          <w:szCs w:val="28"/>
        </w:rPr>
      </w:pPr>
      <w:r w:rsidRPr="000C6E40">
        <w:rPr>
          <w:rFonts w:cs="Calibri"/>
          <w:noProof/>
          <w:szCs w:val="28"/>
        </w:rPr>
        <w:drawing>
          <wp:inline distT="0" distB="0" distL="0" distR="0" wp14:anchorId="71D65758" wp14:editId="2569F60F">
            <wp:extent cx="1619250" cy="9144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0" cy="914400"/>
                    </a:xfrm>
                    <a:prstGeom prst="rect">
                      <a:avLst/>
                    </a:prstGeom>
                    <a:noFill/>
                    <a:ln>
                      <a:noFill/>
                    </a:ln>
                  </pic:spPr>
                </pic:pic>
              </a:graphicData>
            </a:graphic>
          </wp:inline>
        </w:drawing>
      </w:r>
    </w:p>
    <w:p w14:paraId="3115DD01" w14:textId="51F40140" w:rsidR="00640C89" w:rsidRPr="000C6E40" w:rsidRDefault="00640C89" w:rsidP="00640C89">
      <w:pPr>
        <w:spacing w:line="240" w:lineRule="auto"/>
        <w:jc w:val="left"/>
        <w:rPr>
          <w:rFonts w:cs="Calibri"/>
          <w:szCs w:val="28"/>
        </w:rPr>
      </w:pPr>
      <w:r w:rsidRPr="000C6E40">
        <w:rPr>
          <w:rFonts w:cs="Calibri"/>
          <w:szCs w:val="28"/>
        </w:rPr>
        <w:t>Małopolska Fundacja Energii i Środowiska</w:t>
      </w:r>
    </w:p>
    <w:p w14:paraId="6C3B576B" w14:textId="3F20D1FD" w:rsidR="00640C89" w:rsidRPr="000C6E40" w:rsidRDefault="00640C89" w:rsidP="00640C89">
      <w:pPr>
        <w:spacing w:line="240" w:lineRule="auto"/>
        <w:jc w:val="left"/>
        <w:rPr>
          <w:rFonts w:cs="Calibri"/>
          <w:szCs w:val="28"/>
        </w:rPr>
      </w:pPr>
      <w:r w:rsidRPr="000C6E40">
        <w:rPr>
          <w:rFonts w:cs="Calibri"/>
          <w:szCs w:val="28"/>
        </w:rPr>
        <w:t>ul. Krupnicza 8/3a</w:t>
      </w:r>
      <w:r w:rsidR="005B78F3" w:rsidRPr="000C6E40">
        <w:rPr>
          <w:rFonts w:cs="Calibri"/>
          <w:b/>
          <w:noProof/>
          <w:szCs w:val="28"/>
        </w:rPr>
        <mc:AlternateContent>
          <mc:Choice Requires="wps">
            <w:drawing>
              <wp:anchor distT="0" distB="0" distL="114300" distR="114300" simplePos="0" relativeHeight="251658251" behindDoc="0" locked="0" layoutInCell="1" allowOverlap="1" wp14:anchorId="6013BF1B" wp14:editId="56CDFE8F">
                <wp:simplePos x="0" y="0"/>
                <wp:positionH relativeFrom="column">
                  <wp:posOffset>5986780</wp:posOffset>
                </wp:positionH>
                <wp:positionV relativeFrom="paragraph">
                  <wp:posOffset>43180</wp:posOffset>
                </wp:positionV>
                <wp:extent cx="381000" cy="1499870"/>
                <wp:effectExtent l="0" t="0" r="0" b="5080"/>
                <wp:wrapNone/>
                <wp:docPr id="20" name="Prostokąt 20"/>
                <wp:cNvGraphicFramePr/>
                <a:graphic xmlns:a="http://schemas.openxmlformats.org/drawingml/2006/main">
                  <a:graphicData uri="http://schemas.microsoft.com/office/word/2010/wordprocessingShape">
                    <wps:wsp>
                      <wps:cNvSpPr/>
                      <wps:spPr>
                        <a:xfrm flipV="1">
                          <a:off x="0" y="0"/>
                          <a:ext cx="381000" cy="14998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C372B4" id="Prostokąt 20" o:spid="_x0000_s1026" style="position:absolute;margin-left:471.4pt;margin-top:3.4pt;width:30pt;height:118.1pt;flip: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" fillcolor="window" stroked="f" strokeweight="2pt"/>
            </w:pict>
          </mc:Fallback>
        </mc:AlternateContent>
      </w:r>
      <w:r w:rsidR="000C6E40" w:rsidRPr="000C6E40">
        <w:rPr>
          <w:rFonts w:cs="Calibri"/>
          <w:szCs w:val="28"/>
        </w:rPr>
        <w:t xml:space="preserve">, </w:t>
      </w:r>
      <w:r w:rsidRPr="000C6E40">
        <w:rPr>
          <w:rFonts w:cs="Calibri"/>
          <w:szCs w:val="28"/>
        </w:rPr>
        <w:t>31-123 Kraków</w:t>
      </w:r>
    </w:p>
    <w:p w14:paraId="3A17A543" w14:textId="54C1F03C" w:rsidR="0078226A" w:rsidRPr="000C6E40" w:rsidRDefault="00A26208" w:rsidP="005B78F3">
      <w:pPr>
        <w:spacing w:line="240" w:lineRule="auto"/>
        <w:jc w:val="left"/>
        <w:rPr>
          <w:rFonts w:cs="Calibri"/>
          <w:szCs w:val="28"/>
        </w:rPr>
      </w:pPr>
      <w:hyperlink r:id="rId10" w:history="1">
        <w:r w:rsidR="00640C89" w:rsidRPr="000C6E40">
          <w:rPr>
            <w:rStyle w:val="Hipercze"/>
            <w:rFonts w:cs="Calibri"/>
            <w:color w:val="auto"/>
            <w:szCs w:val="28"/>
          </w:rPr>
          <w:t>www.mafes.com.pl</w:t>
        </w:r>
      </w:hyperlink>
      <w:r w:rsidR="0078226A" w:rsidRPr="000C6E40">
        <w:rPr>
          <w:rFonts w:cs="Calibri"/>
          <w:b/>
          <w:color w:val="4F81BD" w:themeColor="accent1"/>
          <w:szCs w:val="28"/>
        </w:rPr>
        <w:br w:type="page"/>
      </w:r>
    </w:p>
    <w:p w14:paraId="5CF451A1" w14:textId="5AA654FF" w:rsidR="003D3083" w:rsidRPr="00F2054B" w:rsidRDefault="003D3083" w:rsidP="0078226A">
      <w:pPr>
        <w:spacing w:line="240" w:lineRule="auto"/>
        <w:jc w:val="left"/>
        <w:rPr>
          <w:rFonts w:cs="Calibri"/>
          <w:szCs w:val="28"/>
        </w:rPr>
      </w:pPr>
      <w:r w:rsidRPr="00F2054B">
        <w:rPr>
          <w:rFonts w:cs="Calibri"/>
          <w:b/>
          <w:szCs w:val="28"/>
        </w:rPr>
        <w:lastRenderedPageBreak/>
        <w:t xml:space="preserve">SPIS TREŚCI </w:t>
      </w:r>
    </w:p>
    <w:p w14:paraId="788E6646" w14:textId="09CE44A5" w:rsidR="006D0E09" w:rsidRDefault="003D3083">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r w:rsidRPr="000C6E40">
        <w:rPr>
          <w:rStyle w:val="Hipercze"/>
          <w:rFonts w:cs="Calibri"/>
          <w:noProof/>
          <w:color w:val="4F81BD" w:themeColor="accent1"/>
          <w:sz w:val="20"/>
        </w:rPr>
        <w:fldChar w:fldCharType="begin"/>
      </w:r>
      <w:r w:rsidRPr="000C6E40">
        <w:rPr>
          <w:rStyle w:val="Hipercze"/>
          <w:rFonts w:cs="Calibri"/>
          <w:noProof/>
          <w:color w:val="4F81BD" w:themeColor="accent1"/>
          <w:sz w:val="20"/>
        </w:rPr>
        <w:instrText xml:space="preserve"> TOC \o "1-3" \h \z \u </w:instrText>
      </w:r>
      <w:r w:rsidRPr="000C6E40">
        <w:rPr>
          <w:rStyle w:val="Hipercze"/>
          <w:rFonts w:cs="Calibri"/>
          <w:noProof/>
          <w:color w:val="4F81BD" w:themeColor="accent1"/>
          <w:sz w:val="20"/>
        </w:rPr>
        <w:fldChar w:fldCharType="separate"/>
      </w:r>
      <w:hyperlink w:anchor="_Toc185332857" w:history="1">
        <w:r w:rsidR="006D0E09" w:rsidRPr="00960E52">
          <w:rPr>
            <w:rStyle w:val="Hipercze"/>
            <w:noProof/>
          </w:rPr>
          <w:t>1</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Podstawy prawne</w:t>
        </w:r>
        <w:r w:rsidR="006D0E09">
          <w:rPr>
            <w:noProof/>
            <w:webHidden/>
          </w:rPr>
          <w:tab/>
        </w:r>
        <w:r w:rsidR="006D0E09">
          <w:rPr>
            <w:noProof/>
            <w:webHidden/>
          </w:rPr>
          <w:fldChar w:fldCharType="begin"/>
        </w:r>
        <w:r w:rsidR="006D0E09">
          <w:rPr>
            <w:noProof/>
            <w:webHidden/>
          </w:rPr>
          <w:instrText xml:space="preserve"> PAGEREF _Toc185332857 \h </w:instrText>
        </w:r>
        <w:r w:rsidR="006D0E09">
          <w:rPr>
            <w:noProof/>
            <w:webHidden/>
          </w:rPr>
        </w:r>
        <w:r w:rsidR="006D0E09">
          <w:rPr>
            <w:noProof/>
            <w:webHidden/>
          </w:rPr>
          <w:fldChar w:fldCharType="separate"/>
        </w:r>
        <w:r w:rsidR="006D0E09">
          <w:rPr>
            <w:noProof/>
            <w:webHidden/>
          </w:rPr>
          <w:t>5</w:t>
        </w:r>
        <w:r w:rsidR="006D0E09">
          <w:rPr>
            <w:noProof/>
            <w:webHidden/>
          </w:rPr>
          <w:fldChar w:fldCharType="end"/>
        </w:r>
      </w:hyperlink>
    </w:p>
    <w:p w14:paraId="09F68C89" w14:textId="53CBBF85"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58" w:history="1">
        <w:r w:rsidR="006D0E09" w:rsidRPr="00960E52">
          <w:rPr>
            <w:rStyle w:val="Hipercze"/>
            <w:rFonts w:cs="Calibri"/>
            <w:noProof/>
          </w:rPr>
          <w:t>1.1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Uwzględnienie założeń wojewódzkich i regionalnych dokumentów strategicznych</w:t>
        </w:r>
        <w:r w:rsidR="006D0E09">
          <w:rPr>
            <w:noProof/>
            <w:webHidden/>
          </w:rPr>
          <w:tab/>
        </w:r>
        <w:r w:rsidR="006D0E09">
          <w:rPr>
            <w:noProof/>
            <w:webHidden/>
          </w:rPr>
          <w:fldChar w:fldCharType="begin"/>
        </w:r>
        <w:r w:rsidR="006D0E09">
          <w:rPr>
            <w:noProof/>
            <w:webHidden/>
          </w:rPr>
          <w:instrText xml:space="preserve"> PAGEREF _Toc185332858 \h </w:instrText>
        </w:r>
        <w:r w:rsidR="006D0E09">
          <w:rPr>
            <w:noProof/>
            <w:webHidden/>
          </w:rPr>
        </w:r>
        <w:r w:rsidR="006D0E09">
          <w:rPr>
            <w:noProof/>
            <w:webHidden/>
          </w:rPr>
          <w:fldChar w:fldCharType="separate"/>
        </w:r>
        <w:r w:rsidR="006D0E09">
          <w:rPr>
            <w:noProof/>
            <w:webHidden/>
          </w:rPr>
          <w:t>7</w:t>
        </w:r>
        <w:r w:rsidR="006D0E09">
          <w:rPr>
            <w:noProof/>
            <w:webHidden/>
          </w:rPr>
          <w:fldChar w:fldCharType="end"/>
        </w:r>
      </w:hyperlink>
    </w:p>
    <w:p w14:paraId="527A160C" w14:textId="02281B5D"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59" w:history="1">
        <w:r w:rsidR="006D0E09" w:rsidRPr="00960E52">
          <w:rPr>
            <w:rStyle w:val="Hipercze"/>
            <w:noProof/>
          </w:rPr>
          <w:t>2</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Metodologia</w:t>
        </w:r>
        <w:r w:rsidR="006D0E09">
          <w:rPr>
            <w:noProof/>
            <w:webHidden/>
          </w:rPr>
          <w:tab/>
        </w:r>
        <w:r w:rsidR="006D0E09">
          <w:rPr>
            <w:noProof/>
            <w:webHidden/>
          </w:rPr>
          <w:fldChar w:fldCharType="begin"/>
        </w:r>
        <w:r w:rsidR="006D0E09">
          <w:rPr>
            <w:noProof/>
            <w:webHidden/>
          </w:rPr>
          <w:instrText xml:space="preserve"> PAGEREF _Toc185332859 \h </w:instrText>
        </w:r>
        <w:r w:rsidR="006D0E09">
          <w:rPr>
            <w:noProof/>
            <w:webHidden/>
          </w:rPr>
        </w:r>
        <w:r w:rsidR="006D0E09">
          <w:rPr>
            <w:noProof/>
            <w:webHidden/>
          </w:rPr>
          <w:fldChar w:fldCharType="separate"/>
        </w:r>
        <w:r w:rsidR="006D0E09">
          <w:rPr>
            <w:noProof/>
            <w:webHidden/>
          </w:rPr>
          <w:t>15</w:t>
        </w:r>
        <w:r w:rsidR="006D0E09">
          <w:rPr>
            <w:noProof/>
            <w:webHidden/>
          </w:rPr>
          <w:fldChar w:fldCharType="end"/>
        </w:r>
      </w:hyperlink>
    </w:p>
    <w:p w14:paraId="30AC9FA1" w14:textId="566168D1"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60" w:history="1">
        <w:r w:rsidR="006D0E09" w:rsidRPr="00960E52">
          <w:rPr>
            <w:rStyle w:val="Hipercze"/>
            <w:noProof/>
          </w:rPr>
          <w:t>3</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Charakterystyka Gminy Smyków</w:t>
        </w:r>
        <w:r w:rsidR="006D0E09">
          <w:rPr>
            <w:noProof/>
            <w:webHidden/>
          </w:rPr>
          <w:tab/>
        </w:r>
        <w:r w:rsidR="006D0E09">
          <w:rPr>
            <w:noProof/>
            <w:webHidden/>
          </w:rPr>
          <w:fldChar w:fldCharType="begin"/>
        </w:r>
        <w:r w:rsidR="006D0E09">
          <w:rPr>
            <w:noProof/>
            <w:webHidden/>
          </w:rPr>
          <w:instrText xml:space="preserve"> PAGEREF _Toc185332860 \h </w:instrText>
        </w:r>
        <w:r w:rsidR="006D0E09">
          <w:rPr>
            <w:noProof/>
            <w:webHidden/>
          </w:rPr>
        </w:r>
        <w:r w:rsidR="006D0E09">
          <w:rPr>
            <w:noProof/>
            <w:webHidden/>
          </w:rPr>
          <w:fldChar w:fldCharType="separate"/>
        </w:r>
        <w:r w:rsidR="006D0E09">
          <w:rPr>
            <w:noProof/>
            <w:webHidden/>
          </w:rPr>
          <w:t>16</w:t>
        </w:r>
        <w:r w:rsidR="006D0E09">
          <w:rPr>
            <w:noProof/>
            <w:webHidden/>
          </w:rPr>
          <w:fldChar w:fldCharType="end"/>
        </w:r>
      </w:hyperlink>
    </w:p>
    <w:p w14:paraId="6974B216" w14:textId="12F5C8AD"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61" w:history="1">
        <w:r w:rsidR="006D0E09" w:rsidRPr="00960E52">
          <w:rPr>
            <w:rStyle w:val="Hipercze"/>
            <w:noProof/>
          </w:rPr>
          <w:t>4</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Zaopatrzenie w ciepło, energię elektryczną i paliwa gazowe – stan obecny i kierunki rozwoju</w:t>
        </w:r>
        <w:r w:rsidR="006D0E09">
          <w:rPr>
            <w:noProof/>
            <w:webHidden/>
          </w:rPr>
          <w:tab/>
        </w:r>
        <w:r w:rsidR="006D0E09">
          <w:rPr>
            <w:noProof/>
            <w:webHidden/>
          </w:rPr>
          <w:fldChar w:fldCharType="begin"/>
        </w:r>
        <w:r w:rsidR="006D0E09">
          <w:rPr>
            <w:noProof/>
            <w:webHidden/>
          </w:rPr>
          <w:instrText xml:space="preserve"> PAGEREF _Toc185332861 \h </w:instrText>
        </w:r>
        <w:r w:rsidR="006D0E09">
          <w:rPr>
            <w:noProof/>
            <w:webHidden/>
          </w:rPr>
        </w:r>
        <w:r w:rsidR="006D0E09">
          <w:rPr>
            <w:noProof/>
            <w:webHidden/>
          </w:rPr>
          <w:fldChar w:fldCharType="separate"/>
        </w:r>
        <w:r w:rsidR="006D0E09">
          <w:rPr>
            <w:noProof/>
            <w:webHidden/>
          </w:rPr>
          <w:t>19</w:t>
        </w:r>
        <w:r w:rsidR="006D0E09">
          <w:rPr>
            <w:noProof/>
            <w:webHidden/>
          </w:rPr>
          <w:fldChar w:fldCharType="end"/>
        </w:r>
      </w:hyperlink>
    </w:p>
    <w:p w14:paraId="3CE0E496" w14:textId="689E2E98"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62" w:history="1">
        <w:r w:rsidR="006D0E09" w:rsidRPr="00960E52">
          <w:rPr>
            <w:rStyle w:val="Hipercze"/>
            <w:rFonts w:cs="Calibri"/>
            <w:noProof/>
          </w:rPr>
          <w:t>4.1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ciepło</w:t>
        </w:r>
        <w:r w:rsidR="006D0E09">
          <w:rPr>
            <w:noProof/>
            <w:webHidden/>
          </w:rPr>
          <w:tab/>
        </w:r>
        <w:r w:rsidR="006D0E09">
          <w:rPr>
            <w:noProof/>
            <w:webHidden/>
          </w:rPr>
          <w:fldChar w:fldCharType="begin"/>
        </w:r>
        <w:r w:rsidR="006D0E09">
          <w:rPr>
            <w:noProof/>
            <w:webHidden/>
          </w:rPr>
          <w:instrText xml:space="preserve"> PAGEREF _Toc185332862 \h </w:instrText>
        </w:r>
        <w:r w:rsidR="006D0E09">
          <w:rPr>
            <w:noProof/>
            <w:webHidden/>
          </w:rPr>
        </w:r>
        <w:r w:rsidR="006D0E09">
          <w:rPr>
            <w:noProof/>
            <w:webHidden/>
          </w:rPr>
          <w:fldChar w:fldCharType="separate"/>
        </w:r>
        <w:r w:rsidR="006D0E09">
          <w:rPr>
            <w:noProof/>
            <w:webHidden/>
          </w:rPr>
          <w:t>19</w:t>
        </w:r>
        <w:r w:rsidR="006D0E09">
          <w:rPr>
            <w:noProof/>
            <w:webHidden/>
          </w:rPr>
          <w:fldChar w:fldCharType="end"/>
        </w:r>
      </w:hyperlink>
    </w:p>
    <w:p w14:paraId="1AAE2C3B" w14:textId="2F20BCDF"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63" w:history="1">
        <w:r w:rsidR="006D0E09" w:rsidRPr="00960E52">
          <w:rPr>
            <w:rStyle w:val="Hipercze"/>
            <w:noProof/>
          </w:rPr>
          <w:t>4.1.1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Stan obecny</w:t>
        </w:r>
        <w:r w:rsidR="006D0E09">
          <w:rPr>
            <w:noProof/>
            <w:webHidden/>
          </w:rPr>
          <w:tab/>
        </w:r>
        <w:r w:rsidR="006D0E09">
          <w:rPr>
            <w:noProof/>
            <w:webHidden/>
          </w:rPr>
          <w:fldChar w:fldCharType="begin"/>
        </w:r>
        <w:r w:rsidR="006D0E09">
          <w:rPr>
            <w:noProof/>
            <w:webHidden/>
          </w:rPr>
          <w:instrText xml:space="preserve"> PAGEREF _Toc185332863 \h </w:instrText>
        </w:r>
        <w:r w:rsidR="006D0E09">
          <w:rPr>
            <w:noProof/>
            <w:webHidden/>
          </w:rPr>
        </w:r>
        <w:r w:rsidR="006D0E09">
          <w:rPr>
            <w:noProof/>
            <w:webHidden/>
          </w:rPr>
          <w:fldChar w:fldCharType="separate"/>
        </w:r>
        <w:r w:rsidR="006D0E09">
          <w:rPr>
            <w:noProof/>
            <w:webHidden/>
          </w:rPr>
          <w:t>19</w:t>
        </w:r>
        <w:r w:rsidR="006D0E09">
          <w:rPr>
            <w:noProof/>
            <w:webHidden/>
          </w:rPr>
          <w:fldChar w:fldCharType="end"/>
        </w:r>
      </w:hyperlink>
    </w:p>
    <w:p w14:paraId="26E38FD4" w14:textId="2833C802"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64" w:history="1">
        <w:r w:rsidR="006D0E09" w:rsidRPr="00960E52">
          <w:rPr>
            <w:rStyle w:val="Hipercze"/>
            <w:noProof/>
          </w:rPr>
          <w:t>4.1.2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Kierunki rozwoju</w:t>
        </w:r>
        <w:r w:rsidR="006D0E09">
          <w:rPr>
            <w:noProof/>
            <w:webHidden/>
          </w:rPr>
          <w:tab/>
        </w:r>
        <w:r w:rsidR="006D0E09">
          <w:rPr>
            <w:noProof/>
            <w:webHidden/>
          </w:rPr>
          <w:fldChar w:fldCharType="begin"/>
        </w:r>
        <w:r w:rsidR="006D0E09">
          <w:rPr>
            <w:noProof/>
            <w:webHidden/>
          </w:rPr>
          <w:instrText xml:space="preserve"> PAGEREF _Toc185332864 \h </w:instrText>
        </w:r>
        <w:r w:rsidR="006D0E09">
          <w:rPr>
            <w:noProof/>
            <w:webHidden/>
          </w:rPr>
        </w:r>
        <w:r w:rsidR="006D0E09">
          <w:rPr>
            <w:noProof/>
            <w:webHidden/>
          </w:rPr>
          <w:fldChar w:fldCharType="separate"/>
        </w:r>
        <w:r w:rsidR="006D0E09">
          <w:rPr>
            <w:noProof/>
            <w:webHidden/>
          </w:rPr>
          <w:t>20</w:t>
        </w:r>
        <w:r w:rsidR="006D0E09">
          <w:rPr>
            <w:noProof/>
            <w:webHidden/>
          </w:rPr>
          <w:fldChar w:fldCharType="end"/>
        </w:r>
      </w:hyperlink>
    </w:p>
    <w:p w14:paraId="03117AEE" w14:textId="6FAF728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65" w:history="1">
        <w:r w:rsidR="006D0E09" w:rsidRPr="00960E52">
          <w:rPr>
            <w:rStyle w:val="Hipercze"/>
            <w:rFonts w:cs="Calibri"/>
            <w:noProof/>
          </w:rPr>
          <w:t>4.2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energię elektryczną</w:t>
        </w:r>
        <w:r w:rsidR="006D0E09">
          <w:rPr>
            <w:noProof/>
            <w:webHidden/>
          </w:rPr>
          <w:tab/>
        </w:r>
        <w:r w:rsidR="006D0E09">
          <w:rPr>
            <w:noProof/>
            <w:webHidden/>
          </w:rPr>
          <w:fldChar w:fldCharType="begin"/>
        </w:r>
        <w:r w:rsidR="006D0E09">
          <w:rPr>
            <w:noProof/>
            <w:webHidden/>
          </w:rPr>
          <w:instrText xml:space="preserve"> PAGEREF _Toc185332865 \h </w:instrText>
        </w:r>
        <w:r w:rsidR="006D0E09">
          <w:rPr>
            <w:noProof/>
            <w:webHidden/>
          </w:rPr>
        </w:r>
        <w:r w:rsidR="006D0E09">
          <w:rPr>
            <w:noProof/>
            <w:webHidden/>
          </w:rPr>
          <w:fldChar w:fldCharType="separate"/>
        </w:r>
        <w:r w:rsidR="006D0E09">
          <w:rPr>
            <w:noProof/>
            <w:webHidden/>
          </w:rPr>
          <w:t>21</w:t>
        </w:r>
        <w:r w:rsidR="006D0E09">
          <w:rPr>
            <w:noProof/>
            <w:webHidden/>
          </w:rPr>
          <w:fldChar w:fldCharType="end"/>
        </w:r>
      </w:hyperlink>
    </w:p>
    <w:p w14:paraId="50A5B7CE" w14:textId="361C8509"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66" w:history="1">
        <w:r w:rsidR="006D0E09" w:rsidRPr="00960E52">
          <w:rPr>
            <w:rStyle w:val="Hipercze"/>
            <w:noProof/>
          </w:rPr>
          <w:t>4.2.1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Stan obecny</w:t>
        </w:r>
        <w:r w:rsidR="006D0E09">
          <w:rPr>
            <w:noProof/>
            <w:webHidden/>
          </w:rPr>
          <w:tab/>
        </w:r>
        <w:r w:rsidR="006D0E09">
          <w:rPr>
            <w:noProof/>
            <w:webHidden/>
          </w:rPr>
          <w:fldChar w:fldCharType="begin"/>
        </w:r>
        <w:r w:rsidR="006D0E09">
          <w:rPr>
            <w:noProof/>
            <w:webHidden/>
          </w:rPr>
          <w:instrText xml:space="preserve"> PAGEREF _Toc185332866 \h </w:instrText>
        </w:r>
        <w:r w:rsidR="006D0E09">
          <w:rPr>
            <w:noProof/>
            <w:webHidden/>
          </w:rPr>
        </w:r>
        <w:r w:rsidR="006D0E09">
          <w:rPr>
            <w:noProof/>
            <w:webHidden/>
          </w:rPr>
          <w:fldChar w:fldCharType="separate"/>
        </w:r>
        <w:r w:rsidR="006D0E09">
          <w:rPr>
            <w:noProof/>
            <w:webHidden/>
          </w:rPr>
          <w:t>21</w:t>
        </w:r>
        <w:r w:rsidR="006D0E09">
          <w:rPr>
            <w:noProof/>
            <w:webHidden/>
          </w:rPr>
          <w:fldChar w:fldCharType="end"/>
        </w:r>
      </w:hyperlink>
    </w:p>
    <w:p w14:paraId="00892E49" w14:textId="2F04F085"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67" w:history="1">
        <w:r w:rsidR="006D0E09" w:rsidRPr="00960E52">
          <w:rPr>
            <w:rStyle w:val="Hipercze"/>
            <w:noProof/>
          </w:rPr>
          <w:t>4.2.2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Zużycie energii elektrycznej</w:t>
        </w:r>
        <w:r w:rsidR="006D0E09">
          <w:rPr>
            <w:noProof/>
            <w:webHidden/>
          </w:rPr>
          <w:tab/>
        </w:r>
        <w:r w:rsidR="006D0E09">
          <w:rPr>
            <w:noProof/>
            <w:webHidden/>
          </w:rPr>
          <w:fldChar w:fldCharType="begin"/>
        </w:r>
        <w:r w:rsidR="006D0E09">
          <w:rPr>
            <w:noProof/>
            <w:webHidden/>
          </w:rPr>
          <w:instrText xml:space="preserve"> PAGEREF _Toc185332867 \h </w:instrText>
        </w:r>
        <w:r w:rsidR="006D0E09">
          <w:rPr>
            <w:noProof/>
            <w:webHidden/>
          </w:rPr>
        </w:r>
        <w:r w:rsidR="006D0E09">
          <w:rPr>
            <w:noProof/>
            <w:webHidden/>
          </w:rPr>
          <w:fldChar w:fldCharType="separate"/>
        </w:r>
        <w:r w:rsidR="006D0E09">
          <w:rPr>
            <w:noProof/>
            <w:webHidden/>
          </w:rPr>
          <w:t>21</w:t>
        </w:r>
        <w:r w:rsidR="006D0E09">
          <w:rPr>
            <w:noProof/>
            <w:webHidden/>
          </w:rPr>
          <w:fldChar w:fldCharType="end"/>
        </w:r>
      </w:hyperlink>
    </w:p>
    <w:p w14:paraId="29C165D6" w14:textId="2515FB94"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68" w:history="1">
        <w:r w:rsidR="006D0E09" w:rsidRPr="00960E52">
          <w:rPr>
            <w:rStyle w:val="Hipercze"/>
            <w:noProof/>
          </w:rPr>
          <w:t>4.2.3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Kierunki rozwoju</w:t>
        </w:r>
        <w:r w:rsidR="006D0E09">
          <w:rPr>
            <w:noProof/>
            <w:webHidden/>
          </w:rPr>
          <w:tab/>
        </w:r>
        <w:r w:rsidR="006D0E09">
          <w:rPr>
            <w:noProof/>
            <w:webHidden/>
          </w:rPr>
          <w:fldChar w:fldCharType="begin"/>
        </w:r>
        <w:r w:rsidR="006D0E09">
          <w:rPr>
            <w:noProof/>
            <w:webHidden/>
          </w:rPr>
          <w:instrText xml:space="preserve"> PAGEREF _Toc185332868 \h </w:instrText>
        </w:r>
        <w:r w:rsidR="006D0E09">
          <w:rPr>
            <w:noProof/>
            <w:webHidden/>
          </w:rPr>
        </w:r>
        <w:r w:rsidR="006D0E09">
          <w:rPr>
            <w:noProof/>
            <w:webHidden/>
          </w:rPr>
          <w:fldChar w:fldCharType="separate"/>
        </w:r>
        <w:r w:rsidR="006D0E09">
          <w:rPr>
            <w:noProof/>
            <w:webHidden/>
          </w:rPr>
          <w:t>22</w:t>
        </w:r>
        <w:r w:rsidR="006D0E09">
          <w:rPr>
            <w:noProof/>
            <w:webHidden/>
          </w:rPr>
          <w:fldChar w:fldCharType="end"/>
        </w:r>
      </w:hyperlink>
    </w:p>
    <w:p w14:paraId="7B6C88DF" w14:textId="5E584466"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69" w:history="1">
        <w:r w:rsidR="006D0E09" w:rsidRPr="00960E52">
          <w:rPr>
            <w:rStyle w:val="Hipercze"/>
            <w:rFonts w:cs="Calibri"/>
            <w:noProof/>
          </w:rPr>
          <w:t>4.3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gaz</w:t>
        </w:r>
        <w:r w:rsidR="006D0E09">
          <w:rPr>
            <w:noProof/>
            <w:webHidden/>
          </w:rPr>
          <w:tab/>
        </w:r>
        <w:r w:rsidR="006D0E09">
          <w:rPr>
            <w:noProof/>
            <w:webHidden/>
          </w:rPr>
          <w:fldChar w:fldCharType="begin"/>
        </w:r>
        <w:r w:rsidR="006D0E09">
          <w:rPr>
            <w:noProof/>
            <w:webHidden/>
          </w:rPr>
          <w:instrText xml:space="preserve"> PAGEREF _Toc185332869 \h </w:instrText>
        </w:r>
        <w:r w:rsidR="006D0E09">
          <w:rPr>
            <w:noProof/>
            <w:webHidden/>
          </w:rPr>
        </w:r>
        <w:r w:rsidR="006D0E09">
          <w:rPr>
            <w:noProof/>
            <w:webHidden/>
          </w:rPr>
          <w:fldChar w:fldCharType="separate"/>
        </w:r>
        <w:r w:rsidR="006D0E09">
          <w:rPr>
            <w:noProof/>
            <w:webHidden/>
          </w:rPr>
          <w:t>22</w:t>
        </w:r>
        <w:r w:rsidR="006D0E09">
          <w:rPr>
            <w:noProof/>
            <w:webHidden/>
          </w:rPr>
          <w:fldChar w:fldCharType="end"/>
        </w:r>
      </w:hyperlink>
    </w:p>
    <w:p w14:paraId="0DCBDF51" w14:textId="2B082EF0"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70" w:history="1">
        <w:r w:rsidR="006D0E09" w:rsidRPr="00960E52">
          <w:rPr>
            <w:rStyle w:val="Hipercze"/>
            <w:noProof/>
          </w:rPr>
          <w:t>4.3.1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Stan obecny</w:t>
        </w:r>
        <w:r w:rsidR="006D0E09">
          <w:rPr>
            <w:noProof/>
            <w:webHidden/>
          </w:rPr>
          <w:tab/>
        </w:r>
        <w:r w:rsidR="006D0E09">
          <w:rPr>
            <w:noProof/>
            <w:webHidden/>
          </w:rPr>
          <w:fldChar w:fldCharType="begin"/>
        </w:r>
        <w:r w:rsidR="006D0E09">
          <w:rPr>
            <w:noProof/>
            <w:webHidden/>
          </w:rPr>
          <w:instrText xml:space="preserve"> PAGEREF _Toc185332870 \h </w:instrText>
        </w:r>
        <w:r w:rsidR="006D0E09">
          <w:rPr>
            <w:noProof/>
            <w:webHidden/>
          </w:rPr>
        </w:r>
        <w:r w:rsidR="006D0E09">
          <w:rPr>
            <w:noProof/>
            <w:webHidden/>
          </w:rPr>
          <w:fldChar w:fldCharType="separate"/>
        </w:r>
        <w:r w:rsidR="006D0E09">
          <w:rPr>
            <w:noProof/>
            <w:webHidden/>
          </w:rPr>
          <w:t>22</w:t>
        </w:r>
        <w:r w:rsidR="006D0E09">
          <w:rPr>
            <w:noProof/>
            <w:webHidden/>
          </w:rPr>
          <w:fldChar w:fldCharType="end"/>
        </w:r>
      </w:hyperlink>
    </w:p>
    <w:p w14:paraId="6142F1E0" w14:textId="27A82B13"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871" w:history="1">
        <w:r w:rsidR="006D0E09" w:rsidRPr="00960E52">
          <w:rPr>
            <w:rStyle w:val="Hipercze"/>
            <w:noProof/>
          </w:rPr>
          <w:t>4.3.2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Kierunki rozwoju</w:t>
        </w:r>
        <w:r w:rsidR="006D0E09">
          <w:rPr>
            <w:noProof/>
            <w:webHidden/>
          </w:rPr>
          <w:tab/>
        </w:r>
        <w:r w:rsidR="006D0E09">
          <w:rPr>
            <w:noProof/>
            <w:webHidden/>
          </w:rPr>
          <w:fldChar w:fldCharType="begin"/>
        </w:r>
        <w:r w:rsidR="006D0E09">
          <w:rPr>
            <w:noProof/>
            <w:webHidden/>
          </w:rPr>
          <w:instrText xml:space="preserve"> PAGEREF _Toc185332871 \h </w:instrText>
        </w:r>
        <w:r w:rsidR="006D0E09">
          <w:rPr>
            <w:noProof/>
            <w:webHidden/>
          </w:rPr>
        </w:r>
        <w:r w:rsidR="006D0E09">
          <w:rPr>
            <w:noProof/>
            <w:webHidden/>
          </w:rPr>
          <w:fldChar w:fldCharType="separate"/>
        </w:r>
        <w:r w:rsidR="006D0E09">
          <w:rPr>
            <w:noProof/>
            <w:webHidden/>
          </w:rPr>
          <w:t>22</w:t>
        </w:r>
        <w:r w:rsidR="006D0E09">
          <w:rPr>
            <w:noProof/>
            <w:webHidden/>
          </w:rPr>
          <w:fldChar w:fldCharType="end"/>
        </w:r>
      </w:hyperlink>
    </w:p>
    <w:p w14:paraId="60461B34" w14:textId="4177DD1B"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72" w:history="1">
        <w:r w:rsidR="006D0E09" w:rsidRPr="00960E52">
          <w:rPr>
            <w:rStyle w:val="Hipercze"/>
            <w:noProof/>
          </w:rPr>
          <w:t>5</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Analiza możliwości wykorzystania odnawialnych źródeł energii</w:t>
        </w:r>
        <w:r w:rsidR="006D0E09">
          <w:rPr>
            <w:noProof/>
            <w:webHidden/>
          </w:rPr>
          <w:tab/>
        </w:r>
        <w:r w:rsidR="006D0E09">
          <w:rPr>
            <w:noProof/>
            <w:webHidden/>
          </w:rPr>
          <w:fldChar w:fldCharType="begin"/>
        </w:r>
        <w:r w:rsidR="006D0E09">
          <w:rPr>
            <w:noProof/>
            <w:webHidden/>
          </w:rPr>
          <w:instrText xml:space="preserve"> PAGEREF _Toc185332872 \h </w:instrText>
        </w:r>
        <w:r w:rsidR="006D0E09">
          <w:rPr>
            <w:noProof/>
            <w:webHidden/>
          </w:rPr>
        </w:r>
        <w:r w:rsidR="006D0E09">
          <w:rPr>
            <w:noProof/>
            <w:webHidden/>
          </w:rPr>
          <w:fldChar w:fldCharType="separate"/>
        </w:r>
        <w:r w:rsidR="006D0E09">
          <w:rPr>
            <w:noProof/>
            <w:webHidden/>
          </w:rPr>
          <w:t>23</w:t>
        </w:r>
        <w:r w:rsidR="006D0E09">
          <w:rPr>
            <w:noProof/>
            <w:webHidden/>
          </w:rPr>
          <w:fldChar w:fldCharType="end"/>
        </w:r>
      </w:hyperlink>
    </w:p>
    <w:p w14:paraId="7C8E8B41" w14:textId="31A9F1EA"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3" w:history="1">
        <w:r w:rsidR="006D0E09" w:rsidRPr="00960E52">
          <w:rPr>
            <w:rStyle w:val="Hipercze"/>
            <w:rFonts w:cs="Calibri"/>
            <w:noProof/>
          </w:rPr>
          <w:t>5.1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wodna</w:t>
        </w:r>
        <w:r w:rsidR="006D0E09">
          <w:rPr>
            <w:noProof/>
            <w:webHidden/>
          </w:rPr>
          <w:tab/>
        </w:r>
        <w:r w:rsidR="006D0E09">
          <w:rPr>
            <w:noProof/>
            <w:webHidden/>
          </w:rPr>
          <w:fldChar w:fldCharType="begin"/>
        </w:r>
        <w:r w:rsidR="006D0E09">
          <w:rPr>
            <w:noProof/>
            <w:webHidden/>
          </w:rPr>
          <w:instrText xml:space="preserve"> PAGEREF _Toc185332873 \h </w:instrText>
        </w:r>
        <w:r w:rsidR="006D0E09">
          <w:rPr>
            <w:noProof/>
            <w:webHidden/>
          </w:rPr>
        </w:r>
        <w:r w:rsidR="006D0E09">
          <w:rPr>
            <w:noProof/>
            <w:webHidden/>
          </w:rPr>
          <w:fldChar w:fldCharType="separate"/>
        </w:r>
        <w:r w:rsidR="006D0E09">
          <w:rPr>
            <w:noProof/>
            <w:webHidden/>
          </w:rPr>
          <w:t>23</w:t>
        </w:r>
        <w:r w:rsidR="006D0E09">
          <w:rPr>
            <w:noProof/>
            <w:webHidden/>
          </w:rPr>
          <w:fldChar w:fldCharType="end"/>
        </w:r>
      </w:hyperlink>
    </w:p>
    <w:p w14:paraId="03813600" w14:textId="0191CFB6"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4" w:history="1">
        <w:r w:rsidR="006D0E09" w:rsidRPr="00960E52">
          <w:rPr>
            <w:rStyle w:val="Hipercze"/>
            <w:rFonts w:cs="Calibri"/>
            <w:noProof/>
          </w:rPr>
          <w:t>5.2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wiatru</w:t>
        </w:r>
        <w:r w:rsidR="006D0E09">
          <w:rPr>
            <w:noProof/>
            <w:webHidden/>
          </w:rPr>
          <w:tab/>
        </w:r>
        <w:r w:rsidR="006D0E09">
          <w:rPr>
            <w:noProof/>
            <w:webHidden/>
          </w:rPr>
          <w:fldChar w:fldCharType="begin"/>
        </w:r>
        <w:r w:rsidR="006D0E09">
          <w:rPr>
            <w:noProof/>
            <w:webHidden/>
          </w:rPr>
          <w:instrText xml:space="preserve"> PAGEREF _Toc185332874 \h </w:instrText>
        </w:r>
        <w:r w:rsidR="006D0E09">
          <w:rPr>
            <w:noProof/>
            <w:webHidden/>
          </w:rPr>
        </w:r>
        <w:r w:rsidR="006D0E09">
          <w:rPr>
            <w:noProof/>
            <w:webHidden/>
          </w:rPr>
          <w:fldChar w:fldCharType="separate"/>
        </w:r>
        <w:r w:rsidR="006D0E09">
          <w:rPr>
            <w:noProof/>
            <w:webHidden/>
          </w:rPr>
          <w:t>24</w:t>
        </w:r>
        <w:r w:rsidR="006D0E09">
          <w:rPr>
            <w:noProof/>
            <w:webHidden/>
          </w:rPr>
          <w:fldChar w:fldCharType="end"/>
        </w:r>
      </w:hyperlink>
    </w:p>
    <w:p w14:paraId="0F015B5F" w14:textId="70499CFA"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5" w:history="1">
        <w:r w:rsidR="006D0E09" w:rsidRPr="00960E52">
          <w:rPr>
            <w:rStyle w:val="Hipercze"/>
            <w:rFonts w:cs="Calibri"/>
            <w:noProof/>
          </w:rPr>
          <w:t>5.3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słoneczna</w:t>
        </w:r>
        <w:r w:rsidR="006D0E09">
          <w:rPr>
            <w:noProof/>
            <w:webHidden/>
          </w:rPr>
          <w:tab/>
        </w:r>
        <w:r w:rsidR="006D0E09">
          <w:rPr>
            <w:noProof/>
            <w:webHidden/>
          </w:rPr>
          <w:fldChar w:fldCharType="begin"/>
        </w:r>
        <w:r w:rsidR="006D0E09">
          <w:rPr>
            <w:noProof/>
            <w:webHidden/>
          </w:rPr>
          <w:instrText xml:space="preserve"> PAGEREF _Toc185332875 \h </w:instrText>
        </w:r>
        <w:r w:rsidR="006D0E09">
          <w:rPr>
            <w:noProof/>
            <w:webHidden/>
          </w:rPr>
        </w:r>
        <w:r w:rsidR="006D0E09">
          <w:rPr>
            <w:noProof/>
            <w:webHidden/>
          </w:rPr>
          <w:fldChar w:fldCharType="separate"/>
        </w:r>
        <w:r w:rsidR="006D0E09">
          <w:rPr>
            <w:noProof/>
            <w:webHidden/>
          </w:rPr>
          <w:t>25</w:t>
        </w:r>
        <w:r w:rsidR="006D0E09">
          <w:rPr>
            <w:noProof/>
            <w:webHidden/>
          </w:rPr>
          <w:fldChar w:fldCharType="end"/>
        </w:r>
      </w:hyperlink>
    </w:p>
    <w:p w14:paraId="421AF5EC" w14:textId="663009B9"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6" w:history="1">
        <w:r w:rsidR="006D0E09" w:rsidRPr="00960E52">
          <w:rPr>
            <w:rStyle w:val="Hipercze"/>
            <w:rFonts w:cs="Calibri"/>
            <w:noProof/>
          </w:rPr>
          <w:t>5.4</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geotermalna</w:t>
        </w:r>
        <w:r w:rsidR="006D0E09">
          <w:rPr>
            <w:noProof/>
            <w:webHidden/>
          </w:rPr>
          <w:tab/>
        </w:r>
        <w:r w:rsidR="006D0E09">
          <w:rPr>
            <w:noProof/>
            <w:webHidden/>
          </w:rPr>
          <w:fldChar w:fldCharType="begin"/>
        </w:r>
        <w:r w:rsidR="006D0E09">
          <w:rPr>
            <w:noProof/>
            <w:webHidden/>
          </w:rPr>
          <w:instrText xml:space="preserve"> PAGEREF _Toc185332876 \h </w:instrText>
        </w:r>
        <w:r w:rsidR="006D0E09">
          <w:rPr>
            <w:noProof/>
            <w:webHidden/>
          </w:rPr>
        </w:r>
        <w:r w:rsidR="006D0E09">
          <w:rPr>
            <w:noProof/>
            <w:webHidden/>
          </w:rPr>
          <w:fldChar w:fldCharType="separate"/>
        </w:r>
        <w:r w:rsidR="006D0E09">
          <w:rPr>
            <w:noProof/>
            <w:webHidden/>
          </w:rPr>
          <w:t>26</w:t>
        </w:r>
        <w:r w:rsidR="006D0E09">
          <w:rPr>
            <w:noProof/>
            <w:webHidden/>
          </w:rPr>
          <w:fldChar w:fldCharType="end"/>
        </w:r>
      </w:hyperlink>
    </w:p>
    <w:p w14:paraId="1F59313C" w14:textId="0DBA80F6"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7" w:history="1">
        <w:r w:rsidR="006D0E09" w:rsidRPr="00960E52">
          <w:rPr>
            <w:rStyle w:val="Hipercze"/>
            <w:rFonts w:cs="Calibri"/>
            <w:noProof/>
          </w:rPr>
          <w:t>5.5</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biomasy</w:t>
        </w:r>
        <w:r w:rsidR="006D0E09">
          <w:rPr>
            <w:noProof/>
            <w:webHidden/>
          </w:rPr>
          <w:tab/>
        </w:r>
        <w:r w:rsidR="006D0E09">
          <w:rPr>
            <w:noProof/>
            <w:webHidden/>
          </w:rPr>
          <w:fldChar w:fldCharType="begin"/>
        </w:r>
        <w:r w:rsidR="006D0E09">
          <w:rPr>
            <w:noProof/>
            <w:webHidden/>
          </w:rPr>
          <w:instrText xml:space="preserve"> PAGEREF _Toc185332877 \h </w:instrText>
        </w:r>
        <w:r w:rsidR="006D0E09">
          <w:rPr>
            <w:noProof/>
            <w:webHidden/>
          </w:rPr>
        </w:r>
        <w:r w:rsidR="006D0E09">
          <w:rPr>
            <w:noProof/>
            <w:webHidden/>
          </w:rPr>
          <w:fldChar w:fldCharType="separate"/>
        </w:r>
        <w:r w:rsidR="006D0E09">
          <w:rPr>
            <w:noProof/>
            <w:webHidden/>
          </w:rPr>
          <w:t>27</w:t>
        </w:r>
        <w:r w:rsidR="006D0E09">
          <w:rPr>
            <w:noProof/>
            <w:webHidden/>
          </w:rPr>
          <w:fldChar w:fldCharType="end"/>
        </w:r>
      </w:hyperlink>
    </w:p>
    <w:p w14:paraId="3BC27DC0" w14:textId="7BCDAAB2"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78" w:history="1">
        <w:r w:rsidR="006D0E09" w:rsidRPr="00960E52">
          <w:rPr>
            <w:rStyle w:val="Hipercze"/>
            <w:noProof/>
          </w:rPr>
          <w:t>6</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Możliwość wykorzystania: nadwyżek i lokalnych zasobów paliw i energii; energii elektrycznej wytworzonej w skojarzeniu  z ciepłem; ciepła odpadowego z instalacji przemysłowych</w:t>
        </w:r>
        <w:r w:rsidR="006D0E09">
          <w:rPr>
            <w:noProof/>
            <w:webHidden/>
          </w:rPr>
          <w:tab/>
        </w:r>
        <w:r w:rsidR="006D0E09">
          <w:rPr>
            <w:noProof/>
            <w:webHidden/>
          </w:rPr>
          <w:fldChar w:fldCharType="begin"/>
        </w:r>
        <w:r w:rsidR="006D0E09">
          <w:rPr>
            <w:noProof/>
            <w:webHidden/>
          </w:rPr>
          <w:instrText xml:space="preserve"> PAGEREF _Toc185332878 \h </w:instrText>
        </w:r>
        <w:r w:rsidR="006D0E09">
          <w:rPr>
            <w:noProof/>
            <w:webHidden/>
          </w:rPr>
        </w:r>
        <w:r w:rsidR="006D0E09">
          <w:rPr>
            <w:noProof/>
            <w:webHidden/>
          </w:rPr>
          <w:fldChar w:fldCharType="separate"/>
        </w:r>
        <w:r w:rsidR="006D0E09">
          <w:rPr>
            <w:noProof/>
            <w:webHidden/>
          </w:rPr>
          <w:t>31</w:t>
        </w:r>
        <w:r w:rsidR="006D0E09">
          <w:rPr>
            <w:noProof/>
            <w:webHidden/>
          </w:rPr>
          <w:fldChar w:fldCharType="end"/>
        </w:r>
      </w:hyperlink>
    </w:p>
    <w:p w14:paraId="2F5EF602" w14:textId="7BE2272C"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79" w:history="1">
        <w:r w:rsidR="006D0E09" w:rsidRPr="00960E52">
          <w:rPr>
            <w:rStyle w:val="Hipercze"/>
            <w:rFonts w:cs="Calibri"/>
            <w:noProof/>
          </w:rPr>
          <w:t>6.1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Możliwość wykorzystania istniejących nadwyżek lokalnych zasobów paliw kopalnych i energii</w:t>
        </w:r>
        <w:r w:rsidR="006D0E09">
          <w:rPr>
            <w:noProof/>
            <w:webHidden/>
          </w:rPr>
          <w:tab/>
        </w:r>
        <w:r w:rsidR="006D0E09">
          <w:rPr>
            <w:noProof/>
            <w:webHidden/>
          </w:rPr>
          <w:fldChar w:fldCharType="begin"/>
        </w:r>
        <w:r w:rsidR="006D0E09">
          <w:rPr>
            <w:noProof/>
            <w:webHidden/>
          </w:rPr>
          <w:instrText xml:space="preserve"> PAGEREF _Toc185332879 \h </w:instrText>
        </w:r>
        <w:r w:rsidR="006D0E09">
          <w:rPr>
            <w:noProof/>
            <w:webHidden/>
          </w:rPr>
        </w:r>
        <w:r w:rsidR="006D0E09">
          <w:rPr>
            <w:noProof/>
            <w:webHidden/>
          </w:rPr>
          <w:fldChar w:fldCharType="separate"/>
        </w:r>
        <w:r w:rsidR="006D0E09">
          <w:rPr>
            <w:noProof/>
            <w:webHidden/>
          </w:rPr>
          <w:t>31</w:t>
        </w:r>
        <w:r w:rsidR="006D0E09">
          <w:rPr>
            <w:noProof/>
            <w:webHidden/>
          </w:rPr>
          <w:fldChar w:fldCharType="end"/>
        </w:r>
      </w:hyperlink>
    </w:p>
    <w:p w14:paraId="69107A99" w14:textId="678A2908"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0" w:history="1">
        <w:r w:rsidR="006D0E09" w:rsidRPr="00960E52">
          <w:rPr>
            <w:rStyle w:val="Hipercze"/>
            <w:rFonts w:cs="Calibri"/>
            <w:noProof/>
          </w:rPr>
          <w:t>6.2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Energia elektryczna w skojarzeniu z wytwarzaniem ciepła</w:t>
        </w:r>
        <w:r w:rsidR="006D0E09">
          <w:rPr>
            <w:noProof/>
            <w:webHidden/>
          </w:rPr>
          <w:tab/>
        </w:r>
        <w:r w:rsidR="006D0E09">
          <w:rPr>
            <w:noProof/>
            <w:webHidden/>
          </w:rPr>
          <w:fldChar w:fldCharType="begin"/>
        </w:r>
        <w:r w:rsidR="006D0E09">
          <w:rPr>
            <w:noProof/>
            <w:webHidden/>
          </w:rPr>
          <w:instrText xml:space="preserve"> PAGEREF _Toc185332880 \h </w:instrText>
        </w:r>
        <w:r w:rsidR="006D0E09">
          <w:rPr>
            <w:noProof/>
            <w:webHidden/>
          </w:rPr>
        </w:r>
        <w:r w:rsidR="006D0E09">
          <w:rPr>
            <w:noProof/>
            <w:webHidden/>
          </w:rPr>
          <w:fldChar w:fldCharType="separate"/>
        </w:r>
        <w:r w:rsidR="006D0E09">
          <w:rPr>
            <w:noProof/>
            <w:webHidden/>
          </w:rPr>
          <w:t>31</w:t>
        </w:r>
        <w:r w:rsidR="006D0E09">
          <w:rPr>
            <w:noProof/>
            <w:webHidden/>
          </w:rPr>
          <w:fldChar w:fldCharType="end"/>
        </w:r>
      </w:hyperlink>
    </w:p>
    <w:p w14:paraId="383C318C" w14:textId="0134F3C8"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1" w:history="1">
        <w:r w:rsidR="006D0E09" w:rsidRPr="00960E52">
          <w:rPr>
            <w:rStyle w:val="Hipercze"/>
            <w:rFonts w:cs="Calibri"/>
            <w:noProof/>
          </w:rPr>
          <w:t>6.3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Ciepło odpadowe z instalacji przemysłowych</w:t>
        </w:r>
        <w:r w:rsidR="006D0E09">
          <w:rPr>
            <w:noProof/>
            <w:webHidden/>
          </w:rPr>
          <w:tab/>
        </w:r>
        <w:r w:rsidR="006D0E09">
          <w:rPr>
            <w:noProof/>
            <w:webHidden/>
          </w:rPr>
          <w:fldChar w:fldCharType="begin"/>
        </w:r>
        <w:r w:rsidR="006D0E09">
          <w:rPr>
            <w:noProof/>
            <w:webHidden/>
          </w:rPr>
          <w:instrText xml:space="preserve"> PAGEREF _Toc185332881 \h </w:instrText>
        </w:r>
        <w:r w:rsidR="006D0E09">
          <w:rPr>
            <w:noProof/>
            <w:webHidden/>
          </w:rPr>
        </w:r>
        <w:r w:rsidR="006D0E09">
          <w:rPr>
            <w:noProof/>
            <w:webHidden/>
          </w:rPr>
          <w:fldChar w:fldCharType="separate"/>
        </w:r>
        <w:r w:rsidR="006D0E09">
          <w:rPr>
            <w:noProof/>
            <w:webHidden/>
          </w:rPr>
          <w:t>32</w:t>
        </w:r>
        <w:r w:rsidR="006D0E09">
          <w:rPr>
            <w:noProof/>
            <w:webHidden/>
          </w:rPr>
          <w:fldChar w:fldCharType="end"/>
        </w:r>
      </w:hyperlink>
    </w:p>
    <w:p w14:paraId="7845AC43" w14:textId="798963AC"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82" w:history="1">
        <w:r w:rsidR="006D0E09" w:rsidRPr="00960E52">
          <w:rPr>
            <w:rStyle w:val="Hipercze"/>
            <w:noProof/>
          </w:rPr>
          <w:t>7</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Zużycie energii cieplnej – rok bazowy 2023</w:t>
        </w:r>
        <w:r w:rsidR="006D0E09">
          <w:rPr>
            <w:noProof/>
            <w:webHidden/>
          </w:rPr>
          <w:tab/>
        </w:r>
        <w:r w:rsidR="006D0E09">
          <w:rPr>
            <w:noProof/>
            <w:webHidden/>
          </w:rPr>
          <w:fldChar w:fldCharType="begin"/>
        </w:r>
        <w:r w:rsidR="006D0E09">
          <w:rPr>
            <w:noProof/>
            <w:webHidden/>
          </w:rPr>
          <w:instrText xml:space="preserve"> PAGEREF _Toc185332882 \h </w:instrText>
        </w:r>
        <w:r w:rsidR="006D0E09">
          <w:rPr>
            <w:noProof/>
            <w:webHidden/>
          </w:rPr>
        </w:r>
        <w:r w:rsidR="006D0E09">
          <w:rPr>
            <w:noProof/>
            <w:webHidden/>
          </w:rPr>
          <w:fldChar w:fldCharType="separate"/>
        </w:r>
        <w:r w:rsidR="006D0E09">
          <w:rPr>
            <w:noProof/>
            <w:webHidden/>
          </w:rPr>
          <w:t>33</w:t>
        </w:r>
        <w:r w:rsidR="006D0E09">
          <w:rPr>
            <w:noProof/>
            <w:webHidden/>
          </w:rPr>
          <w:fldChar w:fldCharType="end"/>
        </w:r>
      </w:hyperlink>
    </w:p>
    <w:p w14:paraId="23EE6F77" w14:textId="18A1C6A7"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3" w:history="1">
        <w:r w:rsidR="006D0E09" w:rsidRPr="00960E52">
          <w:rPr>
            <w:rStyle w:val="Hipercze"/>
            <w:rFonts w:cs="Calibri"/>
            <w:noProof/>
          </w:rPr>
          <w:t>7.1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Założenia ogólne</w:t>
        </w:r>
        <w:r w:rsidR="006D0E09">
          <w:rPr>
            <w:noProof/>
            <w:webHidden/>
          </w:rPr>
          <w:tab/>
        </w:r>
        <w:r w:rsidR="006D0E09">
          <w:rPr>
            <w:noProof/>
            <w:webHidden/>
          </w:rPr>
          <w:fldChar w:fldCharType="begin"/>
        </w:r>
        <w:r w:rsidR="006D0E09">
          <w:rPr>
            <w:noProof/>
            <w:webHidden/>
          </w:rPr>
          <w:instrText xml:space="preserve"> PAGEREF _Toc185332883 \h </w:instrText>
        </w:r>
        <w:r w:rsidR="006D0E09">
          <w:rPr>
            <w:noProof/>
            <w:webHidden/>
          </w:rPr>
        </w:r>
        <w:r w:rsidR="006D0E09">
          <w:rPr>
            <w:noProof/>
            <w:webHidden/>
          </w:rPr>
          <w:fldChar w:fldCharType="separate"/>
        </w:r>
        <w:r w:rsidR="006D0E09">
          <w:rPr>
            <w:noProof/>
            <w:webHidden/>
          </w:rPr>
          <w:t>33</w:t>
        </w:r>
        <w:r w:rsidR="006D0E09">
          <w:rPr>
            <w:noProof/>
            <w:webHidden/>
          </w:rPr>
          <w:fldChar w:fldCharType="end"/>
        </w:r>
      </w:hyperlink>
    </w:p>
    <w:p w14:paraId="0D36FC14" w14:textId="3ED63FFE"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4" w:history="1">
        <w:r w:rsidR="006D0E09" w:rsidRPr="00960E52">
          <w:rPr>
            <w:rStyle w:val="Hipercze"/>
            <w:rFonts w:cs="Calibri"/>
            <w:noProof/>
          </w:rPr>
          <w:t>7.2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Sektor budownictwa mieszkaniowego</w:t>
        </w:r>
        <w:r w:rsidR="006D0E09">
          <w:rPr>
            <w:noProof/>
            <w:webHidden/>
          </w:rPr>
          <w:tab/>
        </w:r>
        <w:r w:rsidR="006D0E09">
          <w:rPr>
            <w:noProof/>
            <w:webHidden/>
          </w:rPr>
          <w:fldChar w:fldCharType="begin"/>
        </w:r>
        <w:r w:rsidR="006D0E09">
          <w:rPr>
            <w:noProof/>
            <w:webHidden/>
          </w:rPr>
          <w:instrText xml:space="preserve"> PAGEREF _Toc185332884 \h </w:instrText>
        </w:r>
        <w:r w:rsidR="006D0E09">
          <w:rPr>
            <w:noProof/>
            <w:webHidden/>
          </w:rPr>
        </w:r>
        <w:r w:rsidR="006D0E09">
          <w:rPr>
            <w:noProof/>
            <w:webHidden/>
          </w:rPr>
          <w:fldChar w:fldCharType="separate"/>
        </w:r>
        <w:r w:rsidR="006D0E09">
          <w:rPr>
            <w:noProof/>
            <w:webHidden/>
          </w:rPr>
          <w:t>35</w:t>
        </w:r>
        <w:r w:rsidR="006D0E09">
          <w:rPr>
            <w:noProof/>
            <w:webHidden/>
          </w:rPr>
          <w:fldChar w:fldCharType="end"/>
        </w:r>
      </w:hyperlink>
    </w:p>
    <w:p w14:paraId="1171488F" w14:textId="1CC0EDE8"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5" w:history="1">
        <w:r w:rsidR="006D0E09" w:rsidRPr="00960E52">
          <w:rPr>
            <w:rStyle w:val="Hipercze"/>
            <w:rFonts w:cs="Calibri"/>
            <w:noProof/>
          </w:rPr>
          <w:t>7.3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Sektor budownictwa użyteczności publicznej</w:t>
        </w:r>
        <w:r w:rsidR="006D0E09">
          <w:rPr>
            <w:noProof/>
            <w:webHidden/>
          </w:rPr>
          <w:tab/>
        </w:r>
        <w:r w:rsidR="006D0E09">
          <w:rPr>
            <w:noProof/>
            <w:webHidden/>
          </w:rPr>
          <w:fldChar w:fldCharType="begin"/>
        </w:r>
        <w:r w:rsidR="006D0E09">
          <w:rPr>
            <w:noProof/>
            <w:webHidden/>
          </w:rPr>
          <w:instrText xml:space="preserve"> PAGEREF _Toc185332885 \h </w:instrText>
        </w:r>
        <w:r w:rsidR="006D0E09">
          <w:rPr>
            <w:noProof/>
            <w:webHidden/>
          </w:rPr>
        </w:r>
        <w:r w:rsidR="006D0E09">
          <w:rPr>
            <w:noProof/>
            <w:webHidden/>
          </w:rPr>
          <w:fldChar w:fldCharType="separate"/>
        </w:r>
        <w:r w:rsidR="006D0E09">
          <w:rPr>
            <w:noProof/>
            <w:webHidden/>
          </w:rPr>
          <w:t>37</w:t>
        </w:r>
        <w:r w:rsidR="006D0E09">
          <w:rPr>
            <w:noProof/>
            <w:webHidden/>
          </w:rPr>
          <w:fldChar w:fldCharType="end"/>
        </w:r>
      </w:hyperlink>
    </w:p>
    <w:p w14:paraId="41F95FC1" w14:textId="22887F7B"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6" w:history="1">
        <w:r w:rsidR="006D0E09" w:rsidRPr="00960E52">
          <w:rPr>
            <w:rStyle w:val="Hipercze"/>
            <w:rFonts w:cs="Calibri"/>
            <w:noProof/>
          </w:rPr>
          <w:t>7.4</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Sektor działalności gospodarczej</w:t>
        </w:r>
        <w:r w:rsidR="006D0E09">
          <w:rPr>
            <w:noProof/>
            <w:webHidden/>
          </w:rPr>
          <w:tab/>
        </w:r>
        <w:r w:rsidR="006D0E09">
          <w:rPr>
            <w:noProof/>
            <w:webHidden/>
          </w:rPr>
          <w:fldChar w:fldCharType="begin"/>
        </w:r>
        <w:r w:rsidR="006D0E09">
          <w:rPr>
            <w:noProof/>
            <w:webHidden/>
          </w:rPr>
          <w:instrText xml:space="preserve"> PAGEREF _Toc185332886 \h </w:instrText>
        </w:r>
        <w:r w:rsidR="006D0E09">
          <w:rPr>
            <w:noProof/>
            <w:webHidden/>
          </w:rPr>
        </w:r>
        <w:r w:rsidR="006D0E09">
          <w:rPr>
            <w:noProof/>
            <w:webHidden/>
          </w:rPr>
          <w:fldChar w:fldCharType="separate"/>
        </w:r>
        <w:r w:rsidR="006D0E09">
          <w:rPr>
            <w:noProof/>
            <w:webHidden/>
          </w:rPr>
          <w:t>37</w:t>
        </w:r>
        <w:r w:rsidR="006D0E09">
          <w:rPr>
            <w:noProof/>
            <w:webHidden/>
          </w:rPr>
          <w:fldChar w:fldCharType="end"/>
        </w:r>
      </w:hyperlink>
    </w:p>
    <w:p w14:paraId="16DB45BC" w14:textId="5A18536D"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7" w:history="1">
        <w:r w:rsidR="006D0E09" w:rsidRPr="00960E52">
          <w:rPr>
            <w:rStyle w:val="Hipercze"/>
            <w:rFonts w:cs="Calibri"/>
            <w:noProof/>
          </w:rPr>
          <w:t>7.5</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Zużycie energii cieplnej – wszystkie sektory w Gminie Smyków</w:t>
        </w:r>
        <w:r w:rsidR="006D0E09">
          <w:rPr>
            <w:noProof/>
            <w:webHidden/>
          </w:rPr>
          <w:tab/>
        </w:r>
        <w:r w:rsidR="006D0E09">
          <w:rPr>
            <w:noProof/>
            <w:webHidden/>
          </w:rPr>
          <w:fldChar w:fldCharType="begin"/>
        </w:r>
        <w:r w:rsidR="006D0E09">
          <w:rPr>
            <w:noProof/>
            <w:webHidden/>
          </w:rPr>
          <w:instrText xml:space="preserve"> PAGEREF _Toc185332887 \h </w:instrText>
        </w:r>
        <w:r w:rsidR="006D0E09">
          <w:rPr>
            <w:noProof/>
            <w:webHidden/>
          </w:rPr>
        </w:r>
        <w:r w:rsidR="006D0E09">
          <w:rPr>
            <w:noProof/>
            <w:webHidden/>
          </w:rPr>
          <w:fldChar w:fldCharType="separate"/>
        </w:r>
        <w:r w:rsidR="006D0E09">
          <w:rPr>
            <w:noProof/>
            <w:webHidden/>
          </w:rPr>
          <w:t>39</w:t>
        </w:r>
        <w:r w:rsidR="006D0E09">
          <w:rPr>
            <w:noProof/>
            <w:webHidden/>
          </w:rPr>
          <w:fldChar w:fldCharType="end"/>
        </w:r>
      </w:hyperlink>
    </w:p>
    <w:p w14:paraId="750EEFDF" w14:textId="76A503B5"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88" w:history="1">
        <w:r w:rsidR="006D0E09" w:rsidRPr="00960E52">
          <w:rPr>
            <w:rStyle w:val="Hipercze"/>
            <w:noProof/>
          </w:rPr>
          <w:t>8</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Szacowana emisja PM10, PM2,5, SO</w:t>
        </w:r>
        <w:r w:rsidR="006D0E09" w:rsidRPr="00960E52">
          <w:rPr>
            <w:rStyle w:val="Hipercze"/>
            <w:noProof/>
            <w:vertAlign w:val="subscript"/>
          </w:rPr>
          <w:t>2</w:t>
        </w:r>
        <w:r w:rsidR="006D0E09" w:rsidRPr="00960E52">
          <w:rPr>
            <w:rStyle w:val="Hipercze"/>
            <w:noProof/>
          </w:rPr>
          <w:t>, NO</w:t>
        </w:r>
        <w:r w:rsidR="006D0E09" w:rsidRPr="00960E52">
          <w:rPr>
            <w:rStyle w:val="Hipercze"/>
            <w:noProof/>
            <w:vertAlign w:val="subscript"/>
          </w:rPr>
          <w:t>x</w:t>
        </w:r>
        <w:r w:rsidR="006D0E09" w:rsidRPr="00960E52">
          <w:rPr>
            <w:rStyle w:val="Hipercze"/>
            <w:noProof/>
          </w:rPr>
          <w:t>, CO</w:t>
        </w:r>
        <w:r w:rsidR="006D0E09" w:rsidRPr="00960E52">
          <w:rPr>
            <w:rStyle w:val="Hipercze"/>
            <w:noProof/>
            <w:vertAlign w:val="subscript"/>
          </w:rPr>
          <w:t>2</w:t>
        </w:r>
        <w:r w:rsidR="006D0E09" w:rsidRPr="00960E52">
          <w:rPr>
            <w:rStyle w:val="Hipercze"/>
            <w:noProof/>
          </w:rPr>
          <w:t>, B(a)P  (z podziałem na sektory)</w:t>
        </w:r>
        <w:r w:rsidR="006D0E09">
          <w:rPr>
            <w:noProof/>
            <w:webHidden/>
          </w:rPr>
          <w:tab/>
        </w:r>
        <w:r w:rsidR="006D0E09">
          <w:rPr>
            <w:noProof/>
            <w:webHidden/>
          </w:rPr>
          <w:fldChar w:fldCharType="begin"/>
        </w:r>
        <w:r w:rsidR="006D0E09">
          <w:rPr>
            <w:noProof/>
            <w:webHidden/>
          </w:rPr>
          <w:instrText xml:space="preserve"> PAGEREF _Toc185332888 \h </w:instrText>
        </w:r>
        <w:r w:rsidR="006D0E09">
          <w:rPr>
            <w:noProof/>
            <w:webHidden/>
          </w:rPr>
        </w:r>
        <w:r w:rsidR="006D0E09">
          <w:rPr>
            <w:noProof/>
            <w:webHidden/>
          </w:rPr>
          <w:fldChar w:fldCharType="separate"/>
        </w:r>
        <w:r w:rsidR="006D0E09">
          <w:rPr>
            <w:noProof/>
            <w:webHidden/>
          </w:rPr>
          <w:t>40</w:t>
        </w:r>
        <w:r w:rsidR="006D0E09">
          <w:rPr>
            <w:noProof/>
            <w:webHidden/>
          </w:rPr>
          <w:fldChar w:fldCharType="end"/>
        </w:r>
      </w:hyperlink>
    </w:p>
    <w:p w14:paraId="59152F27" w14:textId="29D0B253"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89" w:history="1">
        <w:r w:rsidR="006D0E09" w:rsidRPr="00960E52">
          <w:rPr>
            <w:rStyle w:val="Hipercze"/>
            <w:rFonts w:cs="Calibri"/>
            <w:noProof/>
          </w:rPr>
          <w:t>8.1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Metodologia bazowej inwentaryzacji</w:t>
        </w:r>
        <w:r w:rsidR="006D0E09">
          <w:rPr>
            <w:noProof/>
            <w:webHidden/>
          </w:rPr>
          <w:tab/>
        </w:r>
        <w:r w:rsidR="006D0E09">
          <w:rPr>
            <w:noProof/>
            <w:webHidden/>
          </w:rPr>
          <w:fldChar w:fldCharType="begin"/>
        </w:r>
        <w:r w:rsidR="006D0E09">
          <w:rPr>
            <w:noProof/>
            <w:webHidden/>
          </w:rPr>
          <w:instrText xml:space="preserve"> PAGEREF _Toc185332889 \h </w:instrText>
        </w:r>
        <w:r w:rsidR="006D0E09">
          <w:rPr>
            <w:noProof/>
            <w:webHidden/>
          </w:rPr>
        </w:r>
        <w:r w:rsidR="006D0E09">
          <w:rPr>
            <w:noProof/>
            <w:webHidden/>
          </w:rPr>
          <w:fldChar w:fldCharType="separate"/>
        </w:r>
        <w:r w:rsidR="006D0E09">
          <w:rPr>
            <w:noProof/>
            <w:webHidden/>
          </w:rPr>
          <w:t>40</w:t>
        </w:r>
        <w:r w:rsidR="006D0E09">
          <w:rPr>
            <w:noProof/>
            <w:webHidden/>
          </w:rPr>
          <w:fldChar w:fldCharType="end"/>
        </w:r>
      </w:hyperlink>
    </w:p>
    <w:p w14:paraId="1CBECFCD" w14:textId="4FE80015"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0" w:history="1">
        <w:r w:rsidR="006D0E09" w:rsidRPr="00960E52">
          <w:rPr>
            <w:rStyle w:val="Hipercze"/>
            <w:rFonts w:cs="Calibri"/>
            <w:noProof/>
          </w:rPr>
          <w:t>8.2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Emisja zanieczyszczeń wg sektorów</w:t>
        </w:r>
        <w:r w:rsidR="006D0E09">
          <w:rPr>
            <w:noProof/>
            <w:webHidden/>
          </w:rPr>
          <w:tab/>
        </w:r>
        <w:r w:rsidR="006D0E09">
          <w:rPr>
            <w:noProof/>
            <w:webHidden/>
          </w:rPr>
          <w:fldChar w:fldCharType="begin"/>
        </w:r>
        <w:r w:rsidR="006D0E09">
          <w:rPr>
            <w:noProof/>
            <w:webHidden/>
          </w:rPr>
          <w:instrText xml:space="preserve"> PAGEREF _Toc185332890 \h </w:instrText>
        </w:r>
        <w:r w:rsidR="006D0E09">
          <w:rPr>
            <w:noProof/>
            <w:webHidden/>
          </w:rPr>
        </w:r>
        <w:r w:rsidR="006D0E09">
          <w:rPr>
            <w:noProof/>
            <w:webHidden/>
          </w:rPr>
          <w:fldChar w:fldCharType="separate"/>
        </w:r>
        <w:r w:rsidR="006D0E09">
          <w:rPr>
            <w:noProof/>
            <w:webHidden/>
          </w:rPr>
          <w:t>40</w:t>
        </w:r>
        <w:r w:rsidR="006D0E09">
          <w:rPr>
            <w:noProof/>
            <w:webHidden/>
          </w:rPr>
          <w:fldChar w:fldCharType="end"/>
        </w:r>
      </w:hyperlink>
    </w:p>
    <w:p w14:paraId="5F369CC6" w14:textId="65FD2AF4"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1" w:history="1">
        <w:r w:rsidR="006D0E09" w:rsidRPr="00960E52">
          <w:rPr>
            <w:rStyle w:val="Hipercze"/>
            <w:noProof/>
          </w:rPr>
          <w:t>8.3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Struktura zużycia paliw/energii w sektorach</w:t>
        </w:r>
        <w:r w:rsidR="006D0E09">
          <w:rPr>
            <w:noProof/>
            <w:webHidden/>
          </w:rPr>
          <w:tab/>
        </w:r>
        <w:r w:rsidR="006D0E09">
          <w:rPr>
            <w:noProof/>
            <w:webHidden/>
          </w:rPr>
          <w:fldChar w:fldCharType="begin"/>
        </w:r>
        <w:r w:rsidR="006D0E09">
          <w:rPr>
            <w:noProof/>
            <w:webHidden/>
          </w:rPr>
          <w:instrText xml:space="preserve"> PAGEREF _Toc185332891 \h </w:instrText>
        </w:r>
        <w:r w:rsidR="006D0E09">
          <w:rPr>
            <w:noProof/>
            <w:webHidden/>
          </w:rPr>
        </w:r>
        <w:r w:rsidR="006D0E09">
          <w:rPr>
            <w:noProof/>
            <w:webHidden/>
          </w:rPr>
          <w:fldChar w:fldCharType="separate"/>
        </w:r>
        <w:r w:rsidR="006D0E09">
          <w:rPr>
            <w:noProof/>
            <w:webHidden/>
          </w:rPr>
          <w:t>42</w:t>
        </w:r>
        <w:r w:rsidR="006D0E09">
          <w:rPr>
            <w:noProof/>
            <w:webHidden/>
          </w:rPr>
          <w:fldChar w:fldCharType="end"/>
        </w:r>
      </w:hyperlink>
    </w:p>
    <w:p w14:paraId="4D2945B3" w14:textId="5EC5DFB3"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92" w:history="1">
        <w:r w:rsidR="006D0E09" w:rsidRPr="00960E52">
          <w:rPr>
            <w:rStyle w:val="Hipercze"/>
            <w:noProof/>
          </w:rPr>
          <w:t>9</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Przedsięwzięcia racjonalizujące użytkowanie ciepła, energii elektrycznej i paliw gazowych</w:t>
        </w:r>
        <w:r w:rsidR="006D0E09">
          <w:rPr>
            <w:noProof/>
            <w:webHidden/>
          </w:rPr>
          <w:tab/>
        </w:r>
        <w:r w:rsidR="006D0E09">
          <w:rPr>
            <w:noProof/>
            <w:webHidden/>
          </w:rPr>
          <w:fldChar w:fldCharType="begin"/>
        </w:r>
        <w:r w:rsidR="006D0E09">
          <w:rPr>
            <w:noProof/>
            <w:webHidden/>
          </w:rPr>
          <w:instrText xml:space="preserve"> PAGEREF _Toc185332892 \h </w:instrText>
        </w:r>
        <w:r w:rsidR="006D0E09">
          <w:rPr>
            <w:noProof/>
            <w:webHidden/>
          </w:rPr>
        </w:r>
        <w:r w:rsidR="006D0E09">
          <w:rPr>
            <w:noProof/>
            <w:webHidden/>
          </w:rPr>
          <w:fldChar w:fldCharType="separate"/>
        </w:r>
        <w:r w:rsidR="006D0E09">
          <w:rPr>
            <w:noProof/>
            <w:webHidden/>
          </w:rPr>
          <w:t>43</w:t>
        </w:r>
        <w:r w:rsidR="006D0E09">
          <w:rPr>
            <w:noProof/>
            <w:webHidden/>
          </w:rPr>
          <w:fldChar w:fldCharType="end"/>
        </w:r>
      </w:hyperlink>
    </w:p>
    <w:p w14:paraId="4363C1D6" w14:textId="08B5DF65"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3" w:history="1">
        <w:r w:rsidR="006D0E09" w:rsidRPr="00960E52">
          <w:rPr>
            <w:rStyle w:val="Hipercze"/>
            <w:rFonts w:cs="Calibri"/>
            <w:noProof/>
          </w:rPr>
          <w:t>9.1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Przedsięwzięcia racjonalizujące użytkowanie ciepła</w:t>
        </w:r>
        <w:r w:rsidR="006D0E09">
          <w:rPr>
            <w:noProof/>
            <w:webHidden/>
          </w:rPr>
          <w:tab/>
        </w:r>
        <w:r w:rsidR="006D0E09">
          <w:rPr>
            <w:noProof/>
            <w:webHidden/>
          </w:rPr>
          <w:fldChar w:fldCharType="begin"/>
        </w:r>
        <w:r w:rsidR="006D0E09">
          <w:rPr>
            <w:noProof/>
            <w:webHidden/>
          </w:rPr>
          <w:instrText xml:space="preserve"> PAGEREF _Toc185332893 \h </w:instrText>
        </w:r>
        <w:r w:rsidR="006D0E09">
          <w:rPr>
            <w:noProof/>
            <w:webHidden/>
          </w:rPr>
        </w:r>
        <w:r w:rsidR="006D0E09">
          <w:rPr>
            <w:noProof/>
            <w:webHidden/>
          </w:rPr>
          <w:fldChar w:fldCharType="separate"/>
        </w:r>
        <w:r w:rsidR="006D0E09">
          <w:rPr>
            <w:noProof/>
            <w:webHidden/>
          </w:rPr>
          <w:t>43</w:t>
        </w:r>
        <w:r w:rsidR="006D0E09">
          <w:rPr>
            <w:noProof/>
            <w:webHidden/>
          </w:rPr>
          <w:fldChar w:fldCharType="end"/>
        </w:r>
      </w:hyperlink>
    </w:p>
    <w:p w14:paraId="65101877" w14:textId="2C4ED59C"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4" w:history="1">
        <w:r w:rsidR="006D0E09" w:rsidRPr="00960E52">
          <w:rPr>
            <w:rStyle w:val="Hipercze"/>
            <w:rFonts w:cs="Calibri"/>
            <w:noProof/>
          </w:rPr>
          <w:t>9.2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Racjonalizacja zużycia gazu ziemnego</w:t>
        </w:r>
        <w:r w:rsidR="006D0E09">
          <w:rPr>
            <w:noProof/>
            <w:webHidden/>
          </w:rPr>
          <w:tab/>
        </w:r>
        <w:r w:rsidR="006D0E09">
          <w:rPr>
            <w:noProof/>
            <w:webHidden/>
          </w:rPr>
          <w:fldChar w:fldCharType="begin"/>
        </w:r>
        <w:r w:rsidR="006D0E09">
          <w:rPr>
            <w:noProof/>
            <w:webHidden/>
          </w:rPr>
          <w:instrText xml:space="preserve"> PAGEREF _Toc185332894 \h </w:instrText>
        </w:r>
        <w:r w:rsidR="006D0E09">
          <w:rPr>
            <w:noProof/>
            <w:webHidden/>
          </w:rPr>
        </w:r>
        <w:r w:rsidR="006D0E09">
          <w:rPr>
            <w:noProof/>
            <w:webHidden/>
          </w:rPr>
          <w:fldChar w:fldCharType="separate"/>
        </w:r>
        <w:r w:rsidR="006D0E09">
          <w:rPr>
            <w:noProof/>
            <w:webHidden/>
          </w:rPr>
          <w:t>44</w:t>
        </w:r>
        <w:r w:rsidR="006D0E09">
          <w:rPr>
            <w:noProof/>
            <w:webHidden/>
          </w:rPr>
          <w:fldChar w:fldCharType="end"/>
        </w:r>
      </w:hyperlink>
    </w:p>
    <w:p w14:paraId="35877262" w14:textId="5FF59B8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5" w:history="1">
        <w:r w:rsidR="006D0E09" w:rsidRPr="00960E52">
          <w:rPr>
            <w:rStyle w:val="Hipercze"/>
            <w:rFonts w:cs="Calibri"/>
            <w:noProof/>
          </w:rPr>
          <w:t>9.3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Racjonalizacja zużycia energii elektrycznej</w:t>
        </w:r>
        <w:r w:rsidR="006D0E09">
          <w:rPr>
            <w:noProof/>
            <w:webHidden/>
          </w:rPr>
          <w:tab/>
        </w:r>
        <w:r w:rsidR="006D0E09">
          <w:rPr>
            <w:noProof/>
            <w:webHidden/>
          </w:rPr>
          <w:fldChar w:fldCharType="begin"/>
        </w:r>
        <w:r w:rsidR="006D0E09">
          <w:rPr>
            <w:noProof/>
            <w:webHidden/>
          </w:rPr>
          <w:instrText xml:space="preserve"> PAGEREF _Toc185332895 \h </w:instrText>
        </w:r>
        <w:r w:rsidR="006D0E09">
          <w:rPr>
            <w:noProof/>
            <w:webHidden/>
          </w:rPr>
        </w:r>
        <w:r w:rsidR="006D0E09">
          <w:rPr>
            <w:noProof/>
            <w:webHidden/>
          </w:rPr>
          <w:fldChar w:fldCharType="separate"/>
        </w:r>
        <w:r w:rsidR="006D0E09">
          <w:rPr>
            <w:noProof/>
            <w:webHidden/>
          </w:rPr>
          <w:t>45</w:t>
        </w:r>
        <w:r w:rsidR="006D0E09">
          <w:rPr>
            <w:noProof/>
            <w:webHidden/>
          </w:rPr>
          <w:fldChar w:fldCharType="end"/>
        </w:r>
      </w:hyperlink>
    </w:p>
    <w:p w14:paraId="283BFBAF" w14:textId="141AEB52"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96" w:history="1">
        <w:r w:rsidR="006D0E09" w:rsidRPr="00960E52">
          <w:rPr>
            <w:rStyle w:val="Hipercze"/>
            <w:noProof/>
          </w:rPr>
          <w:t>10</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Możliwości stosowania środków poprawy efektywności energetycznej w rozumieniu art. 6 ust. 2 ustawy z dnia 20 maja 2016 r. o efektywności energetycznej</w:t>
        </w:r>
        <w:r w:rsidR="006D0E09">
          <w:rPr>
            <w:noProof/>
            <w:webHidden/>
          </w:rPr>
          <w:tab/>
        </w:r>
        <w:r w:rsidR="006D0E09">
          <w:rPr>
            <w:noProof/>
            <w:webHidden/>
          </w:rPr>
          <w:fldChar w:fldCharType="begin"/>
        </w:r>
        <w:r w:rsidR="006D0E09">
          <w:rPr>
            <w:noProof/>
            <w:webHidden/>
          </w:rPr>
          <w:instrText xml:space="preserve"> PAGEREF _Toc185332896 \h </w:instrText>
        </w:r>
        <w:r w:rsidR="006D0E09">
          <w:rPr>
            <w:noProof/>
            <w:webHidden/>
          </w:rPr>
        </w:r>
        <w:r w:rsidR="006D0E09">
          <w:rPr>
            <w:noProof/>
            <w:webHidden/>
          </w:rPr>
          <w:fldChar w:fldCharType="separate"/>
        </w:r>
        <w:r w:rsidR="006D0E09">
          <w:rPr>
            <w:noProof/>
            <w:webHidden/>
          </w:rPr>
          <w:t>46</w:t>
        </w:r>
        <w:r w:rsidR="006D0E09">
          <w:rPr>
            <w:noProof/>
            <w:webHidden/>
          </w:rPr>
          <w:fldChar w:fldCharType="end"/>
        </w:r>
      </w:hyperlink>
    </w:p>
    <w:p w14:paraId="20333980" w14:textId="0DB7749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7" w:history="1">
        <w:r w:rsidR="006D0E09" w:rsidRPr="00960E52">
          <w:rPr>
            <w:rStyle w:val="Hipercze"/>
            <w:rFonts w:cs="Calibri"/>
            <w:noProof/>
          </w:rPr>
          <w:t>10.1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Źródła finansowania</w:t>
        </w:r>
        <w:r w:rsidR="006D0E09">
          <w:rPr>
            <w:noProof/>
            <w:webHidden/>
          </w:rPr>
          <w:tab/>
        </w:r>
        <w:r w:rsidR="006D0E09">
          <w:rPr>
            <w:noProof/>
            <w:webHidden/>
          </w:rPr>
          <w:fldChar w:fldCharType="begin"/>
        </w:r>
        <w:r w:rsidR="006D0E09">
          <w:rPr>
            <w:noProof/>
            <w:webHidden/>
          </w:rPr>
          <w:instrText xml:space="preserve"> PAGEREF _Toc185332897 \h </w:instrText>
        </w:r>
        <w:r w:rsidR="006D0E09">
          <w:rPr>
            <w:noProof/>
            <w:webHidden/>
          </w:rPr>
        </w:r>
        <w:r w:rsidR="006D0E09">
          <w:rPr>
            <w:noProof/>
            <w:webHidden/>
          </w:rPr>
          <w:fldChar w:fldCharType="separate"/>
        </w:r>
        <w:r w:rsidR="006D0E09">
          <w:rPr>
            <w:noProof/>
            <w:webHidden/>
          </w:rPr>
          <w:t>49</w:t>
        </w:r>
        <w:r w:rsidR="006D0E09">
          <w:rPr>
            <w:noProof/>
            <w:webHidden/>
          </w:rPr>
          <w:fldChar w:fldCharType="end"/>
        </w:r>
      </w:hyperlink>
    </w:p>
    <w:p w14:paraId="68319D91" w14:textId="650346F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898" w:history="1">
        <w:r w:rsidR="006D0E09" w:rsidRPr="00960E52">
          <w:rPr>
            <w:rStyle w:val="Hipercze"/>
            <w:rFonts w:cs="Calibri"/>
            <w:noProof/>
          </w:rPr>
          <w:t>10.2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Zrealizowane przedsięwzięcia dot. efektywności energetycznej</w:t>
        </w:r>
        <w:r w:rsidR="006D0E09">
          <w:rPr>
            <w:noProof/>
            <w:webHidden/>
          </w:rPr>
          <w:tab/>
        </w:r>
        <w:r w:rsidR="006D0E09">
          <w:rPr>
            <w:noProof/>
            <w:webHidden/>
          </w:rPr>
          <w:fldChar w:fldCharType="begin"/>
        </w:r>
        <w:r w:rsidR="006D0E09">
          <w:rPr>
            <w:noProof/>
            <w:webHidden/>
          </w:rPr>
          <w:instrText xml:space="preserve"> PAGEREF _Toc185332898 \h </w:instrText>
        </w:r>
        <w:r w:rsidR="006D0E09">
          <w:rPr>
            <w:noProof/>
            <w:webHidden/>
          </w:rPr>
        </w:r>
        <w:r w:rsidR="006D0E09">
          <w:rPr>
            <w:noProof/>
            <w:webHidden/>
          </w:rPr>
          <w:fldChar w:fldCharType="separate"/>
        </w:r>
        <w:r w:rsidR="006D0E09">
          <w:rPr>
            <w:noProof/>
            <w:webHidden/>
          </w:rPr>
          <w:t>54</w:t>
        </w:r>
        <w:r w:rsidR="006D0E09">
          <w:rPr>
            <w:noProof/>
            <w:webHidden/>
          </w:rPr>
          <w:fldChar w:fldCharType="end"/>
        </w:r>
      </w:hyperlink>
    </w:p>
    <w:p w14:paraId="5276BB1C" w14:textId="2B98378F"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899" w:history="1">
        <w:r w:rsidR="006D0E09" w:rsidRPr="00960E52">
          <w:rPr>
            <w:rStyle w:val="Hipercze"/>
            <w:noProof/>
          </w:rPr>
          <w:t>11</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Prognoza zapotrzebowania na ciepło, energię elektryczną  i paliwa gazowe do roku 2040</w:t>
        </w:r>
        <w:r w:rsidR="006D0E09">
          <w:rPr>
            <w:noProof/>
            <w:webHidden/>
          </w:rPr>
          <w:tab/>
        </w:r>
        <w:r w:rsidR="006D0E09">
          <w:rPr>
            <w:noProof/>
            <w:webHidden/>
          </w:rPr>
          <w:fldChar w:fldCharType="begin"/>
        </w:r>
        <w:r w:rsidR="006D0E09">
          <w:rPr>
            <w:noProof/>
            <w:webHidden/>
          </w:rPr>
          <w:instrText xml:space="preserve"> PAGEREF _Toc185332899 \h </w:instrText>
        </w:r>
        <w:r w:rsidR="006D0E09">
          <w:rPr>
            <w:noProof/>
            <w:webHidden/>
          </w:rPr>
        </w:r>
        <w:r w:rsidR="006D0E09">
          <w:rPr>
            <w:noProof/>
            <w:webHidden/>
          </w:rPr>
          <w:fldChar w:fldCharType="separate"/>
        </w:r>
        <w:r w:rsidR="006D0E09">
          <w:rPr>
            <w:noProof/>
            <w:webHidden/>
          </w:rPr>
          <w:t>55</w:t>
        </w:r>
        <w:r w:rsidR="006D0E09">
          <w:rPr>
            <w:noProof/>
            <w:webHidden/>
          </w:rPr>
          <w:fldChar w:fldCharType="end"/>
        </w:r>
      </w:hyperlink>
    </w:p>
    <w:p w14:paraId="2FF50F8B" w14:textId="558AB220"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0" w:history="1">
        <w:r w:rsidR="006D0E09" w:rsidRPr="00960E52">
          <w:rPr>
            <w:rStyle w:val="Hipercze"/>
            <w:rFonts w:cs="Calibri"/>
            <w:noProof/>
          </w:rPr>
          <w:t>11.1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Prognoza zapotrzebowania na ciepło – założenia ogólne</w:t>
        </w:r>
        <w:r w:rsidR="006D0E09">
          <w:rPr>
            <w:noProof/>
            <w:webHidden/>
          </w:rPr>
          <w:tab/>
        </w:r>
        <w:r w:rsidR="006D0E09">
          <w:rPr>
            <w:noProof/>
            <w:webHidden/>
          </w:rPr>
          <w:fldChar w:fldCharType="begin"/>
        </w:r>
        <w:r w:rsidR="006D0E09">
          <w:rPr>
            <w:noProof/>
            <w:webHidden/>
          </w:rPr>
          <w:instrText xml:space="preserve"> PAGEREF _Toc185332900 \h </w:instrText>
        </w:r>
        <w:r w:rsidR="006D0E09">
          <w:rPr>
            <w:noProof/>
            <w:webHidden/>
          </w:rPr>
        </w:r>
        <w:r w:rsidR="006D0E09">
          <w:rPr>
            <w:noProof/>
            <w:webHidden/>
          </w:rPr>
          <w:fldChar w:fldCharType="separate"/>
        </w:r>
        <w:r w:rsidR="006D0E09">
          <w:rPr>
            <w:noProof/>
            <w:webHidden/>
          </w:rPr>
          <w:t>56</w:t>
        </w:r>
        <w:r w:rsidR="006D0E09">
          <w:rPr>
            <w:noProof/>
            <w:webHidden/>
          </w:rPr>
          <w:fldChar w:fldCharType="end"/>
        </w:r>
      </w:hyperlink>
    </w:p>
    <w:p w14:paraId="67621053" w14:textId="5A231C8C"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1" w:history="1">
        <w:r w:rsidR="006D0E09" w:rsidRPr="00960E52">
          <w:rPr>
            <w:rStyle w:val="Hipercze"/>
            <w:rFonts w:cs="Calibri"/>
            <w:noProof/>
          </w:rPr>
          <w:t>11.2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Scenariusz 1 optymistyczny – zrównoważonego rozwoju energetycznego</w:t>
        </w:r>
        <w:r w:rsidR="006D0E09">
          <w:rPr>
            <w:noProof/>
            <w:webHidden/>
          </w:rPr>
          <w:tab/>
        </w:r>
        <w:r w:rsidR="006D0E09">
          <w:rPr>
            <w:noProof/>
            <w:webHidden/>
          </w:rPr>
          <w:fldChar w:fldCharType="begin"/>
        </w:r>
        <w:r w:rsidR="006D0E09">
          <w:rPr>
            <w:noProof/>
            <w:webHidden/>
          </w:rPr>
          <w:instrText xml:space="preserve"> PAGEREF _Toc185332901 \h </w:instrText>
        </w:r>
        <w:r w:rsidR="006D0E09">
          <w:rPr>
            <w:noProof/>
            <w:webHidden/>
          </w:rPr>
        </w:r>
        <w:r w:rsidR="006D0E09">
          <w:rPr>
            <w:noProof/>
            <w:webHidden/>
          </w:rPr>
          <w:fldChar w:fldCharType="separate"/>
        </w:r>
        <w:r w:rsidR="006D0E09">
          <w:rPr>
            <w:noProof/>
            <w:webHidden/>
          </w:rPr>
          <w:t>57</w:t>
        </w:r>
        <w:r w:rsidR="006D0E09">
          <w:rPr>
            <w:noProof/>
            <w:webHidden/>
          </w:rPr>
          <w:fldChar w:fldCharType="end"/>
        </w:r>
      </w:hyperlink>
    </w:p>
    <w:p w14:paraId="38192F46" w14:textId="5CC0EC8E"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902" w:history="1">
        <w:r w:rsidR="006D0E09" w:rsidRPr="00960E52">
          <w:rPr>
            <w:rStyle w:val="Hipercze"/>
            <w:noProof/>
          </w:rPr>
          <w:t>11.2.1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Prognoza zapotrzebowania na ciepło – wszystkie sektory budownictwa</w:t>
        </w:r>
        <w:r w:rsidR="006D0E09">
          <w:rPr>
            <w:noProof/>
            <w:webHidden/>
          </w:rPr>
          <w:tab/>
        </w:r>
        <w:r w:rsidR="006D0E09">
          <w:rPr>
            <w:noProof/>
            <w:webHidden/>
          </w:rPr>
          <w:fldChar w:fldCharType="begin"/>
        </w:r>
        <w:r w:rsidR="006D0E09">
          <w:rPr>
            <w:noProof/>
            <w:webHidden/>
          </w:rPr>
          <w:instrText xml:space="preserve"> PAGEREF _Toc185332902 \h </w:instrText>
        </w:r>
        <w:r w:rsidR="006D0E09">
          <w:rPr>
            <w:noProof/>
            <w:webHidden/>
          </w:rPr>
        </w:r>
        <w:r w:rsidR="006D0E09">
          <w:rPr>
            <w:noProof/>
            <w:webHidden/>
          </w:rPr>
          <w:fldChar w:fldCharType="separate"/>
        </w:r>
        <w:r w:rsidR="006D0E09">
          <w:rPr>
            <w:noProof/>
            <w:webHidden/>
          </w:rPr>
          <w:t>58</w:t>
        </w:r>
        <w:r w:rsidR="006D0E09">
          <w:rPr>
            <w:noProof/>
            <w:webHidden/>
          </w:rPr>
          <w:fldChar w:fldCharType="end"/>
        </w:r>
      </w:hyperlink>
    </w:p>
    <w:p w14:paraId="39375238" w14:textId="7BBEC81B"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3" w:history="1">
        <w:r w:rsidR="006D0E09" w:rsidRPr="00960E52">
          <w:rPr>
            <w:rStyle w:val="Hipercze"/>
            <w:rFonts w:cs="Calibri"/>
            <w:noProof/>
          </w:rPr>
          <w:t>11.3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Scenariusz 2 zaniechania – brak lub znikome działania na rzecz zrównoważonego rozwoju energetycznego</w:t>
        </w:r>
        <w:r w:rsidR="006D0E09">
          <w:rPr>
            <w:noProof/>
            <w:webHidden/>
          </w:rPr>
          <w:tab/>
        </w:r>
        <w:r w:rsidR="006D0E09">
          <w:rPr>
            <w:noProof/>
            <w:webHidden/>
          </w:rPr>
          <w:fldChar w:fldCharType="begin"/>
        </w:r>
        <w:r w:rsidR="006D0E09">
          <w:rPr>
            <w:noProof/>
            <w:webHidden/>
          </w:rPr>
          <w:instrText xml:space="preserve"> PAGEREF _Toc185332903 \h </w:instrText>
        </w:r>
        <w:r w:rsidR="006D0E09">
          <w:rPr>
            <w:noProof/>
            <w:webHidden/>
          </w:rPr>
        </w:r>
        <w:r w:rsidR="006D0E09">
          <w:rPr>
            <w:noProof/>
            <w:webHidden/>
          </w:rPr>
          <w:fldChar w:fldCharType="separate"/>
        </w:r>
        <w:r w:rsidR="006D0E09">
          <w:rPr>
            <w:noProof/>
            <w:webHidden/>
          </w:rPr>
          <w:t>59</w:t>
        </w:r>
        <w:r w:rsidR="006D0E09">
          <w:rPr>
            <w:noProof/>
            <w:webHidden/>
          </w:rPr>
          <w:fldChar w:fldCharType="end"/>
        </w:r>
      </w:hyperlink>
    </w:p>
    <w:p w14:paraId="1A59F441" w14:textId="7320BAA1" w:rsidR="006D0E09" w:rsidRDefault="00A26208">
      <w:pPr>
        <w:pStyle w:val="Spistreci2"/>
        <w:tabs>
          <w:tab w:val="left" w:pos="1200"/>
          <w:tab w:val="right" w:leader="dot" w:pos="9685"/>
        </w:tabs>
        <w:rPr>
          <w:rFonts w:asciiTheme="minorHAnsi" w:eastAsiaTheme="minorEastAsia" w:hAnsiTheme="minorHAnsi" w:cstheme="minorBidi"/>
          <w:noProof/>
          <w:kern w:val="2"/>
          <w:sz w:val="22"/>
          <w:szCs w:val="22"/>
          <w14:ligatures w14:val="standardContextual"/>
        </w:rPr>
      </w:pPr>
      <w:hyperlink w:anchor="_Toc185332904" w:history="1">
        <w:r w:rsidR="006D0E09" w:rsidRPr="00960E52">
          <w:rPr>
            <w:rStyle w:val="Hipercze"/>
            <w:noProof/>
          </w:rPr>
          <w:t>11.3.1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noProof/>
          </w:rPr>
          <w:t>Prognoza zapotrzebowania na ciepło – wszystkie sektory budownictwa</w:t>
        </w:r>
        <w:r w:rsidR="006D0E09">
          <w:rPr>
            <w:noProof/>
            <w:webHidden/>
          </w:rPr>
          <w:tab/>
        </w:r>
        <w:r w:rsidR="006D0E09">
          <w:rPr>
            <w:noProof/>
            <w:webHidden/>
          </w:rPr>
          <w:fldChar w:fldCharType="begin"/>
        </w:r>
        <w:r w:rsidR="006D0E09">
          <w:rPr>
            <w:noProof/>
            <w:webHidden/>
          </w:rPr>
          <w:instrText xml:space="preserve"> PAGEREF _Toc185332904 \h </w:instrText>
        </w:r>
        <w:r w:rsidR="006D0E09">
          <w:rPr>
            <w:noProof/>
            <w:webHidden/>
          </w:rPr>
        </w:r>
        <w:r w:rsidR="006D0E09">
          <w:rPr>
            <w:noProof/>
            <w:webHidden/>
          </w:rPr>
          <w:fldChar w:fldCharType="separate"/>
        </w:r>
        <w:r w:rsidR="006D0E09">
          <w:rPr>
            <w:noProof/>
            <w:webHidden/>
          </w:rPr>
          <w:t>60</w:t>
        </w:r>
        <w:r w:rsidR="006D0E09">
          <w:rPr>
            <w:noProof/>
            <w:webHidden/>
          </w:rPr>
          <w:fldChar w:fldCharType="end"/>
        </w:r>
      </w:hyperlink>
    </w:p>
    <w:p w14:paraId="07FC2727" w14:textId="44C5850D"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5" w:history="1">
        <w:r w:rsidR="006D0E09" w:rsidRPr="00960E52">
          <w:rPr>
            <w:rStyle w:val="Hipercze"/>
            <w:rFonts w:cs="Calibri"/>
            <w:noProof/>
          </w:rPr>
          <w:t>11.4</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Prognoza zapotrzebowania na energię elektryczną</w:t>
        </w:r>
        <w:r w:rsidR="006D0E09">
          <w:rPr>
            <w:noProof/>
            <w:webHidden/>
          </w:rPr>
          <w:tab/>
        </w:r>
        <w:r w:rsidR="006D0E09">
          <w:rPr>
            <w:noProof/>
            <w:webHidden/>
          </w:rPr>
          <w:fldChar w:fldCharType="begin"/>
        </w:r>
        <w:r w:rsidR="006D0E09">
          <w:rPr>
            <w:noProof/>
            <w:webHidden/>
          </w:rPr>
          <w:instrText xml:space="preserve"> PAGEREF _Toc185332905 \h </w:instrText>
        </w:r>
        <w:r w:rsidR="006D0E09">
          <w:rPr>
            <w:noProof/>
            <w:webHidden/>
          </w:rPr>
        </w:r>
        <w:r w:rsidR="006D0E09">
          <w:rPr>
            <w:noProof/>
            <w:webHidden/>
          </w:rPr>
          <w:fldChar w:fldCharType="separate"/>
        </w:r>
        <w:r w:rsidR="006D0E09">
          <w:rPr>
            <w:noProof/>
            <w:webHidden/>
          </w:rPr>
          <w:t>61</w:t>
        </w:r>
        <w:r w:rsidR="006D0E09">
          <w:rPr>
            <w:noProof/>
            <w:webHidden/>
          </w:rPr>
          <w:fldChar w:fldCharType="end"/>
        </w:r>
      </w:hyperlink>
    </w:p>
    <w:p w14:paraId="6F76A5DB" w14:textId="1C90259E"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6" w:history="1">
        <w:r w:rsidR="006D0E09" w:rsidRPr="00960E52">
          <w:rPr>
            <w:rStyle w:val="Hipercze"/>
            <w:rFonts w:cs="Calibri"/>
            <w:noProof/>
          </w:rPr>
          <w:t>11.5</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Prognoza zapotrzebowania na gaz</w:t>
        </w:r>
        <w:r w:rsidR="006D0E09">
          <w:rPr>
            <w:noProof/>
            <w:webHidden/>
          </w:rPr>
          <w:tab/>
        </w:r>
        <w:r w:rsidR="006D0E09">
          <w:rPr>
            <w:noProof/>
            <w:webHidden/>
          </w:rPr>
          <w:fldChar w:fldCharType="begin"/>
        </w:r>
        <w:r w:rsidR="006D0E09">
          <w:rPr>
            <w:noProof/>
            <w:webHidden/>
          </w:rPr>
          <w:instrText xml:space="preserve"> PAGEREF _Toc185332906 \h </w:instrText>
        </w:r>
        <w:r w:rsidR="006D0E09">
          <w:rPr>
            <w:noProof/>
            <w:webHidden/>
          </w:rPr>
        </w:r>
        <w:r w:rsidR="006D0E09">
          <w:rPr>
            <w:noProof/>
            <w:webHidden/>
          </w:rPr>
          <w:fldChar w:fldCharType="separate"/>
        </w:r>
        <w:r w:rsidR="006D0E09">
          <w:rPr>
            <w:noProof/>
            <w:webHidden/>
          </w:rPr>
          <w:t>61</w:t>
        </w:r>
        <w:r w:rsidR="006D0E09">
          <w:rPr>
            <w:noProof/>
            <w:webHidden/>
          </w:rPr>
          <w:fldChar w:fldCharType="end"/>
        </w:r>
      </w:hyperlink>
    </w:p>
    <w:p w14:paraId="35C5C695" w14:textId="2D0B4E26"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907" w:history="1">
        <w:r w:rsidR="006D0E09" w:rsidRPr="00960E52">
          <w:rPr>
            <w:rStyle w:val="Hipercze"/>
            <w:noProof/>
          </w:rPr>
          <w:t>12</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Wpływ scenariuszy działań na stan zanieczyszczenia powietrza w gminie</w:t>
        </w:r>
        <w:r w:rsidR="006D0E09">
          <w:rPr>
            <w:noProof/>
            <w:webHidden/>
          </w:rPr>
          <w:tab/>
        </w:r>
        <w:r w:rsidR="006D0E09">
          <w:rPr>
            <w:noProof/>
            <w:webHidden/>
          </w:rPr>
          <w:fldChar w:fldCharType="begin"/>
        </w:r>
        <w:r w:rsidR="006D0E09">
          <w:rPr>
            <w:noProof/>
            <w:webHidden/>
          </w:rPr>
          <w:instrText xml:space="preserve"> PAGEREF _Toc185332907 \h </w:instrText>
        </w:r>
        <w:r w:rsidR="006D0E09">
          <w:rPr>
            <w:noProof/>
            <w:webHidden/>
          </w:rPr>
        </w:r>
        <w:r w:rsidR="006D0E09">
          <w:rPr>
            <w:noProof/>
            <w:webHidden/>
          </w:rPr>
          <w:fldChar w:fldCharType="separate"/>
        </w:r>
        <w:r w:rsidR="006D0E09">
          <w:rPr>
            <w:noProof/>
            <w:webHidden/>
          </w:rPr>
          <w:t>62</w:t>
        </w:r>
        <w:r w:rsidR="006D0E09">
          <w:rPr>
            <w:noProof/>
            <w:webHidden/>
          </w:rPr>
          <w:fldChar w:fldCharType="end"/>
        </w:r>
      </w:hyperlink>
    </w:p>
    <w:p w14:paraId="7F601E10" w14:textId="16E1D55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8" w:history="1">
        <w:r w:rsidR="006D0E09" w:rsidRPr="00960E52">
          <w:rPr>
            <w:rStyle w:val="Hipercze"/>
            <w:rFonts w:cs="Calibri"/>
            <w:noProof/>
          </w:rPr>
          <w:t>12.1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Wpływ realizacji scenariusza optymistycznego na stan zanieczyszczeń powietrza</w:t>
        </w:r>
        <w:r w:rsidR="006D0E09">
          <w:rPr>
            <w:noProof/>
            <w:webHidden/>
          </w:rPr>
          <w:tab/>
        </w:r>
        <w:r w:rsidR="006D0E09">
          <w:rPr>
            <w:noProof/>
            <w:webHidden/>
          </w:rPr>
          <w:fldChar w:fldCharType="begin"/>
        </w:r>
        <w:r w:rsidR="006D0E09">
          <w:rPr>
            <w:noProof/>
            <w:webHidden/>
          </w:rPr>
          <w:instrText xml:space="preserve"> PAGEREF _Toc185332908 \h </w:instrText>
        </w:r>
        <w:r w:rsidR="006D0E09">
          <w:rPr>
            <w:noProof/>
            <w:webHidden/>
          </w:rPr>
        </w:r>
        <w:r w:rsidR="006D0E09">
          <w:rPr>
            <w:noProof/>
            <w:webHidden/>
          </w:rPr>
          <w:fldChar w:fldCharType="separate"/>
        </w:r>
        <w:r w:rsidR="006D0E09">
          <w:rPr>
            <w:noProof/>
            <w:webHidden/>
          </w:rPr>
          <w:t>62</w:t>
        </w:r>
        <w:r w:rsidR="006D0E09">
          <w:rPr>
            <w:noProof/>
            <w:webHidden/>
          </w:rPr>
          <w:fldChar w:fldCharType="end"/>
        </w:r>
      </w:hyperlink>
    </w:p>
    <w:p w14:paraId="256E4725" w14:textId="314F47D3"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09" w:history="1">
        <w:r w:rsidR="006D0E09" w:rsidRPr="00960E52">
          <w:rPr>
            <w:rStyle w:val="Hipercze"/>
            <w:rFonts w:cs="Calibri"/>
            <w:noProof/>
          </w:rPr>
          <w:t>12.2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Wpływ realizacji scenariusza zaniechania na stan zanieczyszczeń powietrza</w:t>
        </w:r>
        <w:r w:rsidR="006D0E09">
          <w:rPr>
            <w:noProof/>
            <w:webHidden/>
          </w:rPr>
          <w:tab/>
        </w:r>
        <w:r w:rsidR="006D0E09">
          <w:rPr>
            <w:noProof/>
            <w:webHidden/>
          </w:rPr>
          <w:fldChar w:fldCharType="begin"/>
        </w:r>
        <w:r w:rsidR="006D0E09">
          <w:rPr>
            <w:noProof/>
            <w:webHidden/>
          </w:rPr>
          <w:instrText xml:space="preserve"> PAGEREF _Toc185332909 \h </w:instrText>
        </w:r>
        <w:r w:rsidR="006D0E09">
          <w:rPr>
            <w:noProof/>
            <w:webHidden/>
          </w:rPr>
        </w:r>
        <w:r w:rsidR="006D0E09">
          <w:rPr>
            <w:noProof/>
            <w:webHidden/>
          </w:rPr>
          <w:fldChar w:fldCharType="separate"/>
        </w:r>
        <w:r w:rsidR="006D0E09">
          <w:rPr>
            <w:noProof/>
            <w:webHidden/>
          </w:rPr>
          <w:t>64</w:t>
        </w:r>
        <w:r w:rsidR="006D0E09">
          <w:rPr>
            <w:noProof/>
            <w:webHidden/>
          </w:rPr>
          <w:fldChar w:fldCharType="end"/>
        </w:r>
      </w:hyperlink>
    </w:p>
    <w:p w14:paraId="12AC2FAF" w14:textId="1C4E7D03"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910" w:history="1">
        <w:r w:rsidR="006D0E09" w:rsidRPr="00960E52">
          <w:rPr>
            <w:rStyle w:val="Hipercze"/>
            <w:noProof/>
          </w:rPr>
          <w:t>13</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Ocena możliwości zaspokojenia potrzeb w zakresie zaopatrzenia w ciepło, energię elektryczną i paliwa gazowe do roku 2040</w:t>
        </w:r>
        <w:r w:rsidR="006D0E09">
          <w:rPr>
            <w:noProof/>
            <w:webHidden/>
          </w:rPr>
          <w:tab/>
        </w:r>
        <w:r w:rsidR="006D0E09">
          <w:rPr>
            <w:noProof/>
            <w:webHidden/>
          </w:rPr>
          <w:fldChar w:fldCharType="begin"/>
        </w:r>
        <w:r w:rsidR="006D0E09">
          <w:rPr>
            <w:noProof/>
            <w:webHidden/>
          </w:rPr>
          <w:instrText xml:space="preserve"> PAGEREF _Toc185332910 \h </w:instrText>
        </w:r>
        <w:r w:rsidR="006D0E09">
          <w:rPr>
            <w:noProof/>
            <w:webHidden/>
          </w:rPr>
        </w:r>
        <w:r w:rsidR="006D0E09">
          <w:rPr>
            <w:noProof/>
            <w:webHidden/>
          </w:rPr>
          <w:fldChar w:fldCharType="separate"/>
        </w:r>
        <w:r w:rsidR="006D0E09">
          <w:rPr>
            <w:noProof/>
            <w:webHidden/>
          </w:rPr>
          <w:t>66</w:t>
        </w:r>
        <w:r w:rsidR="006D0E09">
          <w:rPr>
            <w:noProof/>
            <w:webHidden/>
          </w:rPr>
          <w:fldChar w:fldCharType="end"/>
        </w:r>
      </w:hyperlink>
    </w:p>
    <w:p w14:paraId="72AE0CDC" w14:textId="2C41D2B2"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11" w:history="1">
        <w:r w:rsidR="006D0E09" w:rsidRPr="00960E52">
          <w:rPr>
            <w:rStyle w:val="Hipercze"/>
            <w:rFonts w:cs="Calibri"/>
            <w:noProof/>
          </w:rPr>
          <w:t>13.1</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ciepło</w:t>
        </w:r>
        <w:r w:rsidR="006D0E09">
          <w:rPr>
            <w:noProof/>
            <w:webHidden/>
          </w:rPr>
          <w:tab/>
        </w:r>
        <w:r w:rsidR="006D0E09">
          <w:rPr>
            <w:noProof/>
            <w:webHidden/>
          </w:rPr>
          <w:fldChar w:fldCharType="begin"/>
        </w:r>
        <w:r w:rsidR="006D0E09">
          <w:rPr>
            <w:noProof/>
            <w:webHidden/>
          </w:rPr>
          <w:instrText xml:space="preserve"> PAGEREF _Toc185332911 \h </w:instrText>
        </w:r>
        <w:r w:rsidR="006D0E09">
          <w:rPr>
            <w:noProof/>
            <w:webHidden/>
          </w:rPr>
        </w:r>
        <w:r w:rsidR="006D0E09">
          <w:rPr>
            <w:noProof/>
            <w:webHidden/>
          </w:rPr>
          <w:fldChar w:fldCharType="separate"/>
        </w:r>
        <w:r w:rsidR="006D0E09">
          <w:rPr>
            <w:noProof/>
            <w:webHidden/>
          </w:rPr>
          <w:t>66</w:t>
        </w:r>
        <w:r w:rsidR="006D0E09">
          <w:rPr>
            <w:noProof/>
            <w:webHidden/>
          </w:rPr>
          <w:fldChar w:fldCharType="end"/>
        </w:r>
      </w:hyperlink>
    </w:p>
    <w:p w14:paraId="1A304E48" w14:textId="2E941A07"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12" w:history="1">
        <w:r w:rsidR="006D0E09" w:rsidRPr="00960E52">
          <w:rPr>
            <w:rStyle w:val="Hipercze"/>
            <w:rFonts w:cs="Calibri"/>
            <w:noProof/>
          </w:rPr>
          <w:t>13.2</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energię elektryczną</w:t>
        </w:r>
        <w:r w:rsidR="006D0E09">
          <w:rPr>
            <w:noProof/>
            <w:webHidden/>
          </w:rPr>
          <w:tab/>
        </w:r>
        <w:r w:rsidR="006D0E09">
          <w:rPr>
            <w:noProof/>
            <w:webHidden/>
          </w:rPr>
          <w:fldChar w:fldCharType="begin"/>
        </w:r>
        <w:r w:rsidR="006D0E09">
          <w:rPr>
            <w:noProof/>
            <w:webHidden/>
          </w:rPr>
          <w:instrText xml:space="preserve"> PAGEREF _Toc185332912 \h </w:instrText>
        </w:r>
        <w:r w:rsidR="006D0E09">
          <w:rPr>
            <w:noProof/>
            <w:webHidden/>
          </w:rPr>
        </w:r>
        <w:r w:rsidR="006D0E09">
          <w:rPr>
            <w:noProof/>
            <w:webHidden/>
          </w:rPr>
          <w:fldChar w:fldCharType="separate"/>
        </w:r>
        <w:r w:rsidR="006D0E09">
          <w:rPr>
            <w:noProof/>
            <w:webHidden/>
          </w:rPr>
          <w:t>67</w:t>
        </w:r>
        <w:r w:rsidR="006D0E09">
          <w:rPr>
            <w:noProof/>
            <w:webHidden/>
          </w:rPr>
          <w:fldChar w:fldCharType="end"/>
        </w:r>
      </w:hyperlink>
    </w:p>
    <w:p w14:paraId="4A37EB75" w14:textId="08057496" w:rsidR="006D0E09" w:rsidRDefault="00A26208">
      <w:pPr>
        <w:pStyle w:val="Spistreci2"/>
        <w:tabs>
          <w:tab w:val="left" w:pos="880"/>
          <w:tab w:val="right" w:leader="dot" w:pos="9685"/>
        </w:tabs>
        <w:rPr>
          <w:rFonts w:asciiTheme="minorHAnsi" w:eastAsiaTheme="minorEastAsia" w:hAnsiTheme="minorHAnsi" w:cstheme="minorBidi"/>
          <w:noProof/>
          <w:kern w:val="2"/>
          <w:sz w:val="22"/>
          <w:szCs w:val="22"/>
          <w14:ligatures w14:val="standardContextual"/>
        </w:rPr>
      </w:pPr>
      <w:hyperlink w:anchor="_Toc185332913" w:history="1">
        <w:r w:rsidR="006D0E09" w:rsidRPr="00960E52">
          <w:rPr>
            <w:rStyle w:val="Hipercze"/>
            <w:rFonts w:cs="Calibri"/>
            <w:noProof/>
          </w:rPr>
          <w:t>13.3</w:t>
        </w:r>
        <w:r w:rsidR="006D0E09">
          <w:rPr>
            <w:rFonts w:asciiTheme="minorHAnsi" w:eastAsiaTheme="minorEastAsia" w:hAnsiTheme="minorHAnsi" w:cstheme="minorBidi"/>
            <w:noProof/>
            <w:kern w:val="2"/>
            <w:sz w:val="22"/>
            <w:szCs w:val="22"/>
            <w14:ligatures w14:val="standardContextual"/>
          </w:rPr>
          <w:tab/>
        </w:r>
        <w:r w:rsidR="006D0E09" w:rsidRPr="00960E52">
          <w:rPr>
            <w:rStyle w:val="Hipercze"/>
            <w:rFonts w:cs="Calibri"/>
            <w:noProof/>
          </w:rPr>
          <w:t>Zaopatrzenie w gaz</w:t>
        </w:r>
        <w:r w:rsidR="006D0E09">
          <w:rPr>
            <w:noProof/>
            <w:webHidden/>
          </w:rPr>
          <w:tab/>
        </w:r>
        <w:r w:rsidR="006D0E09">
          <w:rPr>
            <w:noProof/>
            <w:webHidden/>
          </w:rPr>
          <w:fldChar w:fldCharType="begin"/>
        </w:r>
        <w:r w:rsidR="006D0E09">
          <w:rPr>
            <w:noProof/>
            <w:webHidden/>
          </w:rPr>
          <w:instrText xml:space="preserve"> PAGEREF _Toc185332913 \h </w:instrText>
        </w:r>
        <w:r w:rsidR="006D0E09">
          <w:rPr>
            <w:noProof/>
            <w:webHidden/>
          </w:rPr>
        </w:r>
        <w:r w:rsidR="006D0E09">
          <w:rPr>
            <w:noProof/>
            <w:webHidden/>
          </w:rPr>
          <w:fldChar w:fldCharType="separate"/>
        </w:r>
        <w:r w:rsidR="006D0E09">
          <w:rPr>
            <w:noProof/>
            <w:webHidden/>
          </w:rPr>
          <w:t>67</w:t>
        </w:r>
        <w:r w:rsidR="006D0E09">
          <w:rPr>
            <w:noProof/>
            <w:webHidden/>
          </w:rPr>
          <w:fldChar w:fldCharType="end"/>
        </w:r>
      </w:hyperlink>
    </w:p>
    <w:p w14:paraId="5E50D665" w14:textId="0B2073CD"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914" w:history="1">
        <w:r w:rsidR="006D0E09" w:rsidRPr="00960E52">
          <w:rPr>
            <w:rStyle w:val="Hipercze"/>
            <w:noProof/>
          </w:rPr>
          <w:t>14</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Współpraca z innymi gminami</w:t>
        </w:r>
        <w:r w:rsidR="006D0E09">
          <w:rPr>
            <w:noProof/>
            <w:webHidden/>
          </w:rPr>
          <w:tab/>
        </w:r>
        <w:r w:rsidR="006D0E09">
          <w:rPr>
            <w:noProof/>
            <w:webHidden/>
          </w:rPr>
          <w:fldChar w:fldCharType="begin"/>
        </w:r>
        <w:r w:rsidR="006D0E09">
          <w:rPr>
            <w:noProof/>
            <w:webHidden/>
          </w:rPr>
          <w:instrText xml:space="preserve"> PAGEREF _Toc185332914 \h </w:instrText>
        </w:r>
        <w:r w:rsidR="006D0E09">
          <w:rPr>
            <w:noProof/>
            <w:webHidden/>
          </w:rPr>
        </w:r>
        <w:r w:rsidR="006D0E09">
          <w:rPr>
            <w:noProof/>
            <w:webHidden/>
          </w:rPr>
          <w:fldChar w:fldCharType="separate"/>
        </w:r>
        <w:r w:rsidR="006D0E09">
          <w:rPr>
            <w:noProof/>
            <w:webHidden/>
          </w:rPr>
          <w:t>68</w:t>
        </w:r>
        <w:r w:rsidR="006D0E09">
          <w:rPr>
            <w:noProof/>
            <w:webHidden/>
          </w:rPr>
          <w:fldChar w:fldCharType="end"/>
        </w:r>
      </w:hyperlink>
    </w:p>
    <w:p w14:paraId="5E3DDA4C" w14:textId="67A317A0" w:rsidR="006D0E09" w:rsidRDefault="00A26208">
      <w:pPr>
        <w:pStyle w:val="Spistreci1"/>
        <w:tabs>
          <w:tab w:val="left" w:pos="480"/>
          <w:tab w:val="right" w:leader="dot" w:pos="9685"/>
        </w:tabs>
        <w:rPr>
          <w:rFonts w:asciiTheme="minorHAnsi" w:eastAsiaTheme="minorEastAsia" w:hAnsiTheme="minorHAnsi" w:cstheme="minorBidi"/>
          <w:b w:val="0"/>
          <w:noProof/>
          <w:kern w:val="2"/>
          <w:szCs w:val="22"/>
          <w14:ligatures w14:val="standardContextual"/>
        </w:rPr>
      </w:pPr>
      <w:hyperlink w:anchor="_Toc185332915" w:history="1">
        <w:r w:rsidR="006D0E09" w:rsidRPr="00960E52">
          <w:rPr>
            <w:rStyle w:val="Hipercze"/>
            <w:noProof/>
          </w:rPr>
          <w:t>15</w:t>
        </w:r>
        <w:r w:rsidR="006D0E09">
          <w:rPr>
            <w:rFonts w:asciiTheme="minorHAnsi" w:eastAsiaTheme="minorEastAsia" w:hAnsiTheme="minorHAnsi" w:cstheme="minorBidi"/>
            <w:b w:val="0"/>
            <w:noProof/>
            <w:kern w:val="2"/>
            <w:szCs w:val="22"/>
            <w14:ligatures w14:val="standardContextual"/>
          </w:rPr>
          <w:tab/>
        </w:r>
        <w:r w:rsidR="006D0E09" w:rsidRPr="00960E52">
          <w:rPr>
            <w:rStyle w:val="Hipercze"/>
            <w:noProof/>
          </w:rPr>
          <w:t>Podsumowanie</w:t>
        </w:r>
        <w:r w:rsidR="006D0E09">
          <w:rPr>
            <w:noProof/>
            <w:webHidden/>
          </w:rPr>
          <w:tab/>
        </w:r>
        <w:r w:rsidR="006D0E09">
          <w:rPr>
            <w:noProof/>
            <w:webHidden/>
          </w:rPr>
          <w:fldChar w:fldCharType="begin"/>
        </w:r>
        <w:r w:rsidR="006D0E09">
          <w:rPr>
            <w:noProof/>
            <w:webHidden/>
          </w:rPr>
          <w:instrText xml:space="preserve"> PAGEREF _Toc185332915 \h </w:instrText>
        </w:r>
        <w:r w:rsidR="006D0E09">
          <w:rPr>
            <w:noProof/>
            <w:webHidden/>
          </w:rPr>
        </w:r>
        <w:r w:rsidR="006D0E09">
          <w:rPr>
            <w:noProof/>
            <w:webHidden/>
          </w:rPr>
          <w:fldChar w:fldCharType="separate"/>
        </w:r>
        <w:r w:rsidR="006D0E09">
          <w:rPr>
            <w:noProof/>
            <w:webHidden/>
          </w:rPr>
          <w:t>70</w:t>
        </w:r>
        <w:r w:rsidR="006D0E09">
          <w:rPr>
            <w:noProof/>
            <w:webHidden/>
          </w:rPr>
          <w:fldChar w:fldCharType="end"/>
        </w:r>
      </w:hyperlink>
    </w:p>
    <w:p w14:paraId="463C098A" w14:textId="05EC8E3F" w:rsidR="00965B80" w:rsidRPr="000C6E40" w:rsidRDefault="003D3083" w:rsidP="00402521">
      <w:pPr>
        <w:pStyle w:val="Spisilustracji"/>
        <w:tabs>
          <w:tab w:val="right" w:leader="dot" w:pos="9062"/>
        </w:tabs>
        <w:spacing w:line="240" w:lineRule="auto"/>
        <w:rPr>
          <w:rFonts w:cs="Calibri"/>
          <w:noProof/>
          <w:color w:val="4F81BD" w:themeColor="accent1"/>
          <w:u w:val="single"/>
        </w:rPr>
      </w:pPr>
      <w:r w:rsidRPr="000C6E40">
        <w:rPr>
          <w:rStyle w:val="Hipercze"/>
          <w:rFonts w:cs="Calibri"/>
          <w:noProof/>
          <w:color w:val="4F81BD" w:themeColor="accent1"/>
        </w:rPr>
        <w:fldChar w:fldCharType="end"/>
      </w:r>
    </w:p>
    <w:p w14:paraId="4A87DA50" w14:textId="634215FE" w:rsidR="00B50C5C" w:rsidRPr="00522B70" w:rsidRDefault="00575BD7" w:rsidP="00DE0548">
      <w:pPr>
        <w:rPr>
          <w:rFonts w:cs="Calibri"/>
          <w:b/>
          <w:bCs/>
        </w:rPr>
      </w:pPr>
      <w:r w:rsidRPr="00522B70">
        <w:rPr>
          <w:rFonts w:cs="Calibri"/>
          <w:b/>
          <w:bCs/>
        </w:rPr>
        <w:t>SPIS TABEL</w:t>
      </w:r>
    </w:p>
    <w:p w14:paraId="6B3B3FA4" w14:textId="2EF0F093" w:rsidR="006D0E09" w:rsidRDefault="00575BD7">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r w:rsidRPr="00522B70">
        <w:rPr>
          <w:rFonts w:cs="Calibri"/>
          <w:sz w:val="24"/>
        </w:rPr>
        <w:fldChar w:fldCharType="begin"/>
      </w:r>
      <w:r w:rsidRPr="00522B70">
        <w:rPr>
          <w:rFonts w:cs="Calibri"/>
          <w:sz w:val="24"/>
        </w:rPr>
        <w:instrText xml:space="preserve"> TOC \h \z \c "Tabela" </w:instrText>
      </w:r>
      <w:r w:rsidRPr="00522B70">
        <w:rPr>
          <w:rFonts w:cs="Calibri"/>
          <w:sz w:val="24"/>
        </w:rPr>
        <w:fldChar w:fldCharType="separate"/>
      </w:r>
      <w:hyperlink w:anchor="_Toc185332916" w:history="1">
        <w:r w:rsidR="006D0E09" w:rsidRPr="00A84CF0">
          <w:rPr>
            <w:rStyle w:val="Hipercze"/>
            <w:rFonts w:cs="Calibri"/>
            <w:iCs/>
            <w:noProof/>
          </w:rPr>
          <w:t>Tabela 1. Budynki gminne wraz ze źródłem ciepła.</w:t>
        </w:r>
        <w:r w:rsidR="006D0E09">
          <w:rPr>
            <w:noProof/>
            <w:webHidden/>
          </w:rPr>
          <w:tab/>
        </w:r>
        <w:r w:rsidR="006D0E09">
          <w:rPr>
            <w:noProof/>
            <w:webHidden/>
          </w:rPr>
          <w:fldChar w:fldCharType="begin"/>
        </w:r>
        <w:r w:rsidR="006D0E09">
          <w:rPr>
            <w:noProof/>
            <w:webHidden/>
          </w:rPr>
          <w:instrText xml:space="preserve"> PAGEREF _Toc185332916 \h </w:instrText>
        </w:r>
        <w:r w:rsidR="006D0E09">
          <w:rPr>
            <w:noProof/>
            <w:webHidden/>
          </w:rPr>
        </w:r>
        <w:r w:rsidR="006D0E09">
          <w:rPr>
            <w:noProof/>
            <w:webHidden/>
          </w:rPr>
          <w:fldChar w:fldCharType="separate"/>
        </w:r>
        <w:r w:rsidR="006D0E09">
          <w:rPr>
            <w:noProof/>
            <w:webHidden/>
          </w:rPr>
          <w:t>19</w:t>
        </w:r>
        <w:r w:rsidR="006D0E09">
          <w:rPr>
            <w:noProof/>
            <w:webHidden/>
          </w:rPr>
          <w:fldChar w:fldCharType="end"/>
        </w:r>
      </w:hyperlink>
    </w:p>
    <w:p w14:paraId="5B05580F" w14:textId="6AB2FE5D"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17" w:history="1">
        <w:r w:rsidR="006D0E09" w:rsidRPr="00A84CF0">
          <w:rPr>
            <w:rStyle w:val="Hipercze"/>
            <w:rFonts w:cs="Calibri"/>
            <w:iCs/>
            <w:noProof/>
          </w:rPr>
          <w:t>Tabela 2. Stosunek plonu słomy do plonu ziarna zbóż.</w:t>
        </w:r>
        <w:r w:rsidR="006D0E09">
          <w:rPr>
            <w:noProof/>
            <w:webHidden/>
          </w:rPr>
          <w:tab/>
        </w:r>
        <w:r w:rsidR="006D0E09">
          <w:rPr>
            <w:noProof/>
            <w:webHidden/>
          </w:rPr>
          <w:fldChar w:fldCharType="begin"/>
        </w:r>
        <w:r w:rsidR="006D0E09">
          <w:rPr>
            <w:noProof/>
            <w:webHidden/>
          </w:rPr>
          <w:instrText xml:space="preserve"> PAGEREF _Toc185332917 \h </w:instrText>
        </w:r>
        <w:r w:rsidR="006D0E09">
          <w:rPr>
            <w:noProof/>
            <w:webHidden/>
          </w:rPr>
        </w:r>
        <w:r w:rsidR="006D0E09">
          <w:rPr>
            <w:noProof/>
            <w:webHidden/>
          </w:rPr>
          <w:fldChar w:fldCharType="separate"/>
        </w:r>
        <w:r w:rsidR="006D0E09">
          <w:rPr>
            <w:noProof/>
            <w:webHidden/>
          </w:rPr>
          <w:t>29</w:t>
        </w:r>
        <w:r w:rsidR="006D0E09">
          <w:rPr>
            <w:noProof/>
            <w:webHidden/>
          </w:rPr>
          <w:fldChar w:fldCharType="end"/>
        </w:r>
      </w:hyperlink>
    </w:p>
    <w:p w14:paraId="77101D6C" w14:textId="71E25ED8"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18" w:history="1">
        <w:r w:rsidR="006D0E09" w:rsidRPr="00A84CF0">
          <w:rPr>
            <w:rStyle w:val="Hipercze"/>
            <w:noProof/>
          </w:rPr>
          <w:t>Tabela 3</w:t>
        </w:r>
        <w:r w:rsidR="006D0E09" w:rsidRPr="00A84CF0">
          <w:rPr>
            <w:rStyle w:val="Hipercze"/>
            <w:rFonts w:cs="Calibri"/>
            <w:noProof/>
          </w:rPr>
          <w:t>. Wskaźniki sezonowego zużycia energii na potrzeby ogrzewania i wentylacji w zależności od wieku budynków (nieuwzględniające podgrzania ciepłej wody i strat).</w:t>
        </w:r>
        <w:r w:rsidR="006D0E09">
          <w:rPr>
            <w:noProof/>
            <w:webHidden/>
          </w:rPr>
          <w:tab/>
        </w:r>
        <w:r w:rsidR="006D0E09">
          <w:rPr>
            <w:noProof/>
            <w:webHidden/>
          </w:rPr>
          <w:fldChar w:fldCharType="begin"/>
        </w:r>
        <w:r w:rsidR="006D0E09">
          <w:rPr>
            <w:noProof/>
            <w:webHidden/>
          </w:rPr>
          <w:instrText xml:space="preserve"> PAGEREF _Toc185332918 \h </w:instrText>
        </w:r>
        <w:r w:rsidR="006D0E09">
          <w:rPr>
            <w:noProof/>
            <w:webHidden/>
          </w:rPr>
        </w:r>
        <w:r w:rsidR="006D0E09">
          <w:rPr>
            <w:noProof/>
            <w:webHidden/>
          </w:rPr>
          <w:fldChar w:fldCharType="separate"/>
        </w:r>
        <w:r w:rsidR="006D0E09">
          <w:rPr>
            <w:noProof/>
            <w:webHidden/>
          </w:rPr>
          <w:t>34</w:t>
        </w:r>
        <w:r w:rsidR="006D0E09">
          <w:rPr>
            <w:noProof/>
            <w:webHidden/>
          </w:rPr>
          <w:fldChar w:fldCharType="end"/>
        </w:r>
      </w:hyperlink>
    </w:p>
    <w:p w14:paraId="4045C09B" w14:textId="0161B157"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19" w:history="1">
        <w:r w:rsidR="006D0E09" w:rsidRPr="00A84CF0">
          <w:rPr>
            <w:rStyle w:val="Hipercze"/>
            <w:rFonts w:cs="Calibri"/>
            <w:noProof/>
          </w:rPr>
          <w:t>Tabela 4. Obowiązujące wskaźniki sezonowego zużycia energii na potrzeby ogrzewania, wentylacji oraz podgrzania ciepłej wody użytkowej (wraz ze stratami) kWh/(m</w:t>
        </w:r>
        <w:r w:rsidR="006D0E09" w:rsidRPr="00A84CF0">
          <w:rPr>
            <w:rStyle w:val="Hipercze"/>
            <w:rFonts w:cs="Calibri"/>
            <w:noProof/>
            <w:vertAlign w:val="superscript"/>
          </w:rPr>
          <w:t>2</w:t>
        </w:r>
        <w:r w:rsidR="006D0E09" w:rsidRPr="00A84CF0">
          <w:rPr>
            <w:rStyle w:val="Hipercze"/>
            <w:rFonts w:cs="Calibri"/>
            <w:noProof/>
          </w:rPr>
          <w:t>rok).</w:t>
        </w:r>
        <w:r w:rsidR="006D0E09">
          <w:rPr>
            <w:noProof/>
            <w:webHidden/>
          </w:rPr>
          <w:tab/>
        </w:r>
        <w:r w:rsidR="006D0E09">
          <w:rPr>
            <w:noProof/>
            <w:webHidden/>
          </w:rPr>
          <w:fldChar w:fldCharType="begin"/>
        </w:r>
        <w:r w:rsidR="006D0E09">
          <w:rPr>
            <w:noProof/>
            <w:webHidden/>
          </w:rPr>
          <w:instrText xml:space="preserve"> PAGEREF _Toc185332919 \h </w:instrText>
        </w:r>
        <w:r w:rsidR="006D0E09">
          <w:rPr>
            <w:noProof/>
            <w:webHidden/>
          </w:rPr>
        </w:r>
        <w:r w:rsidR="006D0E09">
          <w:rPr>
            <w:noProof/>
            <w:webHidden/>
          </w:rPr>
          <w:fldChar w:fldCharType="separate"/>
        </w:r>
        <w:r w:rsidR="006D0E09">
          <w:rPr>
            <w:noProof/>
            <w:webHidden/>
          </w:rPr>
          <w:t>35</w:t>
        </w:r>
        <w:r w:rsidR="006D0E09">
          <w:rPr>
            <w:noProof/>
            <w:webHidden/>
          </w:rPr>
          <w:fldChar w:fldCharType="end"/>
        </w:r>
      </w:hyperlink>
    </w:p>
    <w:p w14:paraId="4EFAC443" w14:textId="24BA9B33"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0" w:history="1">
        <w:r w:rsidR="006D0E09" w:rsidRPr="00A84CF0">
          <w:rPr>
            <w:rStyle w:val="Hipercze"/>
            <w:rFonts w:cs="Calibri"/>
            <w:noProof/>
          </w:rPr>
          <w:t>Tabela 5. Powierzchnia użytkowa dla poszczególnych sektorów budownictwa w gminie.</w:t>
        </w:r>
        <w:r w:rsidR="006D0E09">
          <w:rPr>
            <w:noProof/>
            <w:webHidden/>
          </w:rPr>
          <w:tab/>
        </w:r>
        <w:r w:rsidR="006D0E09">
          <w:rPr>
            <w:noProof/>
            <w:webHidden/>
          </w:rPr>
          <w:fldChar w:fldCharType="begin"/>
        </w:r>
        <w:r w:rsidR="006D0E09">
          <w:rPr>
            <w:noProof/>
            <w:webHidden/>
          </w:rPr>
          <w:instrText xml:space="preserve"> PAGEREF _Toc185332920 \h </w:instrText>
        </w:r>
        <w:r w:rsidR="006D0E09">
          <w:rPr>
            <w:noProof/>
            <w:webHidden/>
          </w:rPr>
        </w:r>
        <w:r w:rsidR="006D0E09">
          <w:rPr>
            <w:noProof/>
            <w:webHidden/>
          </w:rPr>
          <w:fldChar w:fldCharType="separate"/>
        </w:r>
        <w:r w:rsidR="006D0E09">
          <w:rPr>
            <w:noProof/>
            <w:webHidden/>
          </w:rPr>
          <w:t>35</w:t>
        </w:r>
        <w:r w:rsidR="006D0E09">
          <w:rPr>
            <w:noProof/>
            <w:webHidden/>
          </w:rPr>
          <w:fldChar w:fldCharType="end"/>
        </w:r>
      </w:hyperlink>
    </w:p>
    <w:p w14:paraId="054822E6" w14:textId="321076F6"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1" w:history="1">
        <w:r w:rsidR="006D0E09" w:rsidRPr="00A84CF0">
          <w:rPr>
            <w:rStyle w:val="Hipercze"/>
            <w:rFonts w:cs="Calibri"/>
            <w:noProof/>
          </w:rPr>
          <w:t>Tabela 6. Obliczony wskaźnik zużycia energii dla sektora</w:t>
        </w:r>
        <w:r w:rsidR="006D0E09" w:rsidRPr="00A84CF0">
          <w:rPr>
            <w:rStyle w:val="Hipercze"/>
            <w:noProof/>
          </w:rPr>
          <w:t xml:space="preserve"> </w:t>
        </w:r>
        <w:r w:rsidR="006D0E09" w:rsidRPr="00A84CF0">
          <w:rPr>
            <w:rStyle w:val="Hipercze"/>
            <w:rFonts w:cs="Calibri"/>
            <w:noProof/>
          </w:rPr>
          <w:t>budownictwa mieszkaniowego w gminie w roku bazowym</w:t>
        </w:r>
        <w:r w:rsidR="006D0E09">
          <w:rPr>
            <w:noProof/>
            <w:webHidden/>
          </w:rPr>
          <w:tab/>
        </w:r>
        <w:r w:rsidR="006D0E09">
          <w:rPr>
            <w:noProof/>
            <w:webHidden/>
          </w:rPr>
          <w:fldChar w:fldCharType="begin"/>
        </w:r>
        <w:r w:rsidR="006D0E09">
          <w:rPr>
            <w:noProof/>
            <w:webHidden/>
          </w:rPr>
          <w:instrText xml:space="preserve"> PAGEREF _Toc185332921 \h </w:instrText>
        </w:r>
        <w:r w:rsidR="006D0E09">
          <w:rPr>
            <w:noProof/>
            <w:webHidden/>
          </w:rPr>
        </w:r>
        <w:r w:rsidR="006D0E09">
          <w:rPr>
            <w:noProof/>
            <w:webHidden/>
          </w:rPr>
          <w:fldChar w:fldCharType="separate"/>
        </w:r>
        <w:r w:rsidR="006D0E09">
          <w:rPr>
            <w:noProof/>
            <w:webHidden/>
          </w:rPr>
          <w:t>36</w:t>
        </w:r>
        <w:r w:rsidR="006D0E09">
          <w:rPr>
            <w:noProof/>
            <w:webHidden/>
          </w:rPr>
          <w:fldChar w:fldCharType="end"/>
        </w:r>
      </w:hyperlink>
    </w:p>
    <w:p w14:paraId="3B6F7BE4" w14:textId="4BF26CF0"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2" w:history="1">
        <w:r w:rsidR="006D0E09" w:rsidRPr="00A84CF0">
          <w:rPr>
            <w:rStyle w:val="Hipercze"/>
            <w:rFonts w:cs="Calibri"/>
            <w:noProof/>
          </w:rPr>
          <w:t>Tabela 7. Obliczony wskaźnik zużycia energii dla sektora działalności gospodarczej w gminie w roku bazowym.</w:t>
        </w:r>
        <w:r w:rsidR="006D0E09">
          <w:rPr>
            <w:noProof/>
            <w:webHidden/>
          </w:rPr>
          <w:tab/>
        </w:r>
        <w:r w:rsidR="006D0E09">
          <w:rPr>
            <w:noProof/>
            <w:webHidden/>
          </w:rPr>
          <w:fldChar w:fldCharType="begin"/>
        </w:r>
        <w:r w:rsidR="006D0E09">
          <w:rPr>
            <w:noProof/>
            <w:webHidden/>
          </w:rPr>
          <w:instrText xml:space="preserve"> PAGEREF _Toc185332922 \h </w:instrText>
        </w:r>
        <w:r w:rsidR="006D0E09">
          <w:rPr>
            <w:noProof/>
            <w:webHidden/>
          </w:rPr>
        </w:r>
        <w:r w:rsidR="006D0E09">
          <w:rPr>
            <w:noProof/>
            <w:webHidden/>
          </w:rPr>
          <w:fldChar w:fldCharType="separate"/>
        </w:r>
        <w:r w:rsidR="006D0E09">
          <w:rPr>
            <w:noProof/>
            <w:webHidden/>
          </w:rPr>
          <w:t>37</w:t>
        </w:r>
        <w:r w:rsidR="006D0E09">
          <w:rPr>
            <w:noProof/>
            <w:webHidden/>
          </w:rPr>
          <w:fldChar w:fldCharType="end"/>
        </w:r>
      </w:hyperlink>
    </w:p>
    <w:p w14:paraId="3EF0A55B" w14:textId="69DD9797"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3" w:history="1">
        <w:r w:rsidR="006D0E09" w:rsidRPr="00A84CF0">
          <w:rPr>
            <w:rStyle w:val="Hipercze"/>
            <w:rFonts w:cs="Calibri"/>
            <w:noProof/>
          </w:rPr>
          <w:t>Tabela 8. Całkowite zużycie energii cieplnej, końcowej - wszystkie sektory w Gminie Smyków w roku bazowym.</w:t>
        </w:r>
        <w:r w:rsidR="006D0E09">
          <w:rPr>
            <w:noProof/>
            <w:webHidden/>
          </w:rPr>
          <w:tab/>
        </w:r>
        <w:r w:rsidR="006D0E09">
          <w:rPr>
            <w:noProof/>
            <w:webHidden/>
          </w:rPr>
          <w:fldChar w:fldCharType="begin"/>
        </w:r>
        <w:r w:rsidR="006D0E09">
          <w:rPr>
            <w:noProof/>
            <w:webHidden/>
          </w:rPr>
          <w:instrText xml:space="preserve"> PAGEREF _Toc185332923 \h </w:instrText>
        </w:r>
        <w:r w:rsidR="006D0E09">
          <w:rPr>
            <w:noProof/>
            <w:webHidden/>
          </w:rPr>
        </w:r>
        <w:r w:rsidR="006D0E09">
          <w:rPr>
            <w:noProof/>
            <w:webHidden/>
          </w:rPr>
          <w:fldChar w:fldCharType="separate"/>
        </w:r>
        <w:r w:rsidR="006D0E09">
          <w:rPr>
            <w:noProof/>
            <w:webHidden/>
          </w:rPr>
          <w:t>39</w:t>
        </w:r>
        <w:r w:rsidR="006D0E09">
          <w:rPr>
            <w:noProof/>
            <w:webHidden/>
          </w:rPr>
          <w:fldChar w:fldCharType="end"/>
        </w:r>
      </w:hyperlink>
    </w:p>
    <w:p w14:paraId="3104717F" w14:textId="44015CC2"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4" w:history="1">
        <w:r w:rsidR="006D0E09" w:rsidRPr="00A84CF0">
          <w:rPr>
            <w:rStyle w:val="Hipercze"/>
            <w:rFonts w:cs="Calibri"/>
            <w:noProof/>
          </w:rPr>
          <w:t>Tabela 9. Wskaźniki emisji dla poszczególnych rodzajów paliw i typów kotłów</w:t>
        </w:r>
        <w:r w:rsidR="006D0E09">
          <w:rPr>
            <w:noProof/>
            <w:webHidden/>
          </w:rPr>
          <w:tab/>
        </w:r>
        <w:r w:rsidR="006D0E09">
          <w:rPr>
            <w:noProof/>
            <w:webHidden/>
          </w:rPr>
          <w:fldChar w:fldCharType="begin"/>
        </w:r>
        <w:r w:rsidR="006D0E09">
          <w:rPr>
            <w:noProof/>
            <w:webHidden/>
          </w:rPr>
          <w:instrText xml:space="preserve"> PAGEREF _Toc185332924 \h </w:instrText>
        </w:r>
        <w:r w:rsidR="006D0E09">
          <w:rPr>
            <w:noProof/>
            <w:webHidden/>
          </w:rPr>
        </w:r>
        <w:r w:rsidR="006D0E09">
          <w:rPr>
            <w:noProof/>
            <w:webHidden/>
          </w:rPr>
          <w:fldChar w:fldCharType="separate"/>
        </w:r>
        <w:r w:rsidR="006D0E09">
          <w:rPr>
            <w:noProof/>
            <w:webHidden/>
          </w:rPr>
          <w:t>40</w:t>
        </w:r>
        <w:r w:rsidR="006D0E09">
          <w:rPr>
            <w:noProof/>
            <w:webHidden/>
          </w:rPr>
          <w:fldChar w:fldCharType="end"/>
        </w:r>
      </w:hyperlink>
    </w:p>
    <w:p w14:paraId="1282DC06" w14:textId="4FD5D57F"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5" w:history="1">
        <w:r w:rsidR="006D0E09" w:rsidRPr="00A84CF0">
          <w:rPr>
            <w:rStyle w:val="Hipercze"/>
            <w:noProof/>
          </w:rPr>
          <w:t>Tabela 10</w:t>
        </w:r>
        <w:r w:rsidR="006D0E09" w:rsidRPr="00A84CF0">
          <w:rPr>
            <w:rStyle w:val="Hipercze"/>
            <w:rFonts w:cs="Calibri"/>
            <w:noProof/>
          </w:rPr>
          <w:t xml:space="preserve">. </w:t>
        </w:r>
        <w:r w:rsidR="006D0E09" w:rsidRPr="00A84CF0">
          <w:rPr>
            <w:rStyle w:val="Hipercze"/>
            <w:noProof/>
          </w:rPr>
          <w:t>Łączne zużycie energii cieplnej (c.o., c.w.u.) z poszczególnych nośników w gminie</w:t>
        </w:r>
        <w:r w:rsidR="006D0E09">
          <w:rPr>
            <w:noProof/>
            <w:webHidden/>
          </w:rPr>
          <w:tab/>
        </w:r>
        <w:r w:rsidR="006D0E09">
          <w:rPr>
            <w:noProof/>
            <w:webHidden/>
          </w:rPr>
          <w:fldChar w:fldCharType="begin"/>
        </w:r>
        <w:r w:rsidR="006D0E09">
          <w:rPr>
            <w:noProof/>
            <w:webHidden/>
          </w:rPr>
          <w:instrText xml:space="preserve"> PAGEREF _Toc185332925 \h </w:instrText>
        </w:r>
        <w:r w:rsidR="006D0E09">
          <w:rPr>
            <w:noProof/>
            <w:webHidden/>
          </w:rPr>
        </w:r>
        <w:r w:rsidR="006D0E09">
          <w:rPr>
            <w:noProof/>
            <w:webHidden/>
          </w:rPr>
          <w:fldChar w:fldCharType="separate"/>
        </w:r>
        <w:r w:rsidR="006D0E09">
          <w:rPr>
            <w:noProof/>
            <w:webHidden/>
          </w:rPr>
          <w:t>42</w:t>
        </w:r>
        <w:r w:rsidR="006D0E09">
          <w:rPr>
            <w:noProof/>
            <w:webHidden/>
          </w:rPr>
          <w:fldChar w:fldCharType="end"/>
        </w:r>
      </w:hyperlink>
    </w:p>
    <w:p w14:paraId="413F7F36" w14:textId="1E62B8A0"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6" w:history="1">
        <w:r w:rsidR="006D0E09" w:rsidRPr="00A84CF0">
          <w:rPr>
            <w:rStyle w:val="Hipercze"/>
            <w:noProof/>
          </w:rPr>
          <w:t>Tabela 11. Łączna emisja zanieczyszczeń w gminie w roku bazowym</w:t>
        </w:r>
        <w:r w:rsidR="006D0E09">
          <w:rPr>
            <w:noProof/>
            <w:webHidden/>
          </w:rPr>
          <w:tab/>
        </w:r>
        <w:r w:rsidR="006D0E09">
          <w:rPr>
            <w:noProof/>
            <w:webHidden/>
          </w:rPr>
          <w:fldChar w:fldCharType="begin"/>
        </w:r>
        <w:r w:rsidR="006D0E09">
          <w:rPr>
            <w:noProof/>
            <w:webHidden/>
          </w:rPr>
          <w:instrText xml:space="preserve"> PAGEREF _Toc185332926 \h </w:instrText>
        </w:r>
        <w:r w:rsidR="006D0E09">
          <w:rPr>
            <w:noProof/>
            <w:webHidden/>
          </w:rPr>
        </w:r>
        <w:r w:rsidR="006D0E09">
          <w:rPr>
            <w:noProof/>
            <w:webHidden/>
          </w:rPr>
          <w:fldChar w:fldCharType="separate"/>
        </w:r>
        <w:r w:rsidR="006D0E09">
          <w:rPr>
            <w:noProof/>
            <w:webHidden/>
          </w:rPr>
          <w:t>42</w:t>
        </w:r>
        <w:r w:rsidR="006D0E09">
          <w:rPr>
            <w:noProof/>
            <w:webHidden/>
          </w:rPr>
          <w:fldChar w:fldCharType="end"/>
        </w:r>
      </w:hyperlink>
    </w:p>
    <w:p w14:paraId="3C001AD3" w14:textId="44D25102"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7" w:history="1">
        <w:r w:rsidR="006D0E09" w:rsidRPr="00A84CF0">
          <w:rPr>
            <w:rStyle w:val="Hipercze"/>
            <w:noProof/>
          </w:rPr>
          <w:t>Tabela 12</w:t>
        </w:r>
        <w:r w:rsidR="006D0E09" w:rsidRPr="00A84CF0">
          <w:rPr>
            <w:rStyle w:val="Hipercze"/>
            <w:iCs/>
            <w:noProof/>
          </w:rPr>
          <w:t>. Przewidywany przyrost powierzchni użytkowej w sektorach budownictwa do 2040 r.</w:t>
        </w:r>
        <w:r w:rsidR="006D0E09">
          <w:rPr>
            <w:noProof/>
            <w:webHidden/>
          </w:rPr>
          <w:tab/>
        </w:r>
        <w:r w:rsidR="006D0E09">
          <w:rPr>
            <w:noProof/>
            <w:webHidden/>
          </w:rPr>
          <w:fldChar w:fldCharType="begin"/>
        </w:r>
        <w:r w:rsidR="006D0E09">
          <w:rPr>
            <w:noProof/>
            <w:webHidden/>
          </w:rPr>
          <w:instrText xml:space="preserve"> PAGEREF _Toc185332927 \h </w:instrText>
        </w:r>
        <w:r w:rsidR="006D0E09">
          <w:rPr>
            <w:noProof/>
            <w:webHidden/>
          </w:rPr>
        </w:r>
        <w:r w:rsidR="006D0E09">
          <w:rPr>
            <w:noProof/>
            <w:webHidden/>
          </w:rPr>
          <w:fldChar w:fldCharType="separate"/>
        </w:r>
        <w:r w:rsidR="006D0E09">
          <w:rPr>
            <w:noProof/>
            <w:webHidden/>
          </w:rPr>
          <w:t>56</w:t>
        </w:r>
        <w:r w:rsidR="006D0E09">
          <w:rPr>
            <w:noProof/>
            <w:webHidden/>
          </w:rPr>
          <w:fldChar w:fldCharType="end"/>
        </w:r>
      </w:hyperlink>
    </w:p>
    <w:p w14:paraId="6B11F32E" w14:textId="2917A0A8"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8" w:history="1">
        <w:r w:rsidR="006D0E09" w:rsidRPr="00A84CF0">
          <w:rPr>
            <w:rStyle w:val="Hipercze"/>
            <w:iCs/>
            <w:noProof/>
          </w:rPr>
          <w:t>Tabela 13. Założony odsetek powierzchni budynków poddanych kompleksowej termomodernizacji</w:t>
        </w:r>
        <w:r w:rsidR="006D0E09">
          <w:rPr>
            <w:noProof/>
            <w:webHidden/>
          </w:rPr>
          <w:tab/>
        </w:r>
        <w:r w:rsidR="006D0E09">
          <w:rPr>
            <w:noProof/>
            <w:webHidden/>
          </w:rPr>
          <w:fldChar w:fldCharType="begin"/>
        </w:r>
        <w:r w:rsidR="006D0E09">
          <w:rPr>
            <w:noProof/>
            <w:webHidden/>
          </w:rPr>
          <w:instrText xml:space="preserve"> PAGEREF _Toc185332928 \h </w:instrText>
        </w:r>
        <w:r w:rsidR="006D0E09">
          <w:rPr>
            <w:noProof/>
            <w:webHidden/>
          </w:rPr>
        </w:r>
        <w:r w:rsidR="006D0E09">
          <w:rPr>
            <w:noProof/>
            <w:webHidden/>
          </w:rPr>
          <w:fldChar w:fldCharType="separate"/>
        </w:r>
        <w:r w:rsidR="006D0E09">
          <w:rPr>
            <w:noProof/>
            <w:webHidden/>
          </w:rPr>
          <w:t>57</w:t>
        </w:r>
        <w:r w:rsidR="006D0E09">
          <w:rPr>
            <w:noProof/>
            <w:webHidden/>
          </w:rPr>
          <w:fldChar w:fldCharType="end"/>
        </w:r>
      </w:hyperlink>
    </w:p>
    <w:p w14:paraId="2AAB2672" w14:textId="66403196"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29" w:history="1">
        <w:r w:rsidR="006D0E09" w:rsidRPr="00A84CF0">
          <w:rPr>
            <w:rStyle w:val="Hipercze"/>
            <w:bCs/>
            <w:noProof/>
          </w:rPr>
          <w:t>Tabela 14. Zużycie energii cieplnej i zapotrzebowanie na moc dla sektorów budownictwa w gminie wg scenariusza optymistycznego.</w:t>
        </w:r>
        <w:r w:rsidR="006D0E09">
          <w:rPr>
            <w:noProof/>
            <w:webHidden/>
          </w:rPr>
          <w:tab/>
        </w:r>
        <w:r w:rsidR="006D0E09">
          <w:rPr>
            <w:noProof/>
            <w:webHidden/>
          </w:rPr>
          <w:fldChar w:fldCharType="begin"/>
        </w:r>
        <w:r w:rsidR="006D0E09">
          <w:rPr>
            <w:noProof/>
            <w:webHidden/>
          </w:rPr>
          <w:instrText xml:space="preserve"> PAGEREF _Toc185332929 \h </w:instrText>
        </w:r>
        <w:r w:rsidR="006D0E09">
          <w:rPr>
            <w:noProof/>
            <w:webHidden/>
          </w:rPr>
        </w:r>
        <w:r w:rsidR="006D0E09">
          <w:rPr>
            <w:noProof/>
            <w:webHidden/>
          </w:rPr>
          <w:fldChar w:fldCharType="separate"/>
        </w:r>
        <w:r w:rsidR="006D0E09">
          <w:rPr>
            <w:noProof/>
            <w:webHidden/>
          </w:rPr>
          <w:t>58</w:t>
        </w:r>
        <w:r w:rsidR="006D0E09">
          <w:rPr>
            <w:noProof/>
            <w:webHidden/>
          </w:rPr>
          <w:fldChar w:fldCharType="end"/>
        </w:r>
      </w:hyperlink>
    </w:p>
    <w:p w14:paraId="02EEAB46" w14:textId="1B89B3C6"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0" w:history="1">
        <w:r w:rsidR="006D0E09" w:rsidRPr="00A84CF0">
          <w:rPr>
            <w:rStyle w:val="Hipercze"/>
            <w:bCs/>
            <w:noProof/>
          </w:rPr>
          <w:t>Tabela 15. Zużycie energii cieplnej i zapotrzebowanie na moc dla sektorów budownictwa w gminie wg scenariusza zaniechania.</w:t>
        </w:r>
        <w:r w:rsidR="006D0E09">
          <w:rPr>
            <w:noProof/>
            <w:webHidden/>
          </w:rPr>
          <w:tab/>
        </w:r>
        <w:r w:rsidR="006D0E09">
          <w:rPr>
            <w:noProof/>
            <w:webHidden/>
          </w:rPr>
          <w:fldChar w:fldCharType="begin"/>
        </w:r>
        <w:r w:rsidR="006D0E09">
          <w:rPr>
            <w:noProof/>
            <w:webHidden/>
          </w:rPr>
          <w:instrText xml:space="preserve"> PAGEREF _Toc185332930 \h </w:instrText>
        </w:r>
        <w:r w:rsidR="006D0E09">
          <w:rPr>
            <w:noProof/>
            <w:webHidden/>
          </w:rPr>
        </w:r>
        <w:r w:rsidR="006D0E09">
          <w:rPr>
            <w:noProof/>
            <w:webHidden/>
          </w:rPr>
          <w:fldChar w:fldCharType="separate"/>
        </w:r>
        <w:r w:rsidR="006D0E09">
          <w:rPr>
            <w:noProof/>
            <w:webHidden/>
          </w:rPr>
          <w:t>60</w:t>
        </w:r>
        <w:r w:rsidR="006D0E09">
          <w:rPr>
            <w:noProof/>
            <w:webHidden/>
          </w:rPr>
          <w:fldChar w:fldCharType="end"/>
        </w:r>
      </w:hyperlink>
    </w:p>
    <w:p w14:paraId="192D5753" w14:textId="51142C2A"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1" w:history="1">
        <w:r w:rsidR="006D0E09" w:rsidRPr="00A84CF0">
          <w:rPr>
            <w:rStyle w:val="Hipercze"/>
            <w:noProof/>
          </w:rPr>
          <w:t>Tabela 16. Przewidywane zmiany zapotrzebowania na energię elektryczną w Gminie Smyków.</w:t>
        </w:r>
        <w:r w:rsidR="006D0E09">
          <w:rPr>
            <w:noProof/>
            <w:webHidden/>
          </w:rPr>
          <w:tab/>
        </w:r>
        <w:r w:rsidR="006D0E09">
          <w:rPr>
            <w:noProof/>
            <w:webHidden/>
          </w:rPr>
          <w:fldChar w:fldCharType="begin"/>
        </w:r>
        <w:r w:rsidR="006D0E09">
          <w:rPr>
            <w:noProof/>
            <w:webHidden/>
          </w:rPr>
          <w:instrText xml:space="preserve"> PAGEREF _Toc185332931 \h </w:instrText>
        </w:r>
        <w:r w:rsidR="006D0E09">
          <w:rPr>
            <w:noProof/>
            <w:webHidden/>
          </w:rPr>
        </w:r>
        <w:r w:rsidR="006D0E09">
          <w:rPr>
            <w:noProof/>
            <w:webHidden/>
          </w:rPr>
          <w:fldChar w:fldCharType="separate"/>
        </w:r>
        <w:r w:rsidR="006D0E09">
          <w:rPr>
            <w:noProof/>
            <w:webHidden/>
          </w:rPr>
          <w:t>61</w:t>
        </w:r>
        <w:r w:rsidR="006D0E09">
          <w:rPr>
            <w:noProof/>
            <w:webHidden/>
          </w:rPr>
          <w:fldChar w:fldCharType="end"/>
        </w:r>
      </w:hyperlink>
    </w:p>
    <w:p w14:paraId="7B7BDC26" w14:textId="29767F98"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2" w:history="1">
        <w:r w:rsidR="006D0E09" w:rsidRPr="00A84CF0">
          <w:rPr>
            <w:rStyle w:val="Hipercze"/>
            <w:noProof/>
          </w:rPr>
          <w:t xml:space="preserve">Tabela 17. Struktura zużycia paliw na </w:t>
        </w:r>
        <w:r w:rsidR="006D0E09" w:rsidRPr="00A84CF0">
          <w:rPr>
            <w:rStyle w:val="Hipercze"/>
            <w:bCs/>
            <w:noProof/>
          </w:rPr>
          <w:t>potrzeby grzewcze</w:t>
        </w:r>
        <w:r w:rsidR="006D0E09" w:rsidRPr="00A84CF0">
          <w:rPr>
            <w:rStyle w:val="Hipercze"/>
            <w:noProof/>
          </w:rPr>
          <w:t xml:space="preserve"> wg scenariusza optymistycznego w [TJ/rok].</w:t>
        </w:r>
        <w:r w:rsidR="006D0E09">
          <w:rPr>
            <w:noProof/>
            <w:webHidden/>
          </w:rPr>
          <w:tab/>
        </w:r>
        <w:r w:rsidR="006D0E09">
          <w:rPr>
            <w:noProof/>
            <w:webHidden/>
          </w:rPr>
          <w:fldChar w:fldCharType="begin"/>
        </w:r>
        <w:r w:rsidR="006D0E09">
          <w:rPr>
            <w:noProof/>
            <w:webHidden/>
          </w:rPr>
          <w:instrText xml:space="preserve"> PAGEREF _Toc185332932 \h </w:instrText>
        </w:r>
        <w:r w:rsidR="006D0E09">
          <w:rPr>
            <w:noProof/>
            <w:webHidden/>
          </w:rPr>
        </w:r>
        <w:r w:rsidR="006D0E09">
          <w:rPr>
            <w:noProof/>
            <w:webHidden/>
          </w:rPr>
          <w:fldChar w:fldCharType="separate"/>
        </w:r>
        <w:r w:rsidR="006D0E09">
          <w:rPr>
            <w:noProof/>
            <w:webHidden/>
          </w:rPr>
          <w:t>62</w:t>
        </w:r>
        <w:r w:rsidR="006D0E09">
          <w:rPr>
            <w:noProof/>
            <w:webHidden/>
          </w:rPr>
          <w:fldChar w:fldCharType="end"/>
        </w:r>
      </w:hyperlink>
    </w:p>
    <w:p w14:paraId="59B99C35" w14:textId="58469FFD"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3" w:history="1">
        <w:r w:rsidR="006D0E09" w:rsidRPr="00A84CF0">
          <w:rPr>
            <w:rStyle w:val="Hipercze"/>
            <w:noProof/>
          </w:rPr>
          <w:t>Tabela 18. Emisja zanieczyszczeń w ujęciu globalnym w gminie wg scenariusza optymistycznego w [Mg/rok].</w:t>
        </w:r>
        <w:r w:rsidR="006D0E09">
          <w:rPr>
            <w:noProof/>
            <w:webHidden/>
          </w:rPr>
          <w:tab/>
        </w:r>
        <w:r w:rsidR="006D0E09">
          <w:rPr>
            <w:noProof/>
            <w:webHidden/>
          </w:rPr>
          <w:fldChar w:fldCharType="begin"/>
        </w:r>
        <w:r w:rsidR="006D0E09">
          <w:rPr>
            <w:noProof/>
            <w:webHidden/>
          </w:rPr>
          <w:instrText xml:space="preserve"> PAGEREF _Toc185332933 \h </w:instrText>
        </w:r>
        <w:r w:rsidR="006D0E09">
          <w:rPr>
            <w:noProof/>
            <w:webHidden/>
          </w:rPr>
        </w:r>
        <w:r w:rsidR="006D0E09">
          <w:rPr>
            <w:noProof/>
            <w:webHidden/>
          </w:rPr>
          <w:fldChar w:fldCharType="separate"/>
        </w:r>
        <w:r w:rsidR="006D0E09">
          <w:rPr>
            <w:noProof/>
            <w:webHidden/>
          </w:rPr>
          <w:t>63</w:t>
        </w:r>
        <w:r w:rsidR="006D0E09">
          <w:rPr>
            <w:noProof/>
            <w:webHidden/>
          </w:rPr>
          <w:fldChar w:fldCharType="end"/>
        </w:r>
      </w:hyperlink>
    </w:p>
    <w:p w14:paraId="40AA8794" w14:textId="2346DE4C"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4" w:history="1">
        <w:r w:rsidR="006D0E09" w:rsidRPr="00A84CF0">
          <w:rPr>
            <w:rStyle w:val="Hipercze"/>
            <w:noProof/>
          </w:rPr>
          <w:t>Tabela 19. Struktura zużycia paliw na potrzeby grzewcze wg scenariusza zaniechania w [TJ/rok].</w:t>
        </w:r>
        <w:r w:rsidR="006D0E09">
          <w:rPr>
            <w:noProof/>
            <w:webHidden/>
          </w:rPr>
          <w:tab/>
        </w:r>
        <w:r w:rsidR="006D0E09">
          <w:rPr>
            <w:noProof/>
            <w:webHidden/>
          </w:rPr>
          <w:fldChar w:fldCharType="begin"/>
        </w:r>
        <w:r w:rsidR="006D0E09">
          <w:rPr>
            <w:noProof/>
            <w:webHidden/>
          </w:rPr>
          <w:instrText xml:space="preserve"> PAGEREF _Toc185332934 \h </w:instrText>
        </w:r>
        <w:r w:rsidR="006D0E09">
          <w:rPr>
            <w:noProof/>
            <w:webHidden/>
          </w:rPr>
        </w:r>
        <w:r w:rsidR="006D0E09">
          <w:rPr>
            <w:noProof/>
            <w:webHidden/>
          </w:rPr>
          <w:fldChar w:fldCharType="separate"/>
        </w:r>
        <w:r w:rsidR="006D0E09">
          <w:rPr>
            <w:noProof/>
            <w:webHidden/>
          </w:rPr>
          <w:t>64</w:t>
        </w:r>
        <w:r w:rsidR="006D0E09">
          <w:rPr>
            <w:noProof/>
            <w:webHidden/>
          </w:rPr>
          <w:fldChar w:fldCharType="end"/>
        </w:r>
      </w:hyperlink>
    </w:p>
    <w:p w14:paraId="692008F0" w14:textId="7A53C39C"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5" w:history="1">
        <w:r w:rsidR="006D0E09" w:rsidRPr="00A84CF0">
          <w:rPr>
            <w:rStyle w:val="Hipercze"/>
            <w:noProof/>
          </w:rPr>
          <w:t>Tabela 20. Emisja zanieczyszczeń w ujęciu globalnym w gminie wg scenariusza zaniechania w [Mg/rok].</w:t>
        </w:r>
        <w:r w:rsidR="006D0E09">
          <w:rPr>
            <w:noProof/>
            <w:webHidden/>
          </w:rPr>
          <w:tab/>
        </w:r>
        <w:r w:rsidR="006D0E09">
          <w:rPr>
            <w:noProof/>
            <w:webHidden/>
          </w:rPr>
          <w:fldChar w:fldCharType="begin"/>
        </w:r>
        <w:r w:rsidR="006D0E09">
          <w:rPr>
            <w:noProof/>
            <w:webHidden/>
          </w:rPr>
          <w:instrText xml:space="preserve"> PAGEREF _Toc185332935 \h </w:instrText>
        </w:r>
        <w:r w:rsidR="006D0E09">
          <w:rPr>
            <w:noProof/>
            <w:webHidden/>
          </w:rPr>
        </w:r>
        <w:r w:rsidR="006D0E09">
          <w:rPr>
            <w:noProof/>
            <w:webHidden/>
          </w:rPr>
          <w:fldChar w:fldCharType="separate"/>
        </w:r>
        <w:r w:rsidR="006D0E09">
          <w:rPr>
            <w:noProof/>
            <w:webHidden/>
          </w:rPr>
          <w:t>64</w:t>
        </w:r>
        <w:r w:rsidR="006D0E09">
          <w:rPr>
            <w:noProof/>
            <w:webHidden/>
          </w:rPr>
          <w:fldChar w:fldCharType="end"/>
        </w:r>
      </w:hyperlink>
    </w:p>
    <w:p w14:paraId="227313B0" w14:textId="0D03C6AB" w:rsidR="00702382" w:rsidRPr="00522B70" w:rsidRDefault="00575BD7" w:rsidP="000424B3">
      <w:pPr>
        <w:rPr>
          <w:rFonts w:cs="Calibri"/>
        </w:rPr>
      </w:pPr>
      <w:r w:rsidRPr="00522B70">
        <w:rPr>
          <w:rFonts w:cs="Calibri"/>
        </w:rPr>
        <w:lastRenderedPageBreak/>
        <w:fldChar w:fldCharType="end"/>
      </w:r>
      <w:bookmarkStart w:id="3" w:name="_Toc377562312"/>
      <w:r w:rsidR="00AB3389" w:rsidRPr="00522B70">
        <w:rPr>
          <w:rFonts w:cs="Calibri"/>
          <w:b/>
          <w:szCs w:val="28"/>
        </w:rPr>
        <w:t>SPIS RYSUNKÓW</w:t>
      </w:r>
      <w:bookmarkEnd w:id="3"/>
    </w:p>
    <w:p w14:paraId="012A80E9" w14:textId="47D89CC3" w:rsidR="006D0E09" w:rsidRDefault="00702382">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r w:rsidRPr="00522B70">
        <w:rPr>
          <w:rFonts w:cs="Calibri"/>
          <w:i w:val="0"/>
        </w:rPr>
        <w:fldChar w:fldCharType="begin"/>
      </w:r>
      <w:r w:rsidRPr="00522B70">
        <w:rPr>
          <w:rFonts w:cs="Calibri"/>
          <w:i w:val="0"/>
        </w:rPr>
        <w:instrText xml:space="preserve"> TOC \h \z \c "Rysunek" </w:instrText>
      </w:r>
      <w:r w:rsidRPr="00522B70">
        <w:rPr>
          <w:rFonts w:cs="Calibri"/>
          <w:i w:val="0"/>
        </w:rPr>
        <w:fldChar w:fldCharType="separate"/>
      </w:r>
      <w:hyperlink w:anchor="_Toc185332936" w:history="1">
        <w:r w:rsidR="006D0E09" w:rsidRPr="00220177">
          <w:rPr>
            <w:rStyle w:val="Hipercze"/>
            <w:rFonts w:eastAsiaTheme="minorHAnsi" w:cs="Calibri"/>
            <w:noProof/>
            <w:lang w:eastAsia="en-US"/>
          </w:rPr>
          <w:t>Rysunek 1.</w:t>
        </w:r>
        <w:r w:rsidR="006D0E09" w:rsidRPr="00220177">
          <w:rPr>
            <w:rStyle w:val="Hipercze"/>
            <w:noProof/>
          </w:rPr>
          <w:t xml:space="preserve"> Położenie gminy Smyków w województwie świętokrzyskim</w:t>
        </w:r>
        <w:r w:rsidR="006D0E09">
          <w:rPr>
            <w:noProof/>
            <w:webHidden/>
          </w:rPr>
          <w:tab/>
        </w:r>
        <w:r w:rsidR="006D0E09">
          <w:rPr>
            <w:noProof/>
            <w:webHidden/>
          </w:rPr>
          <w:fldChar w:fldCharType="begin"/>
        </w:r>
        <w:r w:rsidR="006D0E09">
          <w:rPr>
            <w:noProof/>
            <w:webHidden/>
          </w:rPr>
          <w:instrText xml:space="preserve"> PAGEREF _Toc185332936 \h </w:instrText>
        </w:r>
        <w:r w:rsidR="006D0E09">
          <w:rPr>
            <w:noProof/>
            <w:webHidden/>
          </w:rPr>
        </w:r>
        <w:r w:rsidR="006D0E09">
          <w:rPr>
            <w:noProof/>
            <w:webHidden/>
          </w:rPr>
          <w:fldChar w:fldCharType="separate"/>
        </w:r>
        <w:r w:rsidR="006D0E09">
          <w:rPr>
            <w:noProof/>
            <w:webHidden/>
          </w:rPr>
          <w:t>16</w:t>
        </w:r>
        <w:r w:rsidR="006D0E09">
          <w:rPr>
            <w:noProof/>
            <w:webHidden/>
          </w:rPr>
          <w:fldChar w:fldCharType="end"/>
        </w:r>
      </w:hyperlink>
    </w:p>
    <w:p w14:paraId="56A023D0" w14:textId="291A74DA"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7" w:history="1">
        <w:r w:rsidR="006D0E09" w:rsidRPr="00220177">
          <w:rPr>
            <w:rStyle w:val="Hipercze"/>
            <w:rFonts w:cstheme="minorHAnsi"/>
            <w:iCs/>
            <w:noProof/>
          </w:rPr>
          <w:t>Rysunek 2. Strefy klimatyczne Polski.</w:t>
        </w:r>
        <w:r w:rsidR="006D0E09">
          <w:rPr>
            <w:noProof/>
            <w:webHidden/>
          </w:rPr>
          <w:tab/>
        </w:r>
        <w:r w:rsidR="006D0E09">
          <w:rPr>
            <w:noProof/>
            <w:webHidden/>
          </w:rPr>
          <w:fldChar w:fldCharType="begin"/>
        </w:r>
        <w:r w:rsidR="006D0E09">
          <w:rPr>
            <w:noProof/>
            <w:webHidden/>
          </w:rPr>
          <w:instrText xml:space="preserve"> PAGEREF _Toc185332937 \h </w:instrText>
        </w:r>
        <w:r w:rsidR="006D0E09">
          <w:rPr>
            <w:noProof/>
            <w:webHidden/>
          </w:rPr>
        </w:r>
        <w:r w:rsidR="006D0E09">
          <w:rPr>
            <w:noProof/>
            <w:webHidden/>
          </w:rPr>
          <w:fldChar w:fldCharType="separate"/>
        </w:r>
        <w:r w:rsidR="006D0E09">
          <w:rPr>
            <w:noProof/>
            <w:webHidden/>
          </w:rPr>
          <w:t>18</w:t>
        </w:r>
        <w:r w:rsidR="006D0E09">
          <w:rPr>
            <w:noProof/>
            <w:webHidden/>
          </w:rPr>
          <w:fldChar w:fldCharType="end"/>
        </w:r>
      </w:hyperlink>
    </w:p>
    <w:p w14:paraId="588AD31B" w14:textId="7C9F75D2"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8" w:history="1">
        <w:r w:rsidR="006D0E09" w:rsidRPr="00220177">
          <w:rPr>
            <w:rStyle w:val="Hipercze"/>
            <w:noProof/>
          </w:rPr>
          <w:t>Rysunek 3. Strefy energetyczne wiatru na lądzie (według H. Lorenc/IMiGW, na podstawie okresu obserwacyjnego 1971-2000)</w:t>
        </w:r>
        <w:r w:rsidR="006D0E09">
          <w:rPr>
            <w:noProof/>
            <w:webHidden/>
          </w:rPr>
          <w:tab/>
        </w:r>
        <w:r w:rsidR="006D0E09">
          <w:rPr>
            <w:noProof/>
            <w:webHidden/>
          </w:rPr>
          <w:fldChar w:fldCharType="begin"/>
        </w:r>
        <w:r w:rsidR="006D0E09">
          <w:rPr>
            <w:noProof/>
            <w:webHidden/>
          </w:rPr>
          <w:instrText xml:space="preserve"> PAGEREF _Toc185332938 \h </w:instrText>
        </w:r>
        <w:r w:rsidR="006D0E09">
          <w:rPr>
            <w:noProof/>
            <w:webHidden/>
          </w:rPr>
        </w:r>
        <w:r w:rsidR="006D0E09">
          <w:rPr>
            <w:noProof/>
            <w:webHidden/>
          </w:rPr>
          <w:fldChar w:fldCharType="separate"/>
        </w:r>
        <w:r w:rsidR="006D0E09">
          <w:rPr>
            <w:noProof/>
            <w:webHidden/>
          </w:rPr>
          <w:t>24</w:t>
        </w:r>
        <w:r w:rsidR="006D0E09">
          <w:rPr>
            <w:noProof/>
            <w:webHidden/>
          </w:rPr>
          <w:fldChar w:fldCharType="end"/>
        </w:r>
      </w:hyperlink>
    </w:p>
    <w:p w14:paraId="60D1915E" w14:textId="55FBE3E8"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39" w:history="1">
        <w:r w:rsidR="006D0E09" w:rsidRPr="00220177">
          <w:rPr>
            <w:rStyle w:val="Hipercze"/>
            <w:noProof/>
          </w:rPr>
          <w:t>Rysunek 4. Rozkład przestrzenny całkowitego nasłonecznienia rocznego na terenie Polski.</w:t>
        </w:r>
        <w:r w:rsidR="006D0E09">
          <w:rPr>
            <w:noProof/>
            <w:webHidden/>
          </w:rPr>
          <w:tab/>
        </w:r>
        <w:r w:rsidR="006D0E09">
          <w:rPr>
            <w:noProof/>
            <w:webHidden/>
          </w:rPr>
          <w:fldChar w:fldCharType="begin"/>
        </w:r>
        <w:r w:rsidR="006D0E09">
          <w:rPr>
            <w:noProof/>
            <w:webHidden/>
          </w:rPr>
          <w:instrText xml:space="preserve"> PAGEREF _Toc185332939 \h </w:instrText>
        </w:r>
        <w:r w:rsidR="006D0E09">
          <w:rPr>
            <w:noProof/>
            <w:webHidden/>
          </w:rPr>
        </w:r>
        <w:r w:rsidR="006D0E09">
          <w:rPr>
            <w:noProof/>
            <w:webHidden/>
          </w:rPr>
          <w:fldChar w:fldCharType="separate"/>
        </w:r>
        <w:r w:rsidR="006D0E09">
          <w:rPr>
            <w:noProof/>
            <w:webHidden/>
          </w:rPr>
          <w:t>25</w:t>
        </w:r>
        <w:r w:rsidR="006D0E09">
          <w:rPr>
            <w:noProof/>
            <w:webHidden/>
          </w:rPr>
          <w:fldChar w:fldCharType="end"/>
        </w:r>
      </w:hyperlink>
    </w:p>
    <w:p w14:paraId="62C2A5D4" w14:textId="56A79EC8"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0" w:history="1">
        <w:r w:rsidR="006D0E09" w:rsidRPr="00220177">
          <w:rPr>
            <w:rStyle w:val="Hipercze"/>
            <w:noProof/>
          </w:rPr>
          <w:t>Rysunek 5. Mapa temperatury na głębokości 2000 metrów pod powierzchnią terenu.</w:t>
        </w:r>
        <w:r w:rsidR="006D0E09">
          <w:rPr>
            <w:noProof/>
            <w:webHidden/>
          </w:rPr>
          <w:tab/>
        </w:r>
        <w:r w:rsidR="006D0E09">
          <w:rPr>
            <w:noProof/>
            <w:webHidden/>
          </w:rPr>
          <w:fldChar w:fldCharType="begin"/>
        </w:r>
        <w:r w:rsidR="006D0E09">
          <w:rPr>
            <w:noProof/>
            <w:webHidden/>
          </w:rPr>
          <w:instrText xml:space="preserve"> PAGEREF _Toc185332940 \h </w:instrText>
        </w:r>
        <w:r w:rsidR="006D0E09">
          <w:rPr>
            <w:noProof/>
            <w:webHidden/>
          </w:rPr>
        </w:r>
        <w:r w:rsidR="006D0E09">
          <w:rPr>
            <w:noProof/>
            <w:webHidden/>
          </w:rPr>
          <w:fldChar w:fldCharType="separate"/>
        </w:r>
        <w:r w:rsidR="006D0E09">
          <w:rPr>
            <w:noProof/>
            <w:webHidden/>
          </w:rPr>
          <w:t>26</w:t>
        </w:r>
        <w:r w:rsidR="006D0E09">
          <w:rPr>
            <w:noProof/>
            <w:webHidden/>
          </w:rPr>
          <w:fldChar w:fldCharType="end"/>
        </w:r>
      </w:hyperlink>
    </w:p>
    <w:p w14:paraId="4D2A3D50" w14:textId="60609852" w:rsidR="007B299B" w:rsidRPr="00522B70" w:rsidRDefault="00702382" w:rsidP="009F6D16">
      <w:pPr>
        <w:jc w:val="left"/>
        <w:rPr>
          <w:rFonts w:cs="Calibri"/>
        </w:rPr>
      </w:pPr>
      <w:r w:rsidRPr="00522B70">
        <w:rPr>
          <w:rFonts w:cs="Calibri"/>
        </w:rPr>
        <w:fldChar w:fldCharType="end"/>
      </w:r>
      <w:bookmarkStart w:id="4" w:name="_Toc196026361"/>
    </w:p>
    <w:p w14:paraId="75EE0728" w14:textId="1987691F" w:rsidR="009F6D16" w:rsidRPr="00522B70" w:rsidRDefault="009F6D16" w:rsidP="009F6D16">
      <w:pPr>
        <w:jc w:val="left"/>
        <w:rPr>
          <w:rFonts w:cs="Calibri"/>
          <w:b/>
          <w:szCs w:val="28"/>
        </w:rPr>
      </w:pPr>
      <w:r w:rsidRPr="00522B70">
        <w:rPr>
          <w:rFonts w:cs="Calibri"/>
          <w:b/>
          <w:szCs w:val="28"/>
        </w:rPr>
        <w:t>SPIS WYKRESÓW</w:t>
      </w:r>
    </w:p>
    <w:p w14:paraId="2C09D080" w14:textId="519BA40F" w:rsidR="006D0E09" w:rsidRDefault="009F6D16">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r w:rsidRPr="00522B70">
        <w:rPr>
          <w:rFonts w:cs="Calibri"/>
          <w:iCs/>
          <w:szCs w:val="20"/>
        </w:rPr>
        <w:fldChar w:fldCharType="begin"/>
      </w:r>
      <w:r w:rsidRPr="00522B70">
        <w:rPr>
          <w:rFonts w:cs="Calibri"/>
          <w:iCs/>
          <w:szCs w:val="20"/>
        </w:rPr>
        <w:instrText xml:space="preserve"> TOC \h \z \c "Wykres" </w:instrText>
      </w:r>
      <w:r w:rsidRPr="00522B70">
        <w:rPr>
          <w:rFonts w:cs="Calibri"/>
          <w:iCs/>
          <w:szCs w:val="20"/>
        </w:rPr>
        <w:fldChar w:fldCharType="separate"/>
      </w:r>
      <w:hyperlink w:anchor="_Toc185332941" w:history="1">
        <w:r w:rsidR="006D0E09" w:rsidRPr="002F49AE">
          <w:rPr>
            <w:rStyle w:val="Hipercze"/>
            <w:rFonts w:cs="Calibri"/>
            <w:noProof/>
          </w:rPr>
          <w:t xml:space="preserve">Wykres 1. </w:t>
        </w:r>
        <w:r w:rsidR="006D0E09" w:rsidRPr="002F49AE">
          <w:rPr>
            <w:rStyle w:val="Hipercze"/>
            <w:noProof/>
          </w:rPr>
          <w:t>Liczba ludności w Gminie Smyków na przestrzeni lat 2000-2023.</w:t>
        </w:r>
        <w:r w:rsidR="006D0E09">
          <w:rPr>
            <w:noProof/>
            <w:webHidden/>
          </w:rPr>
          <w:tab/>
        </w:r>
        <w:r w:rsidR="006D0E09">
          <w:rPr>
            <w:noProof/>
            <w:webHidden/>
          </w:rPr>
          <w:fldChar w:fldCharType="begin"/>
        </w:r>
        <w:r w:rsidR="006D0E09">
          <w:rPr>
            <w:noProof/>
            <w:webHidden/>
          </w:rPr>
          <w:instrText xml:space="preserve"> PAGEREF _Toc185332941 \h </w:instrText>
        </w:r>
        <w:r w:rsidR="006D0E09">
          <w:rPr>
            <w:noProof/>
            <w:webHidden/>
          </w:rPr>
        </w:r>
        <w:r w:rsidR="006D0E09">
          <w:rPr>
            <w:noProof/>
            <w:webHidden/>
          </w:rPr>
          <w:fldChar w:fldCharType="separate"/>
        </w:r>
        <w:r w:rsidR="006D0E09">
          <w:rPr>
            <w:noProof/>
            <w:webHidden/>
          </w:rPr>
          <w:t>17</w:t>
        </w:r>
        <w:r w:rsidR="006D0E09">
          <w:rPr>
            <w:noProof/>
            <w:webHidden/>
          </w:rPr>
          <w:fldChar w:fldCharType="end"/>
        </w:r>
      </w:hyperlink>
    </w:p>
    <w:p w14:paraId="0F9084DC" w14:textId="1DEE017A"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2" w:history="1">
        <w:r w:rsidR="006D0E09" w:rsidRPr="002F49AE">
          <w:rPr>
            <w:rStyle w:val="Hipercze"/>
            <w:rFonts w:cs="Calibri"/>
            <w:noProof/>
          </w:rPr>
          <w:t xml:space="preserve">Wykres 2. </w:t>
        </w:r>
        <w:r w:rsidR="006D0E09" w:rsidRPr="002F49AE">
          <w:rPr>
            <w:rStyle w:val="Hipercze"/>
            <w:noProof/>
          </w:rPr>
          <w:t>Zużycie energii dla budownictwa na terenie gminy łącznie na potrzeby grzewcze, wg scenariusza optymistycznego.</w:t>
        </w:r>
        <w:r w:rsidR="006D0E09">
          <w:rPr>
            <w:noProof/>
            <w:webHidden/>
          </w:rPr>
          <w:tab/>
        </w:r>
        <w:r w:rsidR="006D0E09">
          <w:rPr>
            <w:noProof/>
            <w:webHidden/>
          </w:rPr>
          <w:fldChar w:fldCharType="begin"/>
        </w:r>
        <w:r w:rsidR="006D0E09">
          <w:rPr>
            <w:noProof/>
            <w:webHidden/>
          </w:rPr>
          <w:instrText xml:space="preserve"> PAGEREF _Toc185332942 \h </w:instrText>
        </w:r>
        <w:r w:rsidR="006D0E09">
          <w:rPr>
            <w:noProof/>
            <w:webHidden/>
          </w:rPr>
        </w:r>
        <w:r w:rsidR="006D0E09">
          <w:rPr>
            <w:noProof/>
            <w:webHidden/>
          </w:rPr>
          <w:fldChar w:fldCharType="separate"/>
        </w:r>
        <w:r w:rsidR="006D0E09">
          <w:rPr>
            <w:noProof/>
            <w:webHidden/>
          </w:rPr>
          <w:t>59</w:t>
        </w:r>
        <w:r w:rsidR="006D0E09">
          <w:rPr>
            <w:noProof/>
            <w:webHidden/>
          </w:rPr>
          <w:fldChar w:fldCharType="end"/>
        </w:r>
      </w:hyperlink>
    </w:p>
    <w:p w14:paraId="3645B4E7" w14:textId="0FDF5D82"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3" w:history="1">
        <w:r w:rsidR="006D0E09" w:rsidRPr="002F49AE">
          <w:rPr>
            <w:rStyle w:val="Hipercze"/>
            <w:rFonts w:cs="Calibri"/>
            <w:noProof/>
          </w:rPr>
          <w:t>Wykres 3.</w:t>
        </w:r>
        <w:r w:rsidR="006D0E09" w:rsidRPr="002F49AE">
          <w:rPr>
            <w:rStyle w:val="Hipercze"/>
            <w:bCs/>
            <w:noProof/>
          </w:rPr>
          <w:t xml:space="preserve"> Zużycie energii dla budownictwa na terenie gminy dla poszczególnych sektorów na potrzeby grzewcze, wg scenariusza zaniechania.</w:t>
        </w:r>
        <w:r w:rsidR="006D0E09">
          <w:rPr>
            <w:noProof/>
            <w:webHidden/>
          </w:rPr>
          <w:tab/>
        </w:r>
        <w:r w:rsidR="006D0E09">
          <w:rPr>
            <w:noProof/>
            <w:webHidden/>
          </w:rPr>
          <w:fldChar w:fldCharType="begin"/>
        </w:r>
        <w:r w:rsidR="006D0E09">
          <w:rPr>
            <w:noProof/>
            <w:webHidden/>
          </w:rPr>
          <w:instrText xml:space="preserve"> PAGEREF _Toc185332943 \h </w:instrText>
        </w:r>
        <w:r w:rsidR="006D0E09">
          <w:rPr>
            <w:noProof/>
            <w:webHidden/>
          </w:rPr>
        </w:r>
        <w:r w:rsidR="006D0E09">
          <w:rPr>
            <w:noProof/>
            <w:webHidden/>
          </w:rPr>
          <w:fldChar w:fldCharType="separate"/>
        </w:r>
        <w:r w:rsidR="006D0E09">
          <w:rPr>
            <w:noProof/>
            <w:webHidden/>
          </w:rPr>
          <w:t>60</w:t>
        </w:r>
        <w:r w:rsidR="006D0E09">
          <w:rPr>
            <w:noProof/>
            <w:webHidden/>
          </w:rPr>
          <w:fldChar w:fldCharType="end"/>
        </w:r>
      </w:hyperlink>
    </w:p>
    <w:p w14:paraId="2B39D89D" w14:textId="335C766F"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4" w:history="1">
        <w:r w:rsidR="006D0E09" w:rsidRPr="002F49AE">
          <w:rPr>
            <w:rStyle w:val="Hipercze"/>
            <w:noProof/>
          </w:rPr>
          <w:t>Wykres 4</w:t>
        </w:r>
        <w:r w:rsidR="006D0E09" w:rsidRPr="002F49AE">
          <w:rPr>
            <w:rStyle w:val="Hipercze"/>
            <w:rFonts w:cs="Calibri"/>
            <w:noProof/>
          </w:rPr>
          <w:t>. Struktura zużycia paliw na potrzeby grzewcze wg scenariusza optymistycznego w [TJ/rok].</w:t>
        </w:r>
        <w:r w:rsidR="006D0E09">
          <w:rPr>
            <w:noProof/>
            <w:webHidden/>
          </w:rPr>
          <w:tab/>
        </w:r>
        <w:r w:rsidR="006D0E09">
          <w:rPr>
            <w:noProof/>
            <w:webHidden/>
          </w:rPr>
          <w:fldChar w:fldCharType="begin"/>
        </w:r>
        <w:r w:rsidR="006D0E09">
          <w:rPr>
            <w:noProof/>
            <w:webHidden/>
          </w:rPr>
          <w:instrText xml:space="preserve"> PAGEREF _Toc185332944 \h </w:instrText>
        </w:r>
        <w:r w:rsidR="006D0E09">
          <w:rPr>
            <w:noProof/>
            <w:webHidden/>
          </w:rPr>
        </w:r>
        <w:r w:rsidR="006D0E09">
          <w:rPr>
            <w:noProof/>
            <w:webHidden/>
          </w:rPr>
          <w:fldChar w:fldCharType="separate"/>
        </w:r>
        <w:r w:rsidR="006D0E09">
          <w:rPr>
            <w:noProof/>
            <w:webHidden/>
          </w:rPr>
          <w:t>62</w:t>
        </w:r>
        <w:r w:rsidR="006D0E09">
          <w:rPr>
            <w:noProof/>
            <w:webHidden/>
          </w:rPr>
          <w:fldChar w:fldCharType="end"/>
        </w:r>
      </w:hyperlink>
    </w:p>
    <w:p w14:paraId="6537B894" w14:textId="58EBCF27"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5" w:history="1">
        <w:r w:rsidR="006D0E09" w:rsidRPr="002F49AE">
          <w:rPr>
            <w:rStyle w:val="Hipercze"/>
            <w:rFonts w:cs="Calibri"/>
            <w:noProof/>
          </w:rPr>
          <w:t>Wykres 5. Emisja zanieczyszczeń w ujęciu globalnym w gminie wg scenariusza optymistycznego w [Mg/rok].</w:t>
        </w:r>
        <w:r w:rsidR="006D0E09">
          <w:rPr>
            <w:noProof/>
            <w:webHidden/>
          </w:rPr>
          <w:tab/>
        </w:r>
        <w:r w:rsidR="006D0E09">
          <w:rPr>
            <w:noProof/>
            <w:webHidden/>
          </w:rPr>
          <w:fldChar w:fldCharType="begin"/>
        </w:r>
        <w:r w:rsidR="006D0E09">
          <w:rPr>
            <w:noProof/>
            <w:webHidden/>
          </w:rPr>
          <w:instrText xml:space="preserve"> PAGEREF _Toc185332945 \h </w:instrText>
        </w:r>
        <w:r w:rsidR="006D0E09">
          <w:rPr>
            <w:noProof/>
            <w:webHidden/>
          </w:rPr>
        </w:r>
        <w:r w:rsidR="006D0E09">
          <w:rPr>
            <w:noProof/>
            <w:webHidden/>
          </w:rPr>
          <w:fldChar w:fldCharType="separate"/>
        </w:r>
        <w:r w:rsidR="006D0E09">
          <w:rPr>
            <w:noProof/>
            <w:webHidden/>
          </w:rPr>
          <w:t>63</w:t>
        </w:r>
        <w:r w:rsidR="006D0E09">
          <w:rPr>
            <w:noProof/>
            <w:webHidden/>
          </w:rPr>
          <w:fldChar w:fldCharType="end"/>
        </w:r>
      </w:hyperlink>
    </w:p>
    <w:p w14:paraId="25B0F2CA" w14:textId="3B9BE5AC"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6" w:history="1">
        <w:r w:rsidR="006D0E09" w:rsidRPr="002F49AE">
          <w:rPr>
            <w:rStyle w:val="Hipercze"/>
            <w:rFonts w:cs="Calibri"/>
            <w:noProof/>
          </w:rPr>
          <w:t>Wykres 6. Struktura zużycia paliw na potrzeby grzewcze wg scenariusza zaniechania w [TJ/rok</w:t>
        </w:r>
        <w:r w:rsidR="006D0E09" w:rsidRPr="002F49AE">
          <w:rPr>
            <w:rStyle w:val="Hipercze"/>
            <w:noProof/>
          </w:rPr>
          <w:t>].</w:t>
        </w:r>
        <w:r w:rsidR="006D0E09">
          <w:rPr>
            <w:noProof/>
            <w:webHidden/>
          </w:rPr>
          <w:tab/>
        </w:r>
        <w:r w:rsidR="006D0E09">
          <w:rPr>
            <w:noProof/>
            <w:webHidden/>
          </w:rPr>
          <w:fldChar w:fldCharType="begin"/>
        </w:r>
        <w:r w:rsidR="006D0E09">
          <w:rPr>
            <w:noProof/>
            <w:webHidden/>
          </w:rPr>
          <w:instrText xml:space="preserve"> PAGEREF _Toc185332946 \h </w:instrText>
        </w:r>
        <w:r w:rsidR="006D0E09">
          <w:rPr>
            <w:noProof/>
            <w:webHidden/>
          </w:rPr>
        </w:r>
        <w:r w:rsidR="006D0E09">
          <w:rPr>
            <w:noProof/>
            <w:webHidden/>
          </w:rPr>
          <w:fldChar w:fldCharType="separate"/>
        </w:r>
        <w:r w:rsidR="006D0E09">
          <w:rPr>
            <w:noProof/>
            <w:webHidden/>
          </w:rPr>
          <w:t>64</w:t>
        </w:r>
        <w:r w:rsidR="006D0E09">
          <w:rPr>
            <w:noProof/>
            <w:webHidden/>
          </w:rPr>
          <w:fldChar w:fldCharType="end"/>
        </w:r>
      </w:hyperlink>
    </w:p>
    <w:p w14:paraId="105EEDE0" w14:textId="4F6DD217" w:rsidR="006D0E09" w:rsidRDefault="00A26208">
      <w:pPr>
        <w:pStyle w:val="Spisilustracji"/>
        <w:tabs>
          <w:tab w:val="right" w:leader="dot" w:pos="9685"/>
        </w:tabs>
        <w:rPr>
          <w:rFonts w:asciiTheme="minorHAnsi" w:eastAsiaTheme="minorEastAsia" w:hAnsiTheme="minorHAnsi" w:cstheme="minorBidi"/>
          <w:i w:val="0"/>
          <w:noProof/>
          <w:kern w:val="2"/>
          <w:sz w:val="22"/>
          <w:szCs w:val="22"/>
          <w14:ligatures w14:val="standardContextual"/>
        </w:rPr>
      </w:pPr>
      <w:hyperlink w:anchor="_Toc185332947" w:history="1">
        <w:r w:rsidR="006D0E09" w:rsidRPr="002F49AE">
          <w:rPr>
            <w:rStyle w:val="Hipercze"/>
            <w:rFonts w:cs="Calibri"/>
            <w:noProof/>
          </w:rPr>
          <w:t>Wykres 7. Emisja zanieczyszczeń w ujęciu globalnym w gminie wg scenariusza zaniechania w [Mg/rok].</w:t>
        </w:r>
        <w:r w:rsidR="006D0E09">
          <w:rPr>
            <w:noProof/>
            <w:webHidden/>
          </w:rPr>
          <w:tab/>
        </w:r>
        <w:r w:rsidR="006D0E09">
          <w:rPr>
            <w:noProof/>
            <w:webHidden/>
          </w:rPr>
          <w:fldChar w:fldCharType="begin"/>
        </w:r>
        <w:r w:rsidR="006D0E09">
          <w:rPr>
            <w:noProof/>
            <w:webHidden/>
          </w:rPr>
          <w:instrText xml:space="preserve"> PAGEREF _Toc185332947 \h </w:instrText>
        </w:r>
        <w:r w:rsidR="006D0E09">
          <w:rPr>
            <w:noProof/>
            <w:webHidden/>
          </w:rPr>
        </w:r>
        <w:r w:rsidR="006D0E09">
          <w:rPr>
            <w:noProof/>
            <w:webHidden/>
          </w:rPr>
          <w:fldChar w:fldCharType="separate"/>
        </w:r>
        <w:r w:rsidR="006D0E09">
          <w:rPr>
            <w:noProof/>
            <w:webHidden/>
          </w:rPr>
          <w:t>65</w:t>
        </w:r>
        <w:r w:rsidR="006D0E09">
          <w:rPr>
            <w:noProof/>
            <w:webHidden/>
          </w:rPr>
          <w:fldChar w:fldCharType="end"/>
        </w:r>
      </w:hyperlink>
    </w:p>
    <w:p w14:paraId="03427941" w14:textId="24D87096" w:rsidR="000A530C" w:rsidRPr="000C6E40" w:rsidRDefault="009F6D16" w:rsidP="00BB37AE">
      <w:pPr>
        <w:pStyle w:val="Spisilustracji"/>
        <w:tabs>
          <w:tab w:val="right" w:leader="dot" w:pos="9685"/>
        </w:tabs>
        <w:ind w:left="0" w:firstLine="0"/>
        <w:rPr>
          <w:rFonts w:cs="Calibri"/>
          <w:iCs/>
          <w:color w:val="4F81BD" w:themeColor="accent1"/>
          <w:szCs w:val="22"/>
        </w:rPr>
      </w:pPr>
      <w:r w:rsidRPr="00522B70">
        <w:rPr>
          <w:rFonts w:cs="Calibri"/>
          <w:iCs/>
          <w:szCs w:val="22"/>
        </w:rPr>
        <w:fldChar w:fldCharType="end"/>
      </w:r>
    </w:p>
    <w:p w14:paraId="5514F40F" w14:textId="06392D05" w:rsidR="001538FF" w:rsidRPr="000C6E40" w:rsidRDefault="001538FF" w:rsidP="001538FF">
      <w:pPr>
        <w:rPr>
          <w:color w:val="4F81BD" w:themeColor="accent1"/>
        </w:rPr>
      </w:pPr>
    </w:p>
    <w:p w14:paraId="5A80D43C" w14:textId="1B5ADD36" w:rsidR="002924EF" w:rsidRPr="000C6E40" w:rsidRDefault="002924EF" w:rsidP="001538FF">
      <w:pPr>
        <w:rPr>
          <w:color w:val="4F81BD" w:themeColor="accent1"/>
        </w:rPr>
      </w:pPr>
    </w:p>
    <w:p w14:paraId="2C0FC1D3" w14:textId="77777777" w:rsidR="0068087A" w:rsidRPr="000C6E40" w:rsidRDefault="0068087A" w:rsidP="001538FF">
      <w:pPr>
        <w:rPr>
          <w:color w:val="4F81BD" w:themeColor="accent1"/>
        </w:rPr>
      </w:pPr>
    </w:p>
    <w:p w14:paraId="695851A0" w14:textId="77777777" w:rsidR="00DB4818" w:rsidRPr="000C6E40" w:rsidRDefault="00DB4818" w:rsidP="001538FF">
      <w:pPr>
        <w:rPr>
          <w:color w:val="4F81BD" w:themeColor="accent1"/>
        </w:rPr>
      </w:pPr>
    </w:p>
    <w:p w14:paraId="4CD19E4F" w14:textId="77777777" w:rsidR="00DB4818" w:rsidRPr="000C6E40" w:rsidRDefault="00DB4818" w:rsidP="001538FF">
      <w:pPr>
        <w:rPr>
          <w:color w:val="4F81BD" w:themeColor="accent1"/>
        </w:rPr>
      </w:pPr>
    </w:p>
    <w:p w14:paraId="12C1EECE" w14:textId="77777777" w:rsidR="00DB4818" w:rsidRPr="000C6E40" w:rsidRDefault="00DB4818" w:rsidP="001538FF">
      <w:pPr>
        <w:rPr>
          <w:color w:val="4F81BD" w:themeColor="accent1"/>
        </w:rPr>
      </w:pPr>
    </w:p>
    <w:p w14:paraId="6D9AD3D0" w14:textId="77777777" w:rsidR="00DB4818" w:rsidRPr="000C6E40" w:rsidRDefault="00DB4818" w:rsidP="001538FF">
      <w:pPr>
        <w:rPr>
          <w:color w:val="4F81BD" w:themeColor="accent1"/>
        </w:rPr>
      </w:pPr>
    </w:p>
    <w:p w14:paraId="51D77BFC" w14:textId="77777777" w:rsidR="00DB4818" w:rsidRPr="000C6E40" w:rsidRDefault="00DB4818" w:rsidP="001538FF">
      <w:pPr>
        <w:rPr>
          <w:color w:val="4F81BD" w:themeColor="accent1"/>
        </w:rPr>
      </w:pPr>
    </w:p>
    <w:p w14:paraId="1CF661B3" w14:textId="77777777" w:rsidR="00DB4818" w:rsidRPr="000C6E40" w:rsidRDefault="00DB4818" w:rsidP="001538FF">
      <w:pPr>
        <w:rPr>
          <w:color w:val="4F81BD" w:themeColor="accent1"/>
        </w:rPr>
      </w:pPr>
    </w:p>
    <w:p w14:paraId="5A99C493" w14:textId="77777777" w:rsidR="00DB4818" w:rsidRPr="000C6E40" w:rsidRDefault="00DB4818" w:rsidP="001538FF">
      <w:pPr>
        <w:rPr>
          <w:color w:val="4F81BD" w:themeColor="accent1"/>
        </w:rPr>
      </w:pPr>
    </w:p>
    <w:p w14:paraId="0A0F4C42" w14:textId="77777777" w:rsidR="00DB4818" w:rsidRPr="000C6E40" w:rsidRDefault="00DB4818" w:rsidP="001538FF">
      <w:pPr>
        <w:rPr>
          <w:color w:val="4F81BD" w:themeColor="accent1"/>
        </w:rPr>
      </w:pPr>
    </w:p>
    <w:p w14:paraId="31602060" w14:textId="77777777" w:rsidR="00DB4818" w:rsidRPr="000C6E40" w:rsidRDefault="00DB4818" w:rsidP="001538FF">
      <w:pPr>
        <w:rPr>
          <w:color w:val="4F81BD" w:themeColor="accent1"/>
        </w:rPr>
      </w:pPr>
    </w:p>
    <w:p w14:paraId="18CC6426" w14:textId="77777777" w:rsidR="00DB4818" w:rsidRPr="000C6E40" w:rsidRDefault="00DB4818" w:rsidP="001538FF">
      <w:pPr>
        <w:rPr>
          <w:color w:val="4F81BD" w:themeColor="accent1"/>
        </w:rPr>
      </w:pPr>
    </w:p>
    <w:p w14:paraId="305D588F" w14:textId="77777777" w:rsidR="0068087A" w:rsidRPr="000C6E40" w:rsidRDefault="0068087A" w:rsidP="001538FF">
      <w:pPr>
        <w:rPr>
          <w:color w:val="4F81BD" w:themeColor="accent1"/>
        </w:rPr>
      </w:pPr>
    </w:p>
    <w:p w14:paraId="17F23F7D" w14:textId="77777777" w:rsidR="0068087A" w:rsidRDefault="0068087A" w:rsidP="001538FF">
      <w:pPr>
        <w:rPr>
          <w:color w:val="4F81BD" w:themeColor="accent1"/>
        </w:rPr>
      </w:pPr>
    </w:p>
    <w:p w14:paraId="61D26237" w14:textId="77777777" w:rsidR="006B523D" w:rsidRDefault="006B523D" w:rsidP="001538FF">
      <w:pPr>
        <w:rPr>
          <w:color w:val="4F81BD" w:themeColor="accent1"/>
        </w:rPr>
      </w:pPr>
    </w:p>
    <w:p w14:paraId="1CA5942F" w14:textId="77777777" w:rsidR="006B523D" w:rsidRPr="000C6E40" w:rsidRDefault="006B523D" w:rsidP="001538FF">
      <w:pPr>
        <w:rPr>
          <w:color w:val="4F81BD" w:themeColor="accent1"/>
        </w:rPr>
      </w:pPr>
    </w:p>
    <w:p w14:paraId="49842207" w14:textId="77777777" w:rsidR="0068087A" w:rsidRPr="000C6E40" w:rsidRDefault="0068087A" w:rsidP="001538FF">
      <w:pPr>
        <w:rPr>
          <w:color w:val="4F81BD" w:themeColor="accent1"/>
        </w:rPr>
      </w:pPr>
    </w:p>
    <w:p w14:paraId="399BFA12" w14:textId="77777777" w:rsidR="00F335CF" w:rsidRPr="000C6E40" w:rsidRDefault="00F335CF" w:rsidP="001538FF">
      <w:pPr>
        <w:rPr>
          <w:color w:val="4F81BD" w:themeColor="accent1"/>
        </w:rPr>
      </w:pPr>
    </w:p>
    <w:p w14:paraId="2BCCDD82" w14:textId="77777777" w:rsidR="00F335CF" w:rsidRPr="000C6E40" w:rsidRDefault="00F335CF" w:rsidP="001538FF">
      <w:pPr>
        <w:rPr>
          <w:color w:val="4F81BD" w:themeColor="accent1"/>
        </w:rPr>
      </w:pPr>
    </w:p>
    <w:p w14:paraId="07E52B2D" w14:textId="39418B0F" w:rsidR="002924EF" w:rsidRDefault="002924EF" w:rsidP="001538FF">
      <w:pPr>
        <w:rPr>
          <w:color w:val="4F81BD" w:themeColor="accent1"/>
        </w:rPr>
      </w:pPr>
    </w:p>
    <w:p w14:paraId="38FAB098" w14:textId="77777777" w:rsidR="00D8582A" w:rsidRDefault="00D8582A" w:rsidP="001538FF">
      <w:pPr>
        <w:rPr>
          <w:color w:val="4F81BD" w:themeColor="accent1"/>
        </w:rPr>
      </w:pPr>
    </w:p>
    <w:p w14:paraId="5DB12BE7" w14:textId="77777777" w:rsidR="00D8582A" w:rsidRPr="000C6E40" w:rsidRDefault="00D8582A" w:rsidP="001538FF">
      <w:pPr>
        <w:rPr>
          <w:color w:val="4F81BD" w:themeColor="accent1"/>
        </w:rPr>
      </w:pPr>
    </w:p>
    <w:p w14:paraId="635546AE" w14:textId="4094D62A" w:rsidR="006426F9" w:rsidRPr="000C6E40" w:rsidRDefault="006426F9" w:rsidP="001538FF">
      <w:pPr>
        <w:rPr>
          <w:color w:val="4F81BD" w:themeColor="accent1"/>
        </w:rPr>
      </w:pPr>
    </w:p>
    <w:p w14:paraId="1FE3D079" w14:textId="77777777" w:rsidR="00DB4F8A" w:rsidRPr="0030576F" w:rsidRDefault="00AC6944" w:rsidP="00E32E77">
      <w:pPr>
        <w:pStyle w:val="Nagwek1"/>
      </w:pPr>
      <w:bookmarkStart w:id="5" w:name="_Hlk501028388"/>
      <w:bookmarkStart w:id="6" w:name="_Toc185332857"/>
      <w:r w:rsidRPr="0030576F">
        <w:lastRenderedPageBreak/>
        <w:t>Podstawy prawne</w:t>
      </w:r>
      <w:bookmarkEnd w:id="5"/>
      <w:bookmarkEnd w:id="6"/>
    </w:p>
    <w:p w14:paraId="1BF35CB1" w14:textId="6A3B908A" w:rsidR="00A31DBC" w:rsidRPr="00440F6D" w:rsidRDefault="00A31DBC" w:rsidP="00A31DBC">
      <w:pPr>
        <w:autoSpaceDE w:val="0"/>
        <w:autoSpaceDN w:val="0"/>
        <w:adjustRightInd w:val="0"/>
      </w:pPr>
      <w:r w:rsidRPr="00440F6D">
        <w:t xml:space="preserve">Podstawą formalną opracowania założeń do planu zaopatrzenia w ciepło, energię elektryczną i paliwa gazowe dla Gminy </w:t>
      </w:r>
      <w:r w:rsidR="00440F6D" w:rsidRPr="00440F6D">
        <w:t xml:space="preserve">Smyków </w:t>
      </w:r>
      <w:r w:rsidRPr="00440F6D">
        <w:t>jest umowa zawarta pomiędzy gminą, a Małopolską Fundacją Energii</w:t>
      </w:r>
      <w:r w:rsidR="00440F6D" w:rsidRPr="00440F6D">
        <w:t xml:space="preserve"> i</w:t>
      </w:r>
      <w:r w:rsidRPr="00440F6D">
        <w:t xml:space="preserve"> Środowiska </w:t>
      </w:r>
      <w:r w:rsidR="00440F6D" w:rsidRPr="00440F6D">
        <w:br/>
      </w:r>
      <w:r w:rsidRPr="00440F6D">
        <w:t>z siedzibą w Krakowie.</w:t>
      </w:r>
    </w:p>
    <w:p w14:paraId="6237B669" w14:textId="77777777" w:rsidR="00A31DBC" w:rsidRPr="00440F6D" w:rsidRDefault="00A31DBC" w:rsidP="00A31DBC">
      <w:pPr>
        <w:autoSpaceDE w:val="0"/>
        <w:autoSpaceDN w:val="0"/>
        <w:adjustRightInd w:val="0"/>
      </w:pPr>
    </w:p>
    <w:p w14:paraId="0E5DB842" w14:textId="77777777" w:rsidR="00A31DBC" w:rsidRPr="00440F6D" w:rsidRDefault="00A31DBC" w:rsidP="00A31DBC">
      <w:pPr>
        <w:autoSpaceDE w:val="0"/>
        <w:autoSpaceDN w:val="0"/>
        <w:adjustRightInd w:val="0"/>
        <w:rPr>
          <w:rFonts w:eastAsia="Calibri"/>
          <w:lang w:eastAsia="en-US"/>
        </w:rPr>
      </w:pPr>
      <w:r w:rsidRPr="00440F6D">
        <w:rPr>
          <w:rFonts w:eastAsia="Calibri"/>
          <w:lang w:eastAsia="en-US"/>
        </w:rPr>
        <w:t xml:space="preserve">Niniejszy dokument opracowany jest w oparciu o art. 7, ust. 1 pkt 3 ustawy o samorządzie gminnym oraz art. 19 ustawy Prawo energetyczne, zgodnie z którym obowiązkiem Wójta/Burmistrza/Prezydenta jest opracowanie projektu założeń do planu zaopatrzenia w ciepło, energię elektryczną i paliwa gazowe. Projekt założeń sporządza się dla obszaru gminy co najmniej na okres 15 lat i aktualizuje co najmniej raz na 3 lata. Dokument zawiera: </w:t>
      </w:r>
    </w:p>
    <w:p w14:paraId="3C7274D9" w14:textId="77777777" w:rsidR="00A31DBC" w:rsidRPr="00440F6D" w:rsidRDefault="00A31DBC" w:rsidP="000839C2">
      <w:pPr>
        <w:pStyle w:val="Akapitzlist"/>
        <w:numPr>
          <w:ilvl w:val="0"/>
          <w:numId w:val="16"/>
        </w:numPr>
        <w:autoSpaceDE w:val="0"/>
        <w:autoSpaceDN w:val="0"/>
        <w:adjustRightInd w:val="0"/>
        <w:spacing w:line="276" w:lineRule="auto"/>
        <w:rPr>
          <w:rFonts w:eastAsia="Calibri"/>
          <w:lang w:eastAsia="en-US"/>
        </w:rPr>
      </w:pPr>
      <w:r w:rsidRPr="00440F6D">
        <w:rPr>
          <w:rFonts w:eastAsia="Calibri"/>
          <w:lang w:eastAsia="en-US"/>
        </w:rPr>
        <w:t xml:space="preserve">Ocenę stanu aktualnego i przewidywanych zmian zapotrzebowania na ciepło, energię elektryczną </w:t>
      </w:r>
      <w:r w:rsidRPr="00440F6D">
        <w:rPr>
          <w:rFonts w:eastAsia="Calibri"/>
          <w:lang w:eastAsia="en-US"/>
        </w:rPr>
        <w:br/>
        <w:t xml:space="preserve">i paliwa gazowe; </w:t>
      </w:r>
    </w:p>
    <w:p w14:paraId="0DF97D81" w14:textId="77777777" w:rsidR="00A31DBC" w:rsidRPr="00440F6D" w:rsidRDefault="00A31DBC" w:rsidP="000839C2">
      <w:pPr>
        <w:pStyle w:val="Akapitzlist"/>
        <w:numPr>
          <w:ilvl w:val="0"/>
          <w:numId w:val="16"/>
        </w:numPr>
        <w:autoSpaceDE w:val="0"/>
        <w:autoSpaceDN w:val="0"/>
        <w:adjustRightInd w:val="0"/>
        <w:spacing w:line="276" w:lineRule="auto"/>
        <w:rPr>
          <w:rFonts w:eastAsia="Calibri"/>
          <w:lang w:eastAsia="en-US"/>
        </w:rPr>
      </w:pPr>
      <w:r w:rsidRPr="00440F6D">
        <w:rPr>
          <w:rFonts w:eastAsia="Calibri"/>
          <w:lang w:eastAsia="en-US"/>
        </w:rPr>
        <w:t xml:space="preserve">Przedsięwzięcia racjonalizujące użytkowanie ciepła, energii elektrycznej i paliw gazowych; </w:t>
      </w:r>
    </w:p>
    <w:p w14:paraId="37507B15" w14:textId="77777777" w:rsidR="00A31DBC" w:rsidRPr="00440F6D" w:rsidRDefault="00A31DBC" w:rsidP="000839C2">
      <w:pPr>
        <w:pStyle w:val="Akapitzlist"/>
        <w:numPr>
          <w:ilvl w:val="0"/>
          <w:numId w:val="16"/>
        </w:numPr>
        <w:autoSpaceDE w:val="0"/>
        <w:autoSpaceDN w:val="0"/>
        <w:adjustRightInd w:val="0"/>
        <w:spacing w:line="276" w:lineRule="auto"/>
        <w:rPr>
          <w:rFonts w:eastAsia="Calibri"/>
          <w:lang w:eastAsia="en-US"/>
        </w:rPr>
      </w:pPr>
      <w:r w:rsidRPr="00440F6D">
        <w:rPr>
          <w:rFonts w:eastAsia="Calibri"/>
          <w:lang w:eastAsia="en-US"/>
        </w:rPr>
        <w:t xml:space="preserve">Możliwości wykorzystania istniejących nadwyżek i lokalnych zasobów paliw i energii, </w:t>
      </w:r>
      <w:r w:rsidRPr="00440F6D">
        <w:rPr>
          <w:rFonts w:eastAsia="Calibri"/>
          <w:lang w:eastAsia="en-US"/>
        </w:rPr>
        <w:br/>
        <w:t>z uwzględnieniem energii elektrycznej i ciepła wytwarzanych w odnawialnych źródłach energii, energii</w:t>
      </w:r>
      <w:r w:rsidRPr="00440F6D">
        <w:rPr>
          <w:rFonts w:eastAsia="Calibri"/>
          <w:lang w:eastAsia="en-US"/>
        </w:rPr>
        <w:br/>
        <w:t xml:space="preserve">elektrycznej i ciepła użytkowego wytwarzanych w kogeneracji oraz zagospodarowania ciepła odpadowego z instalacji przemysłowych; </w:t>
      </w:r>
    </w:p>
    <w:p w14:paraId="258E9778" w14:textId="77777777" w:rsidR="00A31DBC" w:rsidRPr="00440F6D" w:rsidRDefault="00A31DBC" w:rsidP="000839C2">
      <w:pPr>
        <w:pStyle w:val="Akapitzlist"/>
        <w:numPr>
          <w:ilvl w:val="0"/>
          <w:numId w:val="16"/>
        </w:numPr>
        <w:autoSpaceDE w:val="0"/>
        <w:autoSpaceDN w:val="0"/>
        <w:adjustRightInd w:val="0"/>
        <w:spacing w:line="276" w:lineRule="auto"/>
        <w:rPr>
          <w:rFonts w:eastAsia="Calibri"/>
          <w:lang w:eastAsia="en-US"/>
        </w:rPr>
      </w:pPr>
      <w:r w:rsidRPr="00440F6D">
        <w:rPr>
          <w:rFonts w:eastAsia="Calibri"/>
          <w:lang w:eastAsia="en-US"/>
        </w:rPr>
        <w:t>Możliwości stosowania środków poprawy efektywności energetycznej w rozumieniu ustawy z dnia 20 maja 2016 r. o efektywności energetycznej;</w:t>
      </w:r>
    </w:p>
    <w:p w14:paraId="6A558AF7" w14:textId="77777777" w:rsidR="00A31DBC" w:rsidRPr="00440F6D" w:rsidRDefault="00A31DBC" w:rsidP="000839C2">
      <w:pPr>
        <w:pStyle w:val="Akapitzlist"/>
        <w:numPr>
          <w:ilvl w:val="0"/>
          <w:numId w:val="16"/>
        </w:numPr>
        <w:autoSpaceDE w:val="0"/>
        <w:autoSpaceDN w:val="0"/>
        <w:adjustRightInd w:val="0"/>
        <w:spacing w:after="240" w:line="276" w:lineRule="auto"/>
        <w:rPr>
          <w:rFonts w:eastAsia="Calibri"/>
          <w:lang w:eastAsia="en-US"/>
        </w:rPr>
      </w:pPr>
      <w:r w:rsidRPr="00440F6D">
        <w:rPr>
          <w:rFonts w:eastAsia="Calibri"/>
          <w:lang w:eastAsia="en-US"/>
        </w:rPr>
        <w:t xml:space="preserve">Zakres współpracy z innymi gminami. </w:t>
      </w:r>
    </w:p>
    <w:p w14:paraId="6EC124A8" w14:textId="77777777" w:rsidR="00A31DBC" w:rsidRPr="00440F6D" w:rsidRDefault="00A31DBC" w:rsidP="00A31DBC">
      <w:pPr>
        <w:autoSpaceDE w:val="0"/>
        <w:autoSpaceDN w:val="0"/>
        <w:adjustRightInd w:val="0"/>
      </w:pPr>
      <w:r w:rsidRPr="00440F6D">
        <w:t>Tematyka ta została ujęta w poszczególnych częściach niniejszego opracowania.</w:t>
      </w:r>
    </w:p>
    <w:p w14:paraId="02A835B3" w14:textId="77777777" w:rsidR="00A31DBC" w:rsidRPr="00440F6D" w:rsidRDefault="00A31DBC" w:rsidP="00A31DBC">
      <w:pPr>
        <w:tabs>
          <w:tab w:val="left" w:pos="720"/>
        </w:tabs>
        <w:suppressAutoHyphens/>
        <w:autoSpaceDE w:val="0"/>
        <w:rPr>
          <w:b/>
          <w:bCs/>
        </w:rPr>
      </w:pPr>
    </w:p>
    <w:p w14:paraId="0A20C077" w14:textId="77777777" w:rsidR="00A31DBC" w:rsidRPr="00440F6D" w:rsidRDefault="00A31DBC" w:rsidP="00A31DBC">
      <w:pPr>
        <w:tabs>
          <w:tab w:val="left" w:pos="720"/>
        </w:tabs>
        <w:suppressAutoHyphens/>
        <w:autoSpaceDE w:val="0"/>
        <w:jc w:val="center"/>
        <w:rPr>
          <w:b/>
          <w:bCs/>
        </w:rPr>
      </w:pPr>
      <w:r w:rsidRPr="00440F6D">
        <w:rPr>
          <w:b/>
          <w:bCs/>
        </w:rPr>
        <w:t>Aktualizacja Krajowego Programu Ochrony Powietrza do 2025 r.</w:t>
      </w:r>
      <w:r w:rsidRPr="00440F6D">
        <w:rPr>
          <w:b/>
          <w:bCs/>
        </w:rPr>
        <w:br/>
        <w:t>(z perspektywą do 2030 r. oraz do 2040 r.)</w:t>
      </w:r>
    </w:p>
    <w:p w14:paraId="25843DB2" w14:textId="77777777" w:rsidR="00A31DBC" w:rsidRPr="00440F6D" w:rsidRDefault="00A31DBC" w:rsidP="00A31DBC">
      <w:pPr>
        <w:tabs>
          <w:tab w:val="left" w:pos="720"/>
        </w:tabs>
        <w:suppressAutoHyphens/>
        <w:autoSpaceDE w:val="0"/>
      </w:pPr>
      <w:r w:rsidRPr="00440F6D">
        <w:t>Celem głównym Krajowego Programu Ochrony Powietrza jest poprawa jakości życia mieszkańców Rzeczypospolitej Polskiej, szczególnie ochrona ich zdrowia i warunków życia, z uwzględnieniem ochrony środowiska, z jednoczesnym zachowaniem zasad zrównoważonego rozwoju.</w:t>
      </w:r>
    </w:p>
    <w:p w14:paraId="5D3FA36E" w14:textId="77777777" w:rsidR="00A31DBC" w:rsidRPr="00440F6D" w:rsidRDefault="00A31DBC" w:rsidP="00A31DBC">
      <w:pPr>
        <w:tabs>
          <w:tab w:val="left" w:pos="720"/>
        </w:tabs>
        <w:suppressAutoHyphens/>
        <w:autoSpaceDE w:val="0"/>
      </w:pPr>
      <w:r w:rsidRPr="00440F6D">
        <w:t>Celami szczegółowymi Krajowego Programu Ochrony Powietrza są:</w:t>
      </w:r>
    </w:p>
    <w:p w14:paraId="6D6D9261" w14:textId="77777777" w:rsidR="00A31DBC" w:rsidRPr="00440F6D" w:rsidRDefault="00A31DBC" w:rsidP="005C3204">
      <w:pPr>
        <w:numPr>
          <w:ilvl w:val="0"/>
          <w:numId w:val="7"/>
        </w:numPr>
        <w:tabs>
          <w:tab w:val="left" w:pos="720"/>
        </w:tabs>
        <w:suppressAutoHyphens/>
        <w:autoSpaceDE w:val="0"/>
      </w:pPr>
      <w:r w:rsidRPr="00440F6D">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 Krajowego Celu Redukcji Narażenia,</w:t>
      </w:r>
    </w:p>
    <w:p w14:paraId="1F958C79" w14:textId="77777777" w:rsidR="00A31DBC" w:rsidRPr="00440F6D" w:rsidRDefault="00A31DBC" w:rsidP="005C3204">
      <w:pPr>
        <w:numPr>
          <w:ilvl w:val="0"/>
          <w:numId w:val="7"/>
        </w:numPr>
        <w:tabs>
          <w:tab w:val="left" w:pos="720"/>
        </w:tabs>
        <w:suppressAutoHyphens/>
        <w:autoSpaceDE w:val="0"/>
      </w:pPr>
      <w:r w:rsidRPr="00440F6D">
        <w:t>osiągnięcie w perspektywie do roku 2030 stężeń niektórych substancji w powietrzu na poziomach wskazanych przez WHO oraz nowych wymagań wynikających z regulacji prawnych projektowanych przepisami prawa unijnego.</w:t>
      </w:r>
    </w:p>
    <w:p w14:paraId="473AD3E6" w14:textId="77777777" w:rsidR="00A31DBC" w:rsidRPr="00440F6D" w:rsidRDefault="00A31DBC" w:rsidP="00A31DBC">
      <w:pPr>
        <w:tabs>
          <w:tab w:val="left" w:pos="720"/>
        </w:tabs>
        <w:suppressAutoHyphens/>
        <w:autoSpaceDE w:val="0"/>
      </w:pPr>
      <w:r w:rsidRPr="00440F6D">
        <w:t>Kierunkami działań prowadzącymi do osiągnięcia celów szczegółowych, tj. osiągnięcia i dotrzymania co najmniej standardów jakości powietrza określonych w prawodawstwie unijnym oraz krajowym, są:</w:t>
      </w:r>
    </w:p>
    <w:p w14:paraId="36E00582" w14:textId="77777777" w:rsidR="00A31DBC" w:rsidRPr="00440F6D" w:rsidRDefault="00A31DBC" w:rsidP="005C3204">
      <w:pPr>
        <w:numPr>
          <w:ilvl w:val="0"/>
          <w:numId w:val="7"/>
        </w:numPr>
        <w:tabs>
          <w:tab w:val="left" w:pos="720"/>
        </w:tabs>
        <w:suppressAutoHyphens/>
        <w:autoSpaceDE w:val="0"/>
      </w:pPr>
      <w:r w:rsidRPr="00440F6D">
        <w:t xml:space="preserve">utrzymanie priorytetu poprawy jakości powietrza oraz rozwój systemu oceny jakości powietrza poprzez zwiększenie liczby stacji pomiarowych uwzględnionych w pomiarach jakości powietrza </w:t>
      </w:r>
      <w:r w:rsidRPr="00440F6D">
        <w:br/>
        <w:t>w ramach PMŚ,</w:t>
      </w:r>
    </w:p>
    <w:p w14:paraId="4B4015BB" w14:textId="77777777" w:rsidR="00A31DBC" w:rsidRPr="00440F6D" w:rsidRDefault="00A31DBC" w:rsidP="005C3204">
      <w:pPr>
        <w:numPr>
          <w:ilvl w:val="0"/>
          <w:numId w:val="7"/>
        </w:numPr>
        <w:tabs>
          <w:tab w:val="left" w:pos="720"/>
        </w:tabs>
        <w:suppressAutoHyphens/>
        <w:autoSpaceDE w:val="0"/>
      </w:pPr>
      <w:r w:rsidRPr="00440F6D">
        <w:t>ograniczenie wielkości emisji zanieczyszczeń powietrza z sektora bytowo-komunalnego,</w:t>
      </w:r>
    </w:p>
    <w:p w14:paraId="748E880A" w14:textId="77777777" w:rsidR="00A31DBC" w:rsidRPr="00440F6D" w:rsidRDefault="00A31DBC" w:rsidP="005C3204">
      <w:pPr>
        <w:numPr>
          <w:ilvl w:val="0"/>
          <w:numId w:val="7"/>
        </w:numPr>
        <w:tabs>
          <w:tab w:val="left" w:pos="720"/>
        </w:tabs>
        <w:suppressAutoHyphens/>
        <w:autoSpaceDE w:val="0"/>
      </w:pPr>
      <w:r w:rsidRPr="00440F6D">
        <w:t>ograniczenie wielkości emisji zanieczyszczeń powietrza z sektora transportu drogowego,</w:t>
      </w:r>
    </w:p>
    <w:p w14:paraId="1B05D10F" w14:textId="77777777" w:rsidR="00A31DBC" w:rsidRPr="00440F6D" w:rsidRDefault="00A31DBC" w:rsidP="005C3204">
      <w:pPr>
        <w:numPr>
          <w:ilvl w:val="0"/>
          <w:numId w:val="7"/>
        </w:numPr>
        <w:tabs>
          <w:tab w:val="left" w:pos="720"/>
        </w:tabs>
        <w:suppressAutoHyphens/>
        <w:autoSpaceDE w:val="0"/>
      </w:pPr>
      <w:r w:rsidRPr="00440F6D">
        <w:t>ograniczenie poziomu zanieczyszczeń powietrza w miastach, polityka miejska,</w:t>
      </w:r>
    </w:p>
    <w:p w14:paraId="4931F5CE" w14:textId="77777777" w:rsidR="00A31DBC" w:rsidRPr="00440F6D" w:rsidRDefault="00A31DBC" w:rsidP="005C3204">
      <w:pPr>
        <w:numPr>
          <w:ilvl w:val="0"/>
          <w:numId w:val="7"/>
        </w:numPr>
        <w:tabs>
          <w:tab w:val="left" w:pos="720"/>
        </w:tabs>
        <w:suppressAutoHyphens/>
        <w:autoSpaceDE w:val="0"/>
      </w:pPr>
      <w:r w:rsidRPr="00440F6D">
        <w:t>zwiększenie udziału czystej energii, ciepła, rozwój OZE,</w:t>
      </w:r>
    </w:p>
    <w:p w14:paraId="1CAFB302" w14:textId="77777777" w:rsidR="00A31DBC" w:rsidRPr="00440F6D" w:rsidRDefault="00A31DBC" w:rsidP="005C3204">
      <w:pPr>
        <w:numPr>
          <w:ilvl w:val="0"/>
          <w:numId w:val="7"/>
        </w:numPr>
        <w:tabs>
          <w:tab w:val="left" w:pos="720"/>
        </w:tabs>
        <w:suppressAutoHyphens/>
        <w:autoSpaceDE w:val="0"/>
      </w:pPr>
      <w:r w:rsidRPr="00440F6D">
        <w:lastRenderedPageBreak/>
        <w:t>edukacja ekologiczna,</w:t>
      </w:r>
    </w:p>
    <w:p w14:paraId="1B731F08" w14:textId="77777777" w:rsidR="00A31DBC" w:rsidRPr="00440F6D" w:rsidRDefault="00A31DBC" w:rsidP="005C3204">
      <w:pPr>
        <w:numPr>
          <w:ilvl w:val="0"/>
          <w:numId w:val="7"/>
        </w:numPr>
        <w:tabs>
          <w:tab w:val="left" w:pos="720"/>
        </w:tabs>
        <w:suppressAutoHyphens/>
        <w:autoSpaceDE w:val="0"/>
      </w:pPr>
      <w:r w:rsidRPr="00440F6D">
        <w:t>zapewnienie finansowania przedsięwzięć ukierunkowanych na poprawę jakości powietrza,</w:t>
      </w:r>
    </w:p>
    <w:p w14:paraId="70E114CD" w14:textId="23B9A7E5" w:rsidR="00A31DBC" w:rsidRDefault="00A31DBC" w:rsidP="005C3204">
      <w:pPr>
        <w:numPr>
          <w:ilvl w:val="0"/>
          <w:numId w:val="7"/>
        </w:numPr>
        <w:tabs>
          <w:tab w:val="left" w:pos="720"/>
        </w:tabs>
        <w:suppressAutoHyphens/>
        <w:autoSpaceDE w:val="0"/>
      </w:pPr>
      <w:r w:rsidRPr="00440F6D">
        <w:t>ograniczanie emisji zanieczyszczeń powietrza z pozostałych sektorów mających wpływ na stan powietrza, z uwzględnieniem działań w obszarze sektora bytowo-komunalnego na obszarach wiejskich.</w:t>
      </w:r>
    </w:p>
    <w:p w14:paraId="3FD13C12" w14:textId="77777777" w:rsidR="005B01A6" w:rsidRDefault="005B01A6" w:rsidP="005B01A6">
      <w:pPr>
        <w:tabs>
          <w:tab w:val="left" w:pos="720"/>
        </w:tabs>
        <w:suppressAutoHyphens/>
        <w:autoSpaceDE w:val="0"/>
      </w:pPr>
    </w:p>
    <w:p w14:paraId="7C1E4071" w14:textId="70E3E965" w:rsidR="005B01A6" w:rsidRPr="005B01A6" w:rsidRDefault="005B01A6" w:rsidP="005B01A6">
      <w:pPr>
        <w:pStyle w:val="Default"/>
        <w:jc w:val="center"/>
        <w:rPr>
          <w:rFonts w:ascii="Calibri" w:hAnsi="Calibri" w:cs="Calibri"/>
          <w:sz w:val="22"/>
          <w:szCs w:val="22"/>
        </w:rPr>
      </w:pPr>
      <w:r w:rsidRPr="005B01A6">
        <w:rPr>
          <w:rFonts w:ascii="Calibri" w:hAnsi="Calibri" w:cs="Calibri"/>
          <w:b/>
          <w:bCs/>
          <w:sz w:val="22"/>
          <w:szCs w:val="22"/>
        </w:rPr>
        <w:t>Dyrektywa EPBD</w:t>
      </w:r>
    </w:p>
    <w:p w14:paraId="2F9B218B" w14:textId="77777777" w:rsidR="005B01A6" w:rsidRPr="005B01A6" w:rsidRDefault="005B01A6" w:rsidP="005B01A6">
      <w:pPr>
        <w:tabs>
          <w:tab w:val="left" w:pos="720"/>
        </w:tabs>
        <w:suppressAutoHyphens/>
        <w:autoSpaceDE w:val="0"/>
      </w:pPr>
      <w:r w:rsidRPr="005B01A6">
        <w:t xml:space="preserve">12 marca 2024 r. Parlament Europejski przegłosował zmiany w dyrektywie EPBD (ang. Energy Performance of Buildings Directive, dyrektywa budynkowa). </w:t>
      </w:r>
    </w:p>
    <w:p w14:paraId="6D6299F3" w14:textId="77777777" w:rsidR="005B01A6" w:rsidRPr="005B01A6" w:rsidRDefault="005B01A6" w:rsidP="005B01A6">
      <w:pPr>
        <w:tabs>
          <w:tab w:val="left" w:pos="720"/>
        </w:tabs>
        <w:suppressAutoHyphens/>
        <w:autoSpaceDE w:val="0"/>
      </w:pPr>
      <w:r w:rsidRPr="005B01A6">
        <w:t xml:space="preserve">Dyrektywa ustanawia wymagania w zakresie wprowadzenia klas energetycznych budynków, minimalnych wymagań wobec budynków modernizowanych, oceny współczynnika globalnego ocieplenia w cyklu życia budynku i energii słonecznej powszechnie stosowanych na budynkach. Duży nacisk stawia na efektywność energetyczną, dlatego zakłada, że 26% budynków, które mają najsłabszą charakterystykę energetyczną, będzie poddane renowacji do 2033 roku. Do 2030 r. modernizację ma przejść 16% najbardziej energetycznie niewydajnych budynków. </w:t>
      </w:r>
    </w:p>
    <w:p w14:paraId="7AB8F1EA" w14:textId="77777777" w:rsidR="005B01A6" w:rsidRPr="005B01A6" w:rsidRDefault="005B01A6" w:rsidP="005B01A6">
      <w:pPr>
        <w:tabs>
          <w:tab w:val="left" w:pos="720"/>
        </w:tabs>
        <w:suppressAutoHyphens/>
        <w:autoSpaceDE w:val="0"/>
      </w:pPr>
      <w:r w:rsidRPr="005B01A6">
        <w:t xml:space="preserve">Kolejnym założeniem jest montaż instalacji fotowoltaicznej obowiązkowo na wszystkich nowych budynkach publicznych i niemieszkalnych o powierzchni powyżej 250 m2 od 2026 roku. Rok później taki obowiązek obejmie istniejące budynki publiczne i niemieszkalne, które będą poddawane gruntownej renowacji. Fotowoltaika będzie też obowiązkowa dla wszystkich nowych budynków mieszkalnych od 2030 roku. Przepisy wymieniają, że instalowanie PV będzie konieczne, jeśli inwestycja będzie miała sens ekonomiczny i będzie możliwa technicznie. </w:t>
      </w:r>
    </w:p>
    <w:p w14:paraId="05534FE9" w14:textId="77777777" w:rsidR="005B01A6" w:rsidRPr="005B01A6" w:rsidRDefault="005B01A6" w:rsidP="005B01A6">
      <w:pPr>
        <w:tabs>
          <w:tab w:val="left" w:pos="720"/>
        </w:tabs>
        <w:suppressAutoHyphens/>
        <w:autoSpaceDE w:val="0"/>
      </w:pPr>
      <w:r w:rsidRPr="005B01A6">
        <w:t xml:space="preserve">Przepisy UE w zakresie ochrony środowiska zakładają zeroemisyjność wszystkich budynków. W związku z tym koniec pieców gazowych w Polsce i innych krajach członkowskich UE ma nastąpić etapami. </w:t>
      </w:r>
    </w:p>
    <w:p w14:paraId="76ECBA9F" w14:textId="77777777" w:rsidR="005B01A6" w:rsidRPr="005B01A6" w:rsidRDefault="005B01A6" w:rsidP="005B01A6">
      <w:pPr>
        <w:numPr>
          <w:ilvl w:val="0"/>
          <w:numId w:val="7"/>
        </w:numPr>
        <w:tabs>
          <w:tab w:val="left" w:pos="720"/>
        </w:tabs>
        <w:suppressAutoHyphens/>
        <w:autoSpaceDE w:val="0"/>
      </w:pPr>
      <w:r w:rsidRPr="005B01A6">
        <w:t xml:space="preserve">Od 2025 r. nie będzie można dotować niezależnych kotłów na paliwa kopalne. Nadal będzie można stosować zachęty finansowe w odniesieniu do hybrydowych systemów grzewczych, na przykład łączących kocioł z instalacją cieplną wykorzystującą energię słoneczną lub pompą ciepła. Drugi wyjątek dotyczy złożonego wniosku o dofinansowanie odpowiednio wcześniej i z określonych programów, np. FEnIKS. </w:t>
      </w:r>
    </w:p>
    <w:p w14:paraId="3AAEAFB6" w14:textId="77777777" w:rsidR="005B01A6" w:rsidRPr="005B01A6" w:rsidRDefault="005B01A6" w:rsidP="005B01A6">
      <w:pPr>
        <w:numPr>
          <w:ilvl w:val="0"/>
          <w:numId w:val="7"/>
        </w:numPr>
        <w:tabs>
          <w:tab w:val="left" w:pos="720"/>
        </w:tabs>
        <w:suppressAutoHyphens/>
        <w:autoSpaceDE w:val="0"/>
      </w:pPr>
      <w:r w:rsidRPr="005B01A6">
        <w:t xml:space="preserve">Od 2028 r. brak możliwości montowania kotłów gazowych w nowych budynkach państwowych lub samorządowych. </w:t>
      </w:r>
    </w:p>
    <w:p w14:paraId="7D10C8B5" w14:textId="77777777" w:rsidR="005B01A6" w:rsidRPr="005B01A6" w:rsidRDefault="005B01A6" w:rsidP="005B01A6">
      <w:pPr>
        <w:numPr>
          <w:ilvl w:val="0"/>
          <w:numId w:val="7"/>
        </w:numPr>
        <w:tabs>
          <w:tab w:val="left" w:pos="720"/>
        </w:tabs>
        <w:suppressAutoHyphens/>
        <w:autoSpaceDE w:val="0"/>
      </w:pPr>
      <w:r w:rsidRPr="005B01A6">
        <w:t xml:space="preserve">Od 2030 r. brak możliwości montowania kotłów gazowych w nowych budynkach prywatnych. </w:t>
      </w:r>
    </w:p>
    <w:p w14:paraId="24CC6FB1" w14:textId="2DD90348" w:rsidR="005B01A6" w:rsidRPr="00440F6D" w:rsidRDefault="005B01A6" w:rsidP="005B01A6">
      <w:pPr>
        <w:numPr>
          <w:ilvl w:val="0"/>
          <w:numId w:val="7"/>
        </w:numPr>
        <w:tabs>
          <w:tab w:val="left" w:pos="720"/>
        </w:tabs>
        <w:suppressAutoHyphens/>
        <w:autoSpaceDE w:val="0"/>
      </w:pPr>
      <w:r w:rsidRPr="005B01A6">
        <w:t xml:space="preserve">Rekomendacje na rok 2040: Unia Europejska rekomenduje pełne przejście na alternatywne źródła ciepła, co stanowi część długoterminowej strategii redukcji </w:t>
      </w:r>
    </w:p>
    <w:p w14:paraId="05E8037F" w14:textId="77777777" w:rsidR="00A31DBC" w:rsidRPr="00440F6D" w:rsidRDefault="00A31DBC" w:rsidP="00A31DBC">
      <w:pPr>
        <w:spacing w:before="240"/>
      </w:pPr>
      <w:r w:rsidRPr="00440F6D">
        <w:t>Podstawami prawnymi są również:</w:t>
      </w:r>
    </w:p>
    <w:p w14:paraId="30DADEE7" w14:textId="77777777" w:rsidR="00A31DBC" w:rsidRPr="00440F6D" w:rsidRDefault="00A31DBC" w:rsidP="005C3204">
      <w:pPr>
        <w:numPr>
          <w:ilvl w:val="0"/>
          <w:numId w:val="7"/>
        </w:numPr>
        <w:tabs>
          <w:tab w:val="left" w:pos="720"/>
        </w:tabs>
        <w:suppressAutoHyphens/>
        <w:autoSpaceDE w:val="0"/>
      </w:pPr>
      <w:r w:rsidRPr="00440F6D">
        <w:t>Ustawa z dnia 27 marca 2003 r. o planowaniu i zagospodarowaniu przestrzennym;</w:t>
      </w:r>
    </w:p>
    <w:p w14:paraId="57A60D7F" w14:textId="77777777" w:rsidR="00A31DBC" w:rsidRPr="00440F6D" w:rsidRDefault="00A31DBC" w:rsidP="005C3204">
      <w:pPr>
        <w:numPr>
          <w:ilvl w:val="0"/>
          <w:numId w:val="7"/>
        </w:numPr>
        <w:tabs>
          <w:tab w:val="left" w:pos="720"/>
        </w:tabs>
        <w:suppressAutoHyphens/>
        <w:autoSpaceDE w:val="0"/>
      </w:pPr>
      <w:r w:rsidRPr="00440F6D">
        <w:t>Ustawa z dnia 16 lutego 2007 r. o ochronie konkurencji i konsumentów;</w:t>
      </w:r>
    </w:p>
    <w:p w14:paraId="1860A937" w14:textId="77777777" w:rsidR="00A31DBC" w:rsidRPr="00440F6D" w:rsidRDefault="00A31DBC" w:rsidP="005C3204">
      <w:pPr>
        <w:numPr>
          <w:ilvl w:val="0"/>
          <w:numId w:val="7"/>
        </w:numPr>
        <w:tabs>
          <w:tab w:val="left" w:pos="720"/>
        </w:tabs>
        <w:suppressAutoHyphens/>
        <w:autoSpaceDE w:val="0"/>
      </w:pPr>
      <w:r w:rsidRPr="00440F6D">
        <w:t>Ustawa z dnia 27 kwietnia 2001 r. prawo ochrony środowiska;</w:t>
      </w:r>
    </w:p>
    <w:p w14:paraId="4F4861EB" w14:textId="77777777" w:rsidR="00A31DBC" w:rsidRPr="00440F6D" w:rsidRDefault="00A31DBC" w:rsidP="005C3204">
      <w:pPr>
        <w:numPr>
          <w:ilvl w:val="0"/>
          <w:numId w:val="7"/>
        </w:numPr>
        <w:tabs>
          <w:tab w:val="left" w:pos="720"/>
        </w:tabs>
        <w:suppressAutoHyphens/>
        <w:autoSpaceDE w:val="0"/>
      </w:pPr>
      <w:r w:rsidRPr="00440F6D">
        <w:t xml:space="preserve">„Polityka Energetyczna Polski do roku 2040” przyjęta przez Rząd Rzeczpospolitej Polski dnia </w:t>
      </w:r>
      <w:r w:rsidRPr="00440F6D">
        <w:br/>
        <w:t>2 lutego 2021 roku;</w:t>
      </w:r>
    </w:p>
    <w:p w14:paraId="26E16464" w14:textId="77777777" w:rsidR="00A31DBC" w:rsidRPr="00440F6D" w:rsidRDefault="00A31DBC" w:rsidP="005C3204">
      <w:pPr>
        <w:numPr>
          <w:ilvl w:val="0"/>
          <w:numId w:val="7"/>
        </w:numPr>
        <w:tabs>
          <w:tab w:val="left" w:pos="720"/>
        </w:tabs>
        <w:suppressAutoHyphens/>
        <w:autoSpaceDE w:val="0"/>
      </w:pPr>
      <w:r w:rsidRPr="00440F6D">
        <w:t>Ustawa o odnawialnych źródłach energii z dnia 20 lutego 2015 r.;</w:t>
      </w:r>
    </w:p>
    <w:p w14:paraId="2FD51903" w14:textId="77777777" w:rsidR="00A31DBC" w:rsidRPr="00440F6D" w:rsidRDefault="00A31DBC" w:rsidP="005C3204">
      <w:pPr>
        <w:numPr>
          <w:ilvl w:val="0"/>
          <w:numId w:val="7"/>
        </w:numPr>
        <w:tabs>
          <w:tab w:val="left" w:pos="720"/>
        </w:tabs>
        <w:suppressAutoHyphens/>
        <w:autoSpaceDE w:val="0"/>
      </w:pPr>
      <w:r w:rsidRPr="00440F6D">
        <w:t>Rozporządzenie Ministra Rozwoju i Finansów z dnia 1 sierpnia 2017 r. w sprawie wymagań dla kotłów na paliwo stałe;</w:t>
      </w:r>
    </w:p>
    <w:p w14:paraId="1D2D42E9" w14:textId="2C62C4D9" w:rsidR="00A31DBC" w:rsidRPr="00440F6D" w:rsidRDefault="00AD2F0A" w:rsidP="005C3204">
      <w:pPr>
        <w:numPr>
          <w:ilvl w:val="0"/>
          <w:numId w:val="7"/>
        </w:numPr>
        <w:tabs>
          <w:tab w:val="left" w:pos="720"/>
        </w:tabs>
        <w:suppressAutoHyphens/>
        <w:autoSpaceDE w:val="0"/>
      </w:pPr>
      <w:r w:rsidRPr="00440F6D">
        <w:lastRenderedPageBreak/>
        <w:t xml:space="preserve">Uchwała Nr LXIV/798/23 Sejmiku Województwa Świętokrzyskiego z dnia 25 września 2023 r. w sprawie określenia </w:t>
      </w:r>
      <w:r w:rsidR="00440F6D" w:rsidRPr="00440F6D">
        <w:t>„</w:t>
      </w:r>
      <w:r w:rsidRPr="00440F6D">
        <w:t>Aktualizacji Programu ochrony powietrza dla województwa świętokrzyskiego wraz z planem działań krótkoterminowych</w:t>
      </w:r>
      <w:r w:rsidR="00440F6D" w:rsidRPr="00440F6D">
        <w:t>”</w:t>
      </w:r>
      <w:r w:rsidR="00A31DBC" w:rsidRPr="00440F6D">
        <w:t>;</w:t>
      </w:r>
    </w:p>
    <w:p w14:paraId="6C6CAEAC" w14:textId="4B363584" w:rsidR="00A31DBC" w:rsidRPr="00440F6D" w:rsidRDefault="003D7DE8" w:rsidP="005C3204">
      <w:pPr>
        <w:numPr>
          <w:ilvl w:val="0"/>
          <w:numId w:val="7"/>
        </w:numPr>
        <w:tabs>
          <w:tab w:val="left" w:pos="720"/>
        </w:tabs>
        <w:suppressAutoHyphens/>
        <w:autoSpaceDE w:val="0"/>
      </w:pPr>
      <w:r w:rsidRPr="00440F6D">
        <w:t>Uchwała nr XXII/292/20 Sejmiku Województwa Świętokrzyskiego z dnia 29 czerwca 2020 r. w sprawie wprowadzenia na obszarze województwa świętokrzyskiego ograniczeń i zakazów w zakresie eksploatacji instalacji, w których następuje spalanie paliw;</w:t>
      </w:r>
    </w:p>
    <w:p w14:paraId="66526160" w14:textId="488EABD0" w:rsidR="00A31DBC" w:rsidRPr="005B01A6" w:rsidRDefault="00A31DBC" w:rsidP="00A31DBC">
      <w:pPr>
        <w:numPr>
          <w:ilvl w:val="0"/>
          <w:numId w:val="7"/>
        </w:numPr>
        <w:tabs>
          <w:tab w:val="left" w:pos="720"/>
        </w:tabs>
        <w:suppressAutoHyphens/>
        <w:autoSpaceDE w:val="0"/>
      </w:pPr>
      <w:r w:rsidRPr="00440F6D">
        <w:t>Ustawa z dnia 27 października 2022 r. o zakupie preferencyjnym paliwa stałego dla gospodarstw domowych.</w:t>
      </w:r>
    </w:p>
    <w:p w14:paraId="016E991D" w14:textId="473575F1" w:rsidR="00A31DBC" w:rsidRPr="00067339" w:rsidRDefault="00A31DBC" w:rsidP="00A31DBC">
      <w:pPr>
        <w:tabs>
          <w:tab w:val="left" w:pos="720"/>
        </w:tabs>
        <w:suppressAutoHyphens/>
        <w:autoSpaceDE w:val="0"/>
      </w:pPr>
      <w:r w:rsidRPr="00440F6D">
        <w:t xml:space="preserve">Przy wykonywaniu opracowania dokumentu, korzystano z szeregu informacji uzyskanych z Urzędu Gminy </w:t>
      </w:r>
      <w:r w:rsidRPr="00440F6D">
        <w:br/>
      </w:r>
      <w:r w:rsidR="00440F6D" w:rsidRPr="00440F6D">
        <w:t>Smyków</w:t>
      </w:r>
      <w:r w:rsidRPr="00440F6D">
        <w:t>, danych otrzymanych od przedsiębiorstw energetycznych działających na tym terenie, dokumentów</w:t>
      </w:r>
      <w:r w:rsidR="008753A1" w:rsidRPr="00440F6D">
        <w:t xml:space="preserve"> </w:t>
      </w:r>
      <w:r w:rsidRPr="00440F6D">
        <w:t xml:space="preserve">i opracowań strategicznych gminy, danych dostępnych na stronach GUS-u oraz ze stron internetowych, w tym </w:t>
      </w:r>
      <w:r w:rsidRPr="00067339">
        <w:t>głównie z:</w:t>
      </w:r>
    </w:p>
    <w:p w14:paraId="0AF49CF8" w14:textId="77777777" w:rsidR="00A31DBC" w:rsidRPr="00067339" w:rsidRDefault="00A31DBC" w:rsidP="005C3204">
      <w:pPr>
        <w:numPr>
          <w:ilvl w:val="0"/>
          <w:numId w:val="7"/>
        </w:numPr>
        <w:tabs>
          <w:tab w:val="left" w:pos="720"/>
        </w:tabs>
        <w:suppressAutoHyphens/>
        <w:autoSpaceDE w:val="0"/>
      </w:pPr>
      <w:r w:rsidRPr="00067339">
        <w:t>www.stat.gov.pl - Główny Urząd Statystyczny - Polska Statystyka Publiczna,</w:t>
      </w:r>
    </w:p>
    <w:p w14:paraId="653688BF" w14:textId="6D39D6C6" w:rsidR="00A31DBC" w:rsidRPr="00067339" w:rsidRDefault="0020003D" w:rsidP="005C3204">
      <w:pPr>
        <w:numPr>
          <w:ilvl w:val="0"/>
          <w:numId w:val="7"/>
        </w:numPr>
        <w:tabs>
          <w:tab w:val="left" w:pos="720"/>
        </w:tabs>
        <w:suppressAutoHyphens/>
        <w:autoSpaceDE w:val="0"/>
      </w:pPr>
      <w:r w:rsidRPr="00067339">
        <w:t>www.</w:t>
      </w:r>
      <w:r w:rsidR="00067339" w:rsidRPr="00067339">
        <w:t>smykow</w:t>
      </w:r>
      <w:r w:rsidRPr="00067339">
        <w:t xml:space="preserve">.pl </w:t>
      </w:r>
      <w:r w:rsidR="00A31DBC" w:rsidRPr="00067339">
        <w:t xml:space="preserve">- portal Gminy </w:t>
      </w:r>
      <w:r w:rsidR="00067339" w:rsidRPr="00067339">
        <w:t>Smyków,</w:t>
      </w:r>
    </w:p>
    <w:p w14:paraId="7828E4A2" w14:textId="77777777" w:rsidR="00A31DBC" w:rsidRPr="00067339" w:rsidRDefault="00A31DBC" w:rsidP="005C3204">
      <w:pPr>
        <w:numPr>
          <w:ilvl w:val="0"/>
          <w:numId w:val="7"/>
        </w:numPr>
        <w:tabs>
          <w:tab w:val="left" w:pos="720"/>
        </w:tabs>
        <w:suppressAutoHyphens/>
        <w:autoSpaceDE w:val="0"/>
      </w:pPr>
      <w:r w:rsidRPr="00067339">
        <w:t>www.gov.pl/web/klimat - Ministerstwo Klimatu i Środowiska,</w:t>
      </w:r>
    </w:p>
    <w:p w14:paraId="53D809E5" w14:textId="77777777" w:rsidR="00A31DBC" w:rsidRPr="00067339" w:rsidRDefault="00A31DBC" w:rsidP="005C3204">
      <w:pPr>
        <w:numPr>
          <w:ilvl w:val="0"/>
          <w:numId w:val="7"/>
        </w:numPr>
        <w:tabs>
          <w:tab w:val="left" w:pos="720"/>
        </w:tabs>
        <w:suppressAutoHyphens/>
        <w:autoSpaceDE w:val="0"/>
      </w:pPr>
      <w:r w:rsidRPr="00067339">
        <w:t>www.gov.pl/web/rozwoj-technologia - Ministerstwo Rozwoju i Technologii,</w:t>
      </w:r>
    </w:p>
    <w:p w14:paraId="22007787" w14:textId="77777777" w:rsidR="00A31DBC" w:rsidRPr="00067339" w:rsidRDefault="00A31DBC" w:rsidP="005C3204">
      <w:pPr>
        <w:numPr>
          <w:ilvl w:val="0"/>
          <w:numId w:val="7"/>
        </w:numPr>
        <w:tabs>
          <w:tab w:val="left" w:pos="720"/>
        </w:tabs>
        <w:suppressAutoHyphens/>
        <w:autoSpaceDE w:val="0"/>
      </w:pPr>
      <w:r w:rsidRPr="00067339">
        <w:t>www.imgw.pl – Instytut Meteorologii i Gospodarki Wodnej,</w:t>
      </w:r>
    </w:p>
    <w:p w14:paraId="06F627A6" w14:textId="77777777" w:rsidR="00A31DBC" w:rsidRPr="00067339" w:rsidRDefault="00A31DBC" w:rsidP="005C3204">
      <w:pPr>
        <w:numPr>
          <w:ilvl w:val="0"/>
          <w:numId w:val="7"/>
        </w:numPr>
        <w:tabs>
          <w:tab w:val="left" w:pos="720"/>
        </w:tabs>
        <w:suppressAutoHyphens/>
        <w:autoSpaceDE w:val="0"/>
      </w:pPr>
      <w:r w:rsidRPr="00067339">
        <w:t>www.sejm.gov.pl – Sejm Rzeczypospolitej Polskiej,</w:t>
      </w:r>
    </w:p>
    <w:p w14:paraId="2C5BC839" w14:textId="77777777" w:rsidR="00A31DBC" w:rsidRPr="00067339" w:rsidRDefault="00A31DBC" w:rsidP="005C3204">
      <w:pPr>
        <w:numPr>
          <w:ilvl w:val="0"/>
          <w:numId w:val="7"/>
        </w:numPr>
        <w:tabs>
          <w:tab w:val="left" w:pos="709"/>
        </w:tabs>
        <w:suppressAutoHyphens/>
        <w:autoSpaceDE w:val="0"/>
      </w:pPr>
      <w:r w:rsidRPr="00067339">
        <w:t>www.kape.gov.pl – Krajowa Agencja Poszanowania Energii S.A. i inne.</w:t>
      </w:r>
    </w:p>
    <w:p w14:paraId="6342020C" w14:textId="77777777" w:rsidR="00A31DBC" w:rsidRPr="000C6E40" w:rsidRDefault="00A31DBC" w:rsidP="005B01A6">
      <w:pPr>
        <w:tabs>
          <w:tab w:val="left" w:pos="709"/>
        </w:tabs>
        <w:suppressAutoHyphens/>
        <w:autoSpaceDE w:val="0"/>
        <w:rPr>
          <w:color w:val="4F81BD" w:themeColor="accent1"/>
        </w:rPr>
      </w:pPr>
    </w:p>
    <w:p w14:paraId="7009C1BF" w14:textId="2F56C769" w:rsidR="006F62BE" w:rsidRPr="00067339" w:rsidRDefault="001C1D7F" w:rsidP="005D5CCF">
      <w:pPr>
        <w:pStyle w:val="Nagwek2"/>
        <w:ind w:left="576"/>
        <w:rPr>
          <w:rFonts w:cs="Calibri"/>
        </w:rPr>
      </w:pPr>
      <w:bookmarkStart w:id="7" w:name="_Toc185332858"/>
      <w:r w:rsidRPr="00067339">
        <w:rPr>
          <w:rFonts w:cs="Calibri"/>
        </w:rPr>
        <w:t xml:space="preserve">Uwzględnienie założeń </w:t>
      </w:r>
      <w:r w:rsidR="00A670ED" w:rsidRPr="00067339">
        <w:rPr>
          <w:rFonts w:cs="Calibri"/>
        </w:rPr>
        <w:t xml:space="preserve">wojewódzkich i </w:t>
      </w:r>
      <w:r w:rsidRPr="00067339">
        <w:rPr>
          <w:rFonts w:cs="Calibri"/>
        </w:rPr>
        <w:t>regionalnych dokumentów strategicznych</w:t>
      </w:r>
      <w:bookmarkEnd w:id="7"/>
    </w:p>
    <w:p w14:paraId="415AAC8E" w14:textId="63A4FF0A" w:rsidR="00912A67" w:rsidRPr="00067339" w:rsidRDefault="00B514F9" w:rsidP="00A670ED">
      <w:pPr>
        <w:rPr>
          <w:b/>
        </w:rPr>
      </w:pPr>
      <w:r w:rsidRPr="00067339">
        <w:rPr>
          <w:b/>
        </w:rPr>
        <w:t>Z</w:t>
      </w:r>
      <w:r w:rsidR="00A670ED" w:rsidRPr="00067339">
        <w:rPr>
          <w:b/>
        </w:rPr>
        <w:t>ałoże</w:t>
      </w:r>
      <w:r w:rsidR="00886723" w:rsidRPr="00067339">
        <w:rPr>
          <w:b/>
        </w:rPr>
        <w:t>nia</w:t>
      </w:r>
      <w:r w:rsidR="00A670ED" w:rsidRPr="00067339">
        <w:rPr>
          <w:b/>
        </w:rPr>
        <w:t xml:space="preserve"> do planu zaopatrzenia w ciepło, energię elektryczną i paliwa gazowe dla Gminy</w:t>
      </w:r>
      <w:r w:rsidR="005F399B" w:rsidRPr="00067339">
        <w:rPr>
          <w:b/>
        </w:rPr>
        <w:t xml:space="preserve"> </w:t>
      </w:r>
      <w:r w:rsidR="00067339" w:rsidRPr="00067339">
        <w:rPr>
          <w:b/>
        </w:rPr>
        <w:t>Smyków</w:t>
      </w:r>
      <w:r w:rsidR="002A2ADD" w:rsidRPr="00067339">
        <w:rPr>
          <w:b/>
        </w:rPr>
        <w:t xml:space="preserve"> </w:t>
      </w:r>
      <w:r w:rsidR="00A670ED" w:rsidRPr="00067339">
        <w:rPr>
          <w:b/>
        </w:rPr>
        <w:t>wykazuj</w:t>
      </w:r>
      <w:r w:rsidR="00BB16EC" w:rsidRPr="00067339">
        <w:rPr>
          <w:b/>
        </w:rPr>
        <w:t>ą</w:t>
      </w:r>
      <w:r w:rsidR="00A670ED" w:rsidRPr="00067339">
        <w:rPr>
          <w:b/>
        </w:rPr>
        <w:t xml:space="preserve"> spójność z celami i założeniami dokumentów strategicznych, tj.:</w:t>
      </w:r>
    </w:p>
    <w:p w14:paraId="2BFCB63C" w14:textId="77777777" w:rsidR="00E43A6A" w:rsidRPr="000C6E40" w:rsidRDefault="00E43A6A" w:rsidP="00A670ED">
      <w:pPr>
        <w:rPr>
          <w:b/>
          <w:color w:val="4F81BD" w:themeColor="accent1"/>
        </w:rPr>
      </w:pPr>
    </w:p>
    <w:p w14:paraId="48CE3567" w14:textId="77777777" w:rsidR="00E43A6A" w:rsidRPr="00FE1717" w:rsidRDefault="00E43A6A" w:rsidP="00E43A6A">
      <w:pPr>
        <w:autoSpaceDE w:val="0"/>
        <w:autoSpaceDN w:val="0"/>
        <w:adjustRightInd w:val="0"/>
        <w:jc w:val="center"/>
        <w:rPr>
          <w:rFonts w:cs="Calibri"/>
          <w:szCs w:val="22"/>
        </w:rPr>
      </w:pPr>
      <w:bookmarkStart w:id="8" w:name="_Hlk167371775"/>
      <w:r w:rsidRPr="00FE1717">
        <w:rPr>
          <w:b/>
        </w:rPr>
        <w:t>STRATEGIA ROZWOJU WOJEWÓDZTWA ŚWIĘTOKRZYSKIEGO 2030+</w:t>
      </w:r>
    </w:p>
    <w:p w14:paraId="4C35D2E3" w14:textId="36FFF0E6" w:rsidR="00A31DBC" w:rsidRPr="00FE1717" w:rsidRDefault="00A31DBC" w:rsidP="00A31DBC">
      <w:pPr>
        <w:autoSpaceDE w:val="0"/>
        <w:autoSpaceDN w:val="0"/>
        <w:adjustRightInd w:val="0"/>
        <w:jc w:val="center"/>
        <w:rPr>
          <w:rFonts w:cs="Calibri"/>
          <w:i/>
          <w:iCs/>
          <w:szCs w:val="22"/>
        </w:rPr>
      </w:pPr>
      <w:r w:rsidRPr="00FE1717">
        <w:rPr>
          <w:i/>
          <w:iCs/>
        </w:rPr>
        <w:t>Uchwała nr XXX/406/21 Sejmiku Województwa Świętokrzyskiego z dnia 29 marca 2021 r.</w:t>
      </w:r>
      <w:r w:rsidR="00FE1717" w:rsidRPr="00FE1717">
        <w:t xml:space="preserve"> </w:t>
      </w:r>
      <w:r w:rsidR="00FE1717" w:rsidRPr="00FE1717">
        <w:rPr>
          <w:i/>
          <w:iCs/>
        </w:rPr>
        <w:t>w sprawie przyjęcia Strategii Rozwoju Województwa Świętokrzyskiego 2030+</w:t>
      </w:r>
    </w:p>
    <w:p w14:paraId="29E388E9" w14:textId="4BB3CFC0" w:rsidR="00E43A6A" w:rsidRPr="00067339" w:rsidRDefault="00E43A6A" w:rsidP="00E43A6A">
      <w:pPr>
        <w:autoSpaceDE w:val="0"/>
        <w:autoSpaceDN w:val="0"/>
        <w:adjustRightInd w:val="0"/>
        <w:rPr>
          <w:rFonts w:cs="Calibri"/>
          <w:szCs w:val="22"/>
        </w:rPr>
      </w:pPr>
      <w:r w:rsidRPr="00067339">
        <w:rPr>
          <w:rFonts w:cs="Calibri"/>
          <w:szCs w:val="22"/>
        </w:rPr>
        <w:t xml:space="preserve">Strategia zawiera wizję rozwoju województwa świętokrzyskiego. </w:t>
      </w:r>
      <w:r w:rsidRPr="00067339">
        <w:t>Ma na celu wzrost atrakcyjności województwa dla zintegrowanego rozwoju społeczno – gospodarczo – przestrzennego</w:t>
      </w:r>
      <w:r w:rsidRPr="00067339">
        <w:rPr>
          <w:rFonts w:cs="Calibri"/>
          <w:szCs w:val="22"/>
        </w:rPr>
        <w:t>. Szczegółowe kierunki działań (zachowano oryginalną numerację działań) to, m.in.:</w:t>
      </w:r>
    </w:p>
    <w:p w14:paraId="190819FB" w14:textId="6C9DB92C" w:rsidR="00E43A6A" w:rsidRPr="00067339" w:rsidRDefault="00E43A6A" w:rsidP="00E43A6A">
      <w:pPr>
        <w:autoSpaceDE w:val="0"/>
        <w:autoSpaceDN w:val="0"/>
        <w:adjustRightInd w:val="0"/>
      </w:pPr>
      <w:r w:rsidRPr="00067339">
        <w:rPr>
          <w:b/>
          <w:bCs/>
        </w:rPr>
        <w:t>Cel strategiczny 2.</w:t>
      </w:r>
      <w:r w:rsidRPr="00067339">
        <w:t xml:space="preserve"> Przyjazny dla środowiska i czysty region</w:t>
      </w:r>
    </w:p>
    <w:p w14:paraId="7978D8AB" w14:textId="77777777" w:rsidR="00A31DBC" w:rsidRPr="00067339" w:rsidRDefault="00E43A6A" w:rsidP="00BD6CE2">
      <w:pPr>
        <w:autoSpaceDE w:val="0"/>
        <w:autoSpaceDN w:val="0"/>
        <w:adjustRightInd w:val="0"/>
      </w:pPr>
      <w:r w:rsidRPr="00067339">
        <w:rPr>
          <w:b/>
          <w:bCs/>
        </w:rPr>
        <w:t>Cel operacyjny 2.1.</w:t>
      </w:r>
      <w:r w:rsidRPr="00067339">
        <w:t xml:space="preserve"> Poprawa jakości i ochrona środowiska przyrodniczego</w:t>
      </w:r>
    </w:p>
    <w:p w14:paraId="66D962A9" w14:textId="5030C16A" w:rsidR="00E43A6A" w:rsidRPr="00067339" w:rsidRDefault="00E43A6A" w:rsidP="00BD6CE2">
      <w:pPr>
        <w:autoSpaceDE w:val="0"/>
        <w:autoSpaceDN w:val="0"/>
        <w:adjustRightInd w:val="0"/>
      </w:pPr>
      <w:r w:rsidRPr="00067339">
        <w:rPr>
          <w:b/>
          <w:bCs/>
        </w:rPr>
        <w:t>Kierunki działań</w:t>
      </w:r>
      <w:r w:rsidRPr="00067339">
        <w:t xml:space="preserve"> np. ograniczenie niskiej emisji</w:t>
      </w:r>
    </w:p>
    <w:p w14:paraId="3FAE345B" w14:textId="77777777" w:rsidR="00E43A6A" w:rsidRPr="00067339" w:rsidRDefault="00E43A6A" w:rsidP="00BD6CE2">
      <w:pPr>
        <w:autoSpaceDE w:val="0"/>
        <w:autoSpaceDN w:val="0"/>
        <w:adjustRightInd w:val="0"/>
      </w:pPr>
      <w:r w:rsidRPr="00067339">
        <w:rPr>
          <w:b/>
          <w:bCs/>
        </w:rPr>
        <w:t>Cel operacyjny 2.3.</w:t>
      </w:r>
      <w:r w:rsidRPr="00067339">
        <w:t xml:space="preserve"> Energetyka odnawialna i efektywność energetyczna </w:t>
      </w:r>
    </w:p>
    <w:p w14:paraId="0872D2EF" w14:textId="7A64941E" w:rsidR="00007845" w:rsidRDefault="00E43A6A" w:rsidP="00BD6CE2">
      <w:pPr>
        <w:autoSpaceDE w:val="0"/>
        <w:autoSpaceDN w:val="0"/>
        <w:adjustRightInd w:val="0"/>
      </w:pPr>
      <w:r w:rsidRPr="00067339">
        <w:rPr>
          <w:b/>
          <w:bCs/>
        </w:rPr>
        <w:t>Kierunki działań:</w:t>
      </w:r>
      <w:r w:rsidRPr="00067339">
        <w:t xml:space="preserve"> rozwój infrastruktury energetycznej, w tym usprawnianie systemów ciepłowniczych, gazowych i elektroenergetycznych; wykorzystanie odnawialnych źródeł energii w gospodarce, sferze publicznej i mieszkalnictwie; zwiększenie efektywności energetycznej i zarządzanie energią.</w:t>
      </w:r>
    </w:p>
    <w:p w14:paraId="620D4CC1" w14:textId="77777777" w:rsidR="005B01A6" w:rsidRDefault="005B01A6" w:rsidP="00BD6CE2">
      <w:pPr>
        <w:autoSpaceDE w:val="0"/>
        <w:autoSpaceDN w:val="0"/>
        <w:adjustRightInd w:val="0"/>
      </w:pPr>
    </w:p>
    <w:p w14:paraId="78A9EA1C" w14:textId="77777777" w:rsidR="005B01A6" w:rsidRDefault="005B01A6" w:rsidP="00BD6CE2">
      <w:pPr>
        <w:autoSpaceDE w:val="0"/>
        <w:autoSpaceDN w:val="0"/>
        <w:adjustRightInd w:val="0"/>
      </w:pPr>
    </w:p>
    <w:p w14:paraId="2E514D7E" w14:textId="77777777" w:rsidR="005B01A6" w:rsidRDefault="005B01A6" w:rsidP="00BD6CE2">
      <w:pPr>
        <w:autoSpaceDE w:val="0"/>
        <w:autoSpaceDN w:val="0"/>
        <w:adjustRightInd w:val="0"/>
      </w:pPr>
    </w:p>
    <w:p w14:paraId="0073E884" w14:textId="77777777" w:rsidR="005B01A6" w:rsidRDefault="005B01A6" w:rsidP="00BD6CE2">
      <w:pPr>
        <w:autoSpaceDE w:val="0"/>
        <w:autoSpaceDN w:val="0"/>
        <w:adjustRightInd w:val="0"/>
      </w:pPr>
    </w:p>
    <w:p w14:paraId="6A6F1634" w14:textId="77777777" w:rsidR="005B01A6" w:rsidRPr="00067339" w:rsidRDefault="005B01A6" w:rsidP="00BD6CE2">
      <w:pPr>
        <w:autoSpaceDE w:val="0"/>
        <w:autoSpaceDN w:val="0"/>
        <w:adjustRightInd w:val="0"/>
      </w:pPr>
    </w:p>
    <w:bookmarkEnd w:id="8"/>
    <w:p w14:paraId="5AF8E67C" w14:textId="77777777" w:rsidR="00007845" w:rsidRPr="000C6E40" w:rsidRDefault="00007845" w:rsidP="00596D65">
      <w:pPr>
        <w:autoSpaceDE w:val="0"/>
        <w:autoSpaceDN w:val="0"/>
        <w:adjustRightInd w:val="0"/>
        <w:rPr>
          <w:color w:val="4F81BD" w:themeColor="accent1"/>
        </w:rPr>
      </w:pPr>
    </w:p>
    <w:p w14:paraId="753F3977" w14:textId="0BA6316F" w:rsidR="00A31DBC" w:rsidRPr="00067339" w:rsidRDefault="00A31DBC" w:rsidP="00A31DBC">
      <w:pPr>
        <w:autoSpaceDE w:val="0"/>
        <w:autoSpaceDN w:val="0"/>
        <w:adjustRightInd w:val="0"/>
        <w:jc w:val="center"/>
        <w:rPr>
          <w:b/>
        </w:rPr>
      </w:pPr>
      <w:r w:rsidRPr="00067339">
        <w:rPr>
          <w:b/>
        </w:rPr>
        <w:t xml:space="preserve">PROGRAM OCHRONY ŚRODOWISKA DLA WOJEWÓDZTWA ŚWIĘTOKRZYSKIEGO 2030 </w:t>
      </w:r>
    </w:p>
    <w:p w14:paraId="7FA344D0" w14:textId="431E7DF8" w:rsidR="00A31DBC" w:rsidRPr="00067339" w:rsidRDefault="00A31DBC" w:rsidP="00A31DBC">
      <w:pPr>
        <w:autoSpaceDE w:val="0"/>
        <w:autoSpaceDN w:val="0"/>
        <w:adjustRightInd w:val="0"/>
        <w:jc w:val="center"/>
        <w:rPr>
          <w:i/>
          <w:iCs/>
        </w:rPr>
      </w:pPr>
      <w:r w:rsidRPr="00067339">
        <w:rPr>
          <w:i/>
          <w:iCs/>
        </w:rPr>
        <w:t>Uchwała Nr LXVIII/859/23 Sejmiku Województwa Świętokrzyskiego z dnia 28 grudnia 2023 r.</w:t>
      </w:r>
      <w:r w:rsidR="00FE1717">
        <w:rPr>
          <w:i/>
          <w:iCs/>
        </w:rPr>
        <w:t xml:space="preserve"> </w:t>
      </w:r>
      <w:r w:rsidR="00FE1717" w:rsidRPr="00FE1717">
        <w:rPr>
          <w:i/>
          <w:iCs/>
        </w:rPr>
        <w:t>w sprawie przyjęcia „Programu ochrony środowiska</w:t>
      </w:r>
      <w:r w:rsidR="00FE1717">
        <w:rPr>
          <w:i/>
          <w:iCs/>
        </w:rPr>
        <w:t xml:space="preserve"> </w:t>
      </w:r>
      <w:r w:rsidR="00FE1717" w:rsidRPr="00FE1717">
        <w:rPr>
          <w:i/>
          <w:iCs/>
        </w:rPr>
        <w:t>dla województwa świętokrzyskiego 2030</w:t>
      </w:r>
      <w:r w:rsidR="00FE1717">
        <w:rPr>
          <w:i/>
          <w:iCs/>
        </w:rPr>
        <w:t>”</w:t>
      </w:r>
    </w:p>
    <w:p w14:paraId="25D00F62" w14:textId="77777777" w:rsidR="009D11AF" w:rsidRPr="00067339" w:rsidRDefault="009D11AF" w:rsidP="009D11AF">
      <w:r w:rsidRPr="00067339">
        <w:t xml:space="preserve">OCHRONA KLIMATU I JAKOŚĆ POWIETRZA (PA) </w:t>
      </w:r>
    </w:p>
    <w:p w14:paraId="3FFA2C35" w14:textId="7F3B6CF6" w:rsidR="006432F6" w:rsidRPr="00067339" w:rsidRDefault="009D11AF" w:rsidP="009D11AF">
      <w:r w:rsidRPr="00067339">
        <w:rPr>
          <w:b/>
          <w:bCs/>
        </w:rPr>
        <w:t>Cel strategiczny:</w:t>
      </w:r>
      <w:r w:rsidRPr="00067339">
        <w:t xml:space="preserve"> Poprawa jakości życia mieszkańców województwa świętokrzyskiego poprzez zmniejszenie zanieczyszczeń w powietrzu, w tym osiągnięcie poziomu celu długoterminowego ozonu.</w:t>
      </w:r>
    </w:p>
    <w:p w14:paraId="4AB0A404" w14:textId="77777777" w:rsidR="009D11AF" w:rsidRPr="00067339" w:rsidRDefault="009D11AF" w:rsidP="009D11AF">
      <w:pPr>
        <w:rPr>
          <w:b/>
          <w:bCs/>
        </w:rPr>
      </w:pPr>
      <w:r w:rsidRPr="00067339">
        <w:rPr>
          <w:b/>
          <w:bCs/>
        </w:rPr>
        <w:t>Kierunki działań:</w:t>
      </w:r>
    </w:p>
    <w:p w14:paraId="7591080A" w14:textId="77777777" w:rsidR="009D11AF" w:rsidRPr="00067339" w:rsidRDefault="009D11AF" w:rsidP="009D11AF">
      <w:r w:rsidRPr="00067339">
        <w:t>1. Zmniejszenie emisji zanieczyszczeń ze źródeł o mocy do 1 MW.</w:t>
      </w:r>
    </w:p>
    <w:p w14:paraId="57EE58A0" w14:textId="77777777" w:rsidR="009D11AF" w:rsidRPr="00067339" w:rsidRDefault="009D11AF" w:rsidP="009D11AF">
      <w:r w:rsidRPr="00067339">
        <w:t>2. Zmniejszenie energochłonności istniejących budynków mieszkalnych i publicznych.</w:t>
      </w:r>
    </w:p>
    <w:p w14:paraId="6DCAC8AA" w14:textId="77777777" w:rsidR="009D11AF" w:rsidRPr="00067339" w:rsidRDefault="009D11AF" w:rsidP="009D11AF">
      <w:r w:rsidRPr="00067339">
        <w:t>3. Ograniczenie oddziaływania transportu drogowego.</w:t>
      </w:r>
    </w:p>
    <w:p w14:paraId="17811A18" w14:textId="77777777" w:rsidR="009D11AF" w:rsidRPr="00067339" w:rsidRDefault="009D11AF" w:rsidP="009D11AF">
      <w:r w:rsidRPr="00067339">
        <w:t>4. Zwiększenie poziomu świadomości ekologicznej mieszkańców.</w:t>
      </w:r>
    </w:p>
    <w:p w14:paraId="4ED2D9C4" w14:textId="77777777" w:rsidR="009D11AF" w:rsidRPr="00067339" w:rsidRDefault="009D11AF" w:rsidP="009D11AF">
      <w:r w:rsidRPr="00067339">
        <w:t>5. Wzmocnienie systemu kontroli w zakresie przestrzegania przepisów prawa.</w:t>
      </w:r>
    </w:p>
    <w:p w14:paraId="681F7B58" w14:textId="1EC5C4D9" w:rsidR="009D11AF" w:rsidRPr="00067339" w:rsidRDefault="009D11AF" w:rsidP="009D11AF">
      <w:r w:rsidRPr="00067339">
        <w:t>6. Rozwój zielono-błękitnej infrastruktury.</w:t>
      </w:r>
      <w:r w:rsidRPr="00067339">
        <w:cr/>
        <w:t>7. Kształtowanie polityki przestrzennej w sposób sprzyjający poprawie stanu jakości powietrza.</w:t>
      </w:r>
    </w:p>
    <w:p w14:paraId="151B2C0A" w14:textId="1ACBC21A" w:rsidR="009D11AF" w:rsidRPr="00067339" w:rsidRDefault="009D11AF" w:rsidP="009D11AF">
      <w:r w:rsidRPr="00067339">
        <w:t>8. Rozwój nowoczesnych technologii w instalacjach oraz przy produkcji energii.</w:t>
      </w:r>
      <w:r w:rsidRPr="00067339">
        <w:cr/>
      </w:r>
    </w:p>
    <w:p w14:paraId="13265247" w14:textId="7E039197" w:rsidR="009D11AF" w:rsidRPr="00067339" w:rsidRDefault="009D11AF" w:rsidP="009D11AF">
      <w:r w:rsidRPr="00067339">
        <w:t xml:space="preserve">ODNAWIALNE </w:t>
      </w:r>
      <w:r w:rsidR="00067339" w:rsidRPr="00067339">
        <w:t>ŹRÓDŁA</w:t>
      </w:r>
      <w:r w:rsidRPr="00067339">
        <w:t xml:space="preserve"> ENERGII (OZE)</w:t>
      </w:r>
    </w:p>
    <w:p w14:paraId="6E7A7EF0" w14:textId="01A20940" w:rsidR="009D11AF" w:rsidRPr="00067339" w:rsidRDefault="009D11AF" w:rsidP="009D11AF">
      <w:r w:rsidRPr="00067339">
        <w:rPr>
          <w:b/>
          <w:bCs/>
        </w:rPr>
        <w:t>Cel strategiczny:</w:t>
      </w:r>
      <w:r w:rsidRPr="00067339">
        <w:t xml:space="preserve"> Wzrost wykorzystania energii z odnawialnych źródeł energii.</w:t>
      </w:r>
    </w:p>
    <w:p w14:paraId="6C64B43F" w14:textId="77777777" w:rsidR="009D11AF" w:rsidRPr="00067339" w:rsidRDefault="009D11AF" w:rsidP="009D11AF">
      <w:pPr>
        <w:rPr>
          <w:b/>
          <w:bCs/>
        </w:rPr>
      </w:pPr>
      <w:r w:rsidRPr="00067339">
        <w:rPr>
          <w:b/>
          <w:bCs/>
        </w:rPr>
        <w:t>Kierunki działań:</w:t>
      </w:r>
    </w:p>
    <w:p w14:paraId="6E63C6DA" w14:textId="77777777" w:rsidR="009D11AF" w:rsidRPr="00067339" w:rsidRDefault="009D11AF" w:rsidP="009D11AF">
      <w:r w:rsidRPr="00067339">
        <w:t>1. Rozwój OZE w województwie.</w:t>
      </w:r>
    </w:p>
    <w:p w14:paraId="4D721FA7" w14:textId="63E0CE57" w:rsidR="009D11AF" w:rsidRPr="00067339" w:rsidRDefault="009D11AF" w:rsidP="009D11AF">
      <w:r w:rsidRPr="00067339">
        <w:t>2. Wspieranie i aktywizacja w kierunku wykorzystania lokalnych zasobów energii odnawialnej.</w:t>
      </w:r>
    </w:p>
    <w:p w14:paraId="47246976" w14:textId="629CD2E9" w:rsidR="009D11AF" w:rsidRPr="00067339" w:rsidRDefault="009D11AF" w:rsidP="009D11AF">
      <w:r w:rsidRPr="00067339">
        <w:t>3. Wzmocnienie potencjału badawczo-rozwojowego na rzecz odnawialnych źródeł energii.</w:t>
      </w:r>
    </w:p>
    <w:p w14:paraId="5AEE9EA5" w14:textId="77777777" w:rsidR="009D11AF" w:rsidRPr="00067339" w:rsidRDefault="009D11AF" w:rsidP="009D11AF">
      <w:r w:rsidRPr="00067339">
        <w:t>4. Edukacja ekologiczna w zakresie odnawialnych źródeł energii.</w:t>
      </w:r>
    </w:p>
    <w:p w14:paraId="7CA4B3C1" w14:textId="68810088" w:rsidR="00F26A23" w:rsidRPr="005B01A6" w:rsidRDefault="009D11AF" w:rsidP="009D11AF">
      <w:r w:rsidRPr="00067339">
        <w:t>5. Upowszechnianie i propagowanie społeczności energetycznych.</w:t>
      </w:r>
    </w:p>
    <w:p w14:paraId="27AF7509" w14:textId="77777777" w:rsidR="00EB5688" w:rsidRPr="000C6E40" w:rsidRDefault="00EB5688" w:rsidP="00EB5688">
      <w:pPr>
        <w:autoSpaceDE w:val="0"/>
        <w:autoSpaceDN w:val="0"/>
        <w:adjustRightInd w:val="0"/>
        <w:ind w:left="708" w:firstLine="708"/>
        <w:rPr>
          <w:rFonts w:cs="Calibri"/>
          <w:color w:val="4F81BD" w:themeColor="accent1"/>
          <w:szCs w:val="22"/>
        </w:rPr>
      </w:pPr>
    </w:p>
    <w:p w14:paraId="108ABD45" w14:textId="132F0AF1" w:rsidR="00F26A23" w:rsidRPr="00067339" w:rsidRDefault="00F26A23" w:rsidP="00F26A23">
      <w:pPr>
        <w:autoSpaceDE w:val="0"/>
        <w:autoSpaceDN w:val="0"/>
        <w:adjustRightInd w:val="0"/>
        <w:jc w:val="center"/>
        <w:rPr>
          <w:b/>
        </w:rPr>
      </w:pPr>
      <w:bookmarkStart w:id="9" w:name="_Hlk38967673"/>
      <w:r w:rsidRPr="00067339">
        <w:rPr>
          <w:b/>
        </w:rPr>
        <w:t>AKTUALIZACJA PROGRAMU OCHRONY POWIETRZA DLA WOJEWÓDZTWA ŚWIĘTOKRZYSKIEGO                           WRAZ Z PLANEM DZIAŁAŃ KRÓTKOTERMINOWYCH</w:t>
      </w:r>
    </w:p>
    <w:bookmarkEnd w:id="9"/>
    <w:p w14:paraId="5AE7E91F" w14:textId="3DAC84B8" w:rsidR="008A134B" w:rsidRPr="00067339" w:rsidRDefault="008A134B" w:rsidP="005632B0">
      <w:pPr>
        <w:spacing w:line="240" w:lineRule="auto"/>
        <w:jc w:val="center"/>
        <w:rPr>
          <w:i/>
          <w:iCs/>
          <w:szCs w:val="22"/>
        </w:rPr>
      </w:pPr>
      <w:r w:rsidRPr="00067339">
        <w:rPr>
          <w:i/>
          <w:iCs/>
          <w:szCs w:val="22"/>
        </w:rPr>
        <w:t>Uchwała Nr LXIV/798/23 Sejmiku Województwa Świętokrzyskiego z dnia 25 września 2023 r. w sprawie określenia "Aktualizacji Programu ochrony powietrza dla województwa świętokrzyskiego</w:t>
      </w:r>
      <w:r w:rsidR="00AD2F0A" w:rsidRPr="00067339">
        <w:rPr>
          <w:i/>
          <w:iCs/>
          <w:szCs w:val="22"/>
        </w:rPr>
        <w:t xml:space="preserve"> </w:t>
      </w:r>
      <w:r w:rsidRPr="00067339">
        <w:rPr>
          <w:i/>
          <w:iCs/>
          <w:szCs w:val="22"/>
        </w:rPr>
        <w:t xml:space="preserve">wraz </w:t>
      </w:r>
      <w:r w:rsidRPr="00067339">
        <w:rPr>
          <w:i/>
          <w:iCs/>
          <w:szCs w:val="22"/>
        </w:rPr>
        <w:br/>
        <w:t>z planem działań krótkoterminowych"</w:t>
      </w:r>
    </w:p>
    <w:p w14:paraId="77B7073C" w14:textId="69F556BF" w:rsidR="008A134B" w:rsidRPr="00067339" w:rsidRDefault="008A134B" w:rsidP="008A134B">
      <w:pPr>
        <w:rPr>
          <w:szCs w:val="22"/>
        </w:rPr>
      </w:pPr>
      <w:r w:rsidRPr="00067339">
        <w:rPr>
          <w:szCs w:val="22"/>
        </w:rPr>
        <w:t xml:space="preserve">Podstawowym celem Programu ochrony powietrza dla województwa świętokrzyskiego jest poprawa jakości powietrza i dotrzymanie obowiązujących standardów. Zaplanowane działania mają na celu uzyskanie maksymalnego efektu ekologicznego poprzez redukcję emisji zanieczyszczeń do powietrza ze źródeł, które </w:t>
      </w:r>
      <w:r w:rsidR="00067339" w:rsidRPr="00067339">
        <w:rPr>
          <w:szCs w:val="22"/>
        </w:rPr>
        <w:br/>
      </w:r>
      <w:r w:rsidRPr="00067339">
        <w:rPr>
          <w:szCs w:val="22"/>
        </w:rPr>
        <w:t>w największy sposób oddziałują na wielkość stężeń analizowanych substancji w powietrzu.</w:t>
      </w:r>
    </w:p>
    <w:p w14:paraId="439D8002" w14:textId="77777777" w:rsidR="008A134B" w:rsidRPr="00067339" w:rsidRDefault="008A134B" w:rsidP="008A134B">
      <w:pPr>
        <w:rPr>
          <w:szCs w:val="22"/>
        </w:rPr>
      </w:pPr>
      <w:r w:rsidRPr="00067339">
        <w:rPr>
          <w:szCs w:val="22"/>
        </w:rPr>
        <w:t>W harmonogramie realizacji działań naprawczych wskazano zadania:</w:t>
      </w:r>
    </w:p>
    <w:p w14:paraId="0C44A645" w14:textId="77777777" w:rsidR="008A134B" w:rsidRPr="00067339" w:rsidRDefault="008A134B" w:rsidP="000839C2">
      <w:pPr>
        <w:pStyle w:val="Akapitzlist"/>
        <w:numPr>
          <w:ilvl w:val="0"/>
          <w:numId w:val="18"/>
        </w:numPr>
        <w:spacing w:after="160" w:line="259" w:lineRule="auto"/>
        <w:rPr>
          <w:szCs w:val="22"/>
        </w:rPr>
      </w:pPr>
      <w:r w:rsidRPr="00067339">
        <w:rPr>
          <w:szCs w:val="22"/>
        </w:rPr>
        <w:t>Ograniczenie emisji z instalacji o małej mocy do 1 MW, w których następuje spalanie paliw stałych;</w:t>
      </w:r>
    </w:p>
    <w:p w14:paraId="40AB5ADD" w14:textId="77777777" w:rsidR="008A134B" w:rsidRPr="00067339" w:rsidRDefault="008A134B" w:rsidP="000839C2">
      <w:pPr>
        <w:pStyle w:val="Akapitzlist"/>
        <w:numPr>
          <w:ilvl w:val="0"/>
          <w:numId w:val="18"/>
        </w:numPr>
        <w:spacing w:after="160" w:line="259" w:lineRule="auto"/>
        <w:rPr>
          <w:szCs w:val="22"/>
        </w:rPr>
      </w:pPr>
      <w:r w:rsidRPr="00067339">
        <w:rPr>
          <w:szCs w:val="22"/>
        </w:rPr>
        <w:t>Ograniczenie oddziaływania transportu drogowego poprzez wyprowadzenie ruchu tranzytowego poza tereny miejskie;</w:t>
      </w:r>
    </w:p>
    <w:p w14:paraId="08C9BA2A" w14:textId="77777777" w:rsidR="008A134B" w:rsidRPr="00067339" w:rsidRDefault="008A134B" w:rsidP="000839C2">
      <w:pPr>
        <w:pStyle w:val="Akapitzlist"/>
        <w:numPr>
          <w:ilvl w:val="0"/>
          <w:numId w:val="18"/>
        </w:numPr>
        <w:spacing w:after="160" w:line="259" w:lineRule="auto"/>
        <w:rPr>
          <w:szCs w:val="22"/>
        </w:rPr>
      </w:pPr>
      <w:r w:rsidRPr="00067339">
        <w:rPr>
          <w:szCs w:val="22"/>
        </w:rPr>
        <w:t>Prowadzenie kontroli przestrzegania przepisów ograniczających używanie paliw lub urządzeń do celów grzewczych oraz zakazu spalania odpadów;</w:t>
      </w:r>
    </w:p>
    <w:p w14:paraId="3DF7839F" w14:textId="77777777" w:rsidR="008A134B" w:rsidRPr="00067339" w:rsidRDefault="008A134B" w:rsidP="000839C2">
      <w:pPr>
        <w:pStyle w:val="Akapitzlist"/>
        <w:numPr>
          <w:ilvl w:val="0"/>
          <w:numId w:val="18"/>
        </w:numPr>
        <w:spacing w:after="160" w:line="259" w:lineRule="auto"/>
        <w:rPr>
          <w:szCs w:val="22"/>
        </w:rPr>
      </w:pPr>
      <w:r w:rsidRPr="00067339">
        <w:rPr>
          <w:szCs w:val="22"/>
        </w:rPr>
        <w:t>Prowadzenie działań promocyjnych i edukacyjnych (ulotki, imprezy, akcje szkolne, audycje, konferencje) oraz informacyjnych i szkoleniowych.</w:t>
      </w:r>
    </w:p>
    <w:p w14:paraId="5B814499" w14:textId="77777777" w:rsidR="008A134B" w:rsidRPr="00067339" w:rsidRDefault="008A134B" w:rsidP="008A134B">
      <w:pPr>
        <w:rPr>
          <w:b/>
          <w:bCs/>
          <w:i/>
          <w:iCs/>
          <w:szCs w:val="22"/>
        </w:rPr>
      </w:pPr>
      <w:r w:rsidRPr="00067339">
        <w:rPr>
          <w:b/>
          <w:bCs/>
          <w:i/>
          <w:iCs/>
          <w:szCs w:val="22"/>
        </w:rPr>
        <w:t>Ograniczenie emisji z instalacji o małej mocy do 1 MW, w których następuje spalanie paliw stałych</w:t>
      </w:r>
    </w:p>
    <w:p w14:paraId="0931999F" w14:textId="77777777" w:rsidR="008A134B" w:rsidRPr="00067339" w:rsidRDefault="008A134B" w:rsidP="008A134B">
      <w:pPr>
        <w:pStyle w:val="Bezodstpw"/>
        <w:spacing w:line="276" w:lineRule="auto"/>
        <w:jc w:val="both"/>
      </w:pPr>
      <w:r w:rsidRPr="00067339">
        <w:t xml:space="preserve">Działanie ma na celu efektywne zmniejszenie emisji z niskosprawnych źródeł spalana paliw stałych o mocy do 1 MW. Samorządy lokalne powinny udzielać wsparcia finansowego, np. w postaci dotacji celowej dla </w:t>
      </w:r>
      <w:r w:rsidRPr="00067339">
        <w:lastRenderedPageBreak/>
        <w:t xml:space="preserve">mieszkańców i jednostek wpisanych w lokalne regulaminy dofinansowania zgodnie z przyjętymi wytycznymi i ustalonymi priorytetami działań, które mogą być ustalone w PONE lub PGN. Wymiana związana jest przede wszystkim z likwidacją niskosprawnego urządzenia zasilanego paliwem stałym i podłączeniem do sieci cieplnej lub zastąpieniem go przede wszystkim: </w:t>
      </w:r>
    </w:p>
    <w:p w14:paraId="4EDF1BCA" w14:textId="77777777" w:rsidR="008A134B" w:rsidRPr="00067339" w:rsidRDefault="008A134B" w:rsidP="000839C2">
      <w:pPr>
        <w:pStyle w:val="Bezodstpw"/>
        <w:numPr>
          <w:ilvl w:val="0"/>
          <w:numId w:val="19"/>
        </w:numPr>
        <w:spacing w:line="276" w:lineRule="auto"/>
      </w:pPr>
      <w:r w:rsidRPr="00067339">
        <w:t xml:space="preserve">kotłem gazowym, </w:t>
      </w:r>
    </w:p>
    <w:p w14:paraId="6039E29B" w14:textId="77777777" w:rsidR="008A134B" w:rsidRPr="00067339" w:rsidRDefault="008A134B" w:rsidP="000839C2">
      <w:pPr>
        <w:pStyle w:val="Bezodstpw"/>
        <w:numPr>
          <w:ilvl w:val="0"/>
          <w:numId w:val="19"/>
        </w:numPr>
        <w:spacing w:line="276" w:lineRule="auto"/>
      </w:pPr>
      <w:r w:rsidRPr="00067339">
        <w:t xml:space="preserve">kotłem olejowym, </w:t>
      </w:r>
    </w:p>
    <w:p w14:paraId="27B7466D" w14:textId="77777777" w:rsidR="008A134B" w:rsidRPr="00067339" w:rsidRDefault="008A134B" w:rsidP="000839C2">
      <w:pPr>
        <w:pStyle w:val="Bezodstpw"/>
        <w:numPr>
          <w:ilvl w:val="0"/>
          <w:numId w:val="19"/>
        </w:numPr>
        <w:spacing w:line="276" w:lineRule="auto"/>
      </w:pPr>
      <w:r w:rsidRPr="00067339">
        <w:t xml:space="preserve">nowoczesnym urządzeniem na węgiel lub biomasę spełniającym wymagania ekoprojektu, </w:t>
      </w:r>
    </w:p>
    <w:p w14:paraId="3D158F93" w14:textId="77777777" w:rsidR="008A134B" w:rsidRPr="00067339" w:rsidRDefault="008A134B" w:rsidP="000839C2">
      <w:pPr>
        <w:pStyle w:val="Bezodstpw"/>
        <w:numPr>
          <w:ilvl w:val="0"/>
          <w:numId w:val="19"/>
        </w:numPr>
        <w:spacing w:line="276" w:lineRule="auto"/>
      </w:pPr>
      <w:r w:rsidRPr="00067339">
        <w:t xml:space="preserve">ogrzewaniem elektrycznym, </w:t>
      </w:r>
    </w:p>
    <w:p w14:paraId="7F31DB48" w14:textId="77777777" w:rsidR="008A134B" w:rsidRPr="00067339" w:rsidRDefault="008A134B" w:rsidP="000839C2">
      <w:pPr>
        <w:pStyle w:val="Bezodstpw"/>
        <w:numPr>
          <w:ilvl w:val="0"/>
          <w:numId w:val="19"/>
        </w:numPr>
        <w:spacing w:line="276" w:lineRule="auto"/>
      </w:pPr>
      <w:r w:rsidRPr="00067339">
        <w:t xml:space="preserve">pompą ciepła. </w:t>
      </w:r>
    </w:p>
    <w:p w14:paraId="36B6540A" w14:textId="77777777" w:rsidR="008A134B" w:rsidRPr="00067339" w:rsidRDefault="008A134B" w:rsidP="008A134B">
      <w:pPr>
        <w:pStyle w:val="Bezodstpw"/>
        <w:spacing w:line="276" w:lineRule="auto"/>
      </w:pPr>
    </w:p>
    <w:p w14:paraId="0BC2D948" w14:textId="77777777" w:rsidR="008A134B" w:rsidRPr="00067339" w:rsidRDefault="008A134B" w:rsidP="008A134B">
      <w:pPr>
        <w:pStyle w:val="Bezodstpw"/>
        <w:spacing w:line="276" w:lineRule="auto"/>
        <w:jc w:val="both"/>
      </w:pPr>
      <w:r w:rsidRPr="00067339">
        <w:t xml:space="preserve">W przypadku kotłów na paliwo stałe, dofinansowanie powinno być udzielane tylko na zakup urządzeń spełniających wymagania ekoprojektu. Straż miejska/gminna lub wyznaczeni pracownicy urzędów lub podległych jednostek mogą być wyposażeni w aparaturę do kontroli rodzaju stosowanych paliw i pomiaru emisji, jako element kontroli realizacji działania. </w:t>
      </w:r>
    </w:p>
    <w:p w14:paraId="03B4F301" w14:textId="7C85D0DD" w:rsidR="00067339" w:rsidRPr="00067339" w:rsidRDefault="008A134B" w:rsidP="008A134B">
      <w:pPr>
        <w:pStyle w:val="Bezodstpw"/>
        <w:spacing w:line="276" w:lineRule="auto"/>
        <w:jc w:val="both"/>
      </w:pPr>
      <w:r w:rsidRPr="00067339">
        <w:t>Po wdrożeniu na terenie kraju centralnej ewidencji emisyjności budynków, jako narzędzia wspomagającego polityki i programy ograniczenia niskiej emisji, na terenie poszczególnych gmin województwa świętokrzyskiego powinna zostać przeprowadzona inwentaryzacja źródeł emisji spalania paliw o nominalnej mocy cieplnej do 1 MW. Ograniczeniu emisji z sektora komunalno-bytowego sprzyjają również inne działania opisane poniżej.</w:t>
      </w:r>
    </w:p>
    <w:p w14:paraId="4C0B8B9C" w14:textId="4FDB15F9" w:rsidR="008A134B" w:rsidRPr="00067339" w:rsidRDefault="008A134B" w:rsidP="008A134B">
      <w:pPr>
        <w:pStyle w:val="Bezodstpw"/>
        <w:spacing w:line="276" w:lineRule="auto"/>
        <w:jc w:val="both"/>
      </w:pPr>
      <w:r w:rsidRPr="00067339">
        <w:t>Efekt rzeczowy dla realizacji działania naprawczego PL2602_ZSO dla poszczególnych gmin strefy świętokrzyskiej w poszczególnych latach realizacji Programu</w:t>
      </w:r>
      <w:r w:rsidR="00067339">
        <w:t>:</w:t>
      </w:r>
    </w:p>
    <w:tbl>
      <w:tblPr>
        <w:tblW w:w="4596" w:type="pct"/>
        <w:tblCellMar>
          <w:left w:w="0" w:type="dxa"/>
          <w:right w:w="0" w:type="dxa"/>
        </w:tblCellMar>
        <w:tblLook w:val="0000" w:firstRow="0" w:lastRow="0" w:firstColumn="0" w:lastColumn="0" w:noHBand="0" w:noVBand="0"/>
      </w:tblPr>
      <w:tblGrid>
        <w:gridCol w:w="1559"/>
        <w:gridCol w:w="1601"/>
        <w:gridCol w:w="820"/>
        <w:gridCol w:w="820"/>
        <w:gridCol w:w="816"/>
        <w:gridCol w:w="820"/>
        <w:gridCol w:w="820"/>
        <w:gridCol w:w="816"/>
        <w:gridCol w:w="840"/>
      </w:tblGrid>
      <w:tr w:rsidR="00067339" w:rsidRPr="00067339" w14:paraId="351FF090" w14:textId="77777777" w:rsidTr="00A95366">
        <w:trPr>
          <w:trHeight w:val="485"/>
        </w:trPr>
        <w:tc>
          <w:tcPr>
            <w:tcW w:w="875" w:type="pct"/>
            <w:vMerge w:val="restart"/>
            <w:shd w:val="clear" w:color="auto" w:fill="auto"/>
            <w:vAlign w:val="bottom"/>
          </w:tcPr>
          <w:p w14:paraId="71F7B0D1" w14:textId="77777777" w:rsidR="008A134B" w:rsidRPr="00067339" w:rsidRDefault="008A134B" w:rsidP="00067339">
            <w:pPr>
              <w:spacing w:line="240" w:lineRule="auto"/>
              <w:jc w:val="center"/>
              <w:rPr>
                <w:rFonts w:asciiTheme="minorHAnsi" w:hAnsiTheme="minorHAnsi" w:cstheme="minorHAnsi"/>
                <w:b/>
                <w:bCs/>
                <w:sz w:val="20"/>
                <w:szCs w:val="20"/>
              </w:rPr>
            </w:pPr>
            <w:r w:rsidRPr="00067339">
              <w:rPr>
                <w:rFonts w:asciiTheme="minorHAnsi" w:hAnsiTheme="minorHAnsi" w:cstheme="minorHAnsi"/>
                <w:b/>
                <w:bCs/>
                <w:sz w:val="20"/>
                <w:szCs w:val="20"/>
              </w:rPr>
              <w:t>gmina</w:t>
            </w:r>
          </w:p>
        </w:tc>
        <w:tc>
          <w:tcPr>
            <w:tcW w:w="4125" w:type="pct"/>
            <w:gridSpan w:val="8"/>
            <w:shd w:val="clear" w:color="auto" w:fill="auto"/>
            <w:vAlign w:val="center"/>
          </w:tcPr>
          <w:p w14:paraId="46473743" w14:textId="77777777" w:rsidR="008A134B" w:rsidRPr="00067339" w:rsidRDefault="008A134B" w:rsidP="0057641E">
            <w:pPr>
              <w:spacing w:line="240" w:lineRule="auto"/>
              <w:jc w:val="center"/>
              <w:rPr>
                <w:rFonts w:asciiTheme="minorHAnsi" w:hAnsiTheme="minorHAnsi" w:cstheme="minorHAnsi"/>
                <w:b/>
                <w:bCs/>
                <w:sz w:val="20"/>
                <w:szCs w:val="20"/>
              </w:rPr>
            </w:pPr>
            <w:r w:rsidRPr="00067339">
              <w:rPr>
                <w:rFonts w:asciiTheme="minorHAnsi" w:hAnsiTheme="minorHAnsi" w:cstheme="minorHAnsi"/>
                <w:b/>
                <w:bCs/>
                <w:sz w:val="20"/>
                <w:szCs w:val="20"/>
              </w:rPr>
              <w:t>powierzchnia, na której wymagana jest zmiana sposobu ogrzewania w wyniku realizacji działania naprawczego PL2602_ZSO [m</w:t>
            </w:r>
            <w:r w:rsidRPr="00067339">
              <w:rPr>
                <w:rFonts w:asciiTheme="minorHAnsi" w:hAnsiTheme="minorHAnsi" w:cstheme="minorHAnsi"/>
                <w:b/>
                <w:bCs/>
                <w:sz w:val="20"/>
                <w:szCs w:val="20"/>
                <w:vertAlign w:val="superscript"/>
              </w:rPr>
              <w:t>2</w:t>
            </w:r>
            <w:r w:rsidRPr="00067339">
              <w:rPr>
                <w:rFonts w:asciiTheme="minorHAnsi" w:hAnsiTheme="minorHAnsi" w:cstheme="minorHAnsi"/>
                <w:b/>
                <w:bCs/>
                <w:sz w:val="20"/>
                <w:szCs w:val="20"/>
              </w:rPr>
              <w:t>]</w:t>
            </w:r>
          </w:p>
        </w:tc>
      </w:tr>
      <w:tr w:rsidR="00067339" w:rsidRPr="00067339" w14:paraId="20A832DD" w14:textId="77777777" w:rsidTr="00A95366">
        <w:trPr>
          <w:trHeight w:val="293"/>
        </w:trPr>
        <w:tc>
          <w:tcPr>
            <w:tcW w:w="875" w:type="pct"/>
            <w:vMerge/>
            <w:shd w:val="clear" w:color="auto" w:fill="auto"/>
            <w:vAlign w:val="center"/>
          </w:tcPr>
          <w:p w14:paraId="255C9B62" w14:textId="77777777" w:rsidR="008A134B" w:rsidRPr="00067339" w:rsidRDefault="008A134B" w:rsidP="0057641E">
            <w:pPr>
              <w:spacing w:line="240" w:lineRule="auto"/>
              <w:jc w:val="center"/>
              <w:rPr>
                <w:rFonts w:asciiTheme="minorHAnsi" w:hAnsiTheme="minorHAnsi" w:cstheme="minorHAnsi"/>
                <w:b/>
                <w:bCs/>
                <w:sz w:val="20"/>
                <w:szCs w:val="20"/>
              </w:rPr>
            </w:pPr>
          </w:p>
        </w:tc>
        <w:tc>
          <w:tcPr>
            <w:tcW w:w="898" w:type="pct"/>
            <w:vMerge w:val="restart"/>
            <w:shd w:val="clear" w:color="auto" w:fill="auto"/>
            <w:vAlign w:val="bottom"/>
          </w:tcPr>
          <w:p w14:paraId="6CC1B49F" w14:textId="77777777" w:rsidR="008A134B" w:rsidRPr="00067339" w:rsidRDefault="008A134B" w:rsidP="00067339">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ogółem</w:t>
            </w:r>
          </w:p>
        </w:tc>
        <w:tc>
          <w:tcPr>
            <w:tcW w:w="3227" w:type="pct"/>
            <w:gridSpan w:val="7"/>
            <w:shd w:val="clear" w:color="auto" w:fill="auto"/>
            <w:vAlign w:val="center"/>
          </w:tcPr>
          <w:p w14:paraId="5E3B368A"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w poszczególnych latach realizacji POP</w:t>
            </w:r>
          </w:p>
        </w:tc>
      </w:tr>
      <w:tr w:rsidR="00067339" w:rsidRPr="00067339" w14:paraId="10AE8A51" w14:textId="77777777" w:rsidTr="00A95366">
        <w:trPr>
          <w:trHeight w:val="288"/>
        </w:trPr>
        <w:tc>
          <w:tcPr>
            <w:tcW w:w="875" w:type="pct"/>
            <w:vMerge/>
            <w:shd w:val="clear" w:color="auto" w:fill="auto"/>
            <w:vAlign w:val="center"/>
          </w:tcPr>
          <w:p w14:paraId="6FB3FCE2" w14:textId="77777777" w:rsidR="008A134B" w:rsidRPr="00067339" w:rsidRDefault="008A134B" w:rsidP="0057641E">
            <w:pPr>
              <w:spacing w:line="240" w:lineRule="auto"/>
              <w:jc w:val="center"/>
              <w:rPr>
                <w:rFonts w:asciiTheme="minorHAnsi" w:hAnsiTheme="minorHAnsi" w:cstheme="minorHAnsi"/>
                <w:b/>
                <w:bCs/>
                <w:sz w:val="20"/>
                <w:szCs w:val="20"/>
              </w:rPr>
            </w:pPr>
          </w:p>
        </w:tc>
        <w:tc>
          <w:tcPr>
            <w:tcW w:w="898" w:type="pct"/>
            <w:vMerge/>
            <w:shd w:val="clear" w:color="auto" w:fill="auto"/>
            <w:vAlign w:val="center"/>
          </w:tcPr>
          <w:p w14:paraId="66F95792" w14:textId="77777777" w:rsidR="008A134B" w:rsidRPr="00067339" w:rsidRDefault="008A134B" w:rsidP="0057641E">
            <w:pPr>
              <w:spacing w:line="240" w:lineRule="auto"/>
              <w:jc w:val="center"/>
              <w:rPr>
                <w:rFonts w:asciiTheme="minorHAnsi" w:hAnsiTheme="minorHAnsi" w:cstheme="minorHAnsi"/>
                <w:sz w:val="20"/>
                <w:szCs w:val="20"/>
              </w:rPr>
            </w:pPr>
          </w:p>
        </w:tc>
        <w:tc>
          <w:tcPr>
            <w:tcW w:w="460" w:type="pct"/>
            <w:shd w:val="clear" w:color="auto" w:fill="auto"/>
            <w:vAlign w:val="center"/>
          </w:tcPr>
          <w:p w14:paraId="06A1646B"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2020</w:t>
            </w:r>
          </w:p>
        </w:tc>
        <w:tc>
          <w:tcPr>
            <w:tcW w:w="460" w:type="pct"/>
            <w:shd w:val="clear" w:color="auto" w:fill="auto"/>
            <w:vAlign w:val="center"/>
          </w:tcPr>
          <w:p w14:paraId="78961151"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2021</w:t>
            </w:r>
          </w:p>
        </w:tc>
        <w:tc>
          <w:tcPr>
            <w:tcW w:w="458" w:type="pct"/>
            <w:shd w:val="clear" w:color="auto" w:fill="auto"/>
            <w:vAlign w:val="center"/>
          </w:tcPr>
          <w:p w14:paraId="30235653"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2022</w:t>
            </w:r>
          </w:p>
        </w:tc>
        <w:tc>
          <w:tcPr>
            <w:tcW w:w="460" w:type="pct"/>
            <w:shd w:val="clear" w:color="auto" w:fill="auto"/>
            <w:vAlign w:val="center"/>
          </w:tcPr>
          <w:p w14:paraId="56B37868"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2023</w:t>
            </w:r>
          </w:p>
        </w:tc>
        <w:tc>
          <w:tcPr>
            <w:tcW w:w="460" w:type="pct"/>
            <w:shd w:val="clear" w:color="auto" w:fill="auto"/>
            <w:vAlign w:val="center"/>
          </w:tcPr>
          <w:p w14:paraId="3E1F07D8"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2024</w:t>
            </w:r>
          </w:p>
        </w:tc>
        <w:tc>
          <w:tcPr>
            <w:tcW w:w="458" w:type="pct"/>
            <w:shd w:val="clear" w:color="auto" w:fill="auto"/>
            <w:vAlign w:val="center"/>
          </w:tcPr>
          <w:p w14:paraId="477CD00C"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2025</w:t>
            </w:r>
          </w:p>
        </w:tc>
        <w:tc>
          <w:tcPr>
            <w:tcW w:w="471" w:type="pct"/>
            <w:shd w:val="clear" w:color="auto" w:fill="auto"/>
            <w:vAlign w:val="center"/>
          </w:tcPr>
          <w:p w14:paraId="1A462963"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2026</w:t>
            </w:r>
          </w:p>
        </w:tc>
      </w:tr>
      <w:tr w:rsidR="00067339" w:rsidRPr="00067339" w14:paraId="17BC1058" w14:textId="77777777" w:rsidTr="00A95366">
        <w:trPr>
          <w:trHeight w:val="288"/>
        </w:trPr>
        <w:tc>
          <w:tcPr>
            <w:tcW w:w="875" w:type="pct"/>
            <w:shd w:val="clear" w:color="auto" w:fill="auto"/>
            <w:vAlign w:val="center"/>
          </w:tcPr>
          <w:p w14:paraId="12FD069E" w14:textId="7A3A13EC" w:rsidR="008A134B" w:rsidRPr="00067339" w:rsidRDefault="00067339" w:rsidP="0057641E">
            <w:pPr>
              <w:spacing w:line="240" w:lineRule="auto"/>
              <w:jc w:val="center"/>
              <w:rPr>
                <w:rFonts w:asciiTheme="minorHAnsi" w:hAnsiTheme="minorHAnsi" w:cstheme="minorHAnsi"/>
                <w:b/>
                <w:bCs/>
                <w:sz w:val="20"/>
                <w:szCs w:val="20"/>
              </w:rPr>
            </w:pPr>
            <w:r w:rsidRPr="00067339">
              <w:rPr>
                <w:rFonts w:asciiTheme="minorHAnsi" w:hAnsiTheme="minorHAnsi" w:cstheme="minorHAnsi"/>
                <w:b/>
                <w:bCs/>
                <w:sz w:val="20"/>
                <w:szCs w:val="20"/>
              </w:rPr>
              <w:t>Smyków</w:t>
            </w:r>
          </w:p>
        </w:tc>
        <w:tc>
          <w:tcPr>
            <w:tcW w:w="898" w:type="pct"/>
            <w:shd w:val="clear" w:color="auto" w:fill="auto"/>
            <w:vAlign w:val="center"/>
          </w:tcPr>
          <w:p w14:paraId="0FF38FED" w14:textId="5580995F"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38 060</w:t>
            </w:r>
          </w:p>
        </w:tc>
        <w:tc>
          <w:tcPr>
            <w:tcW w:w="460" w:type="pct"/>
            <w:shd w:val="clear" w:color="auto" w:fill="auto"/>
            <w:vAlign w:val="center"/>
          </w:tcPr>
          <w:p w14:paraId="0DE5373D" w14:textId="77777777" w:rsidR="008A134B" w:rsidRPr="00067339" w:rsidRDefault="008A134B"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w:t>
            </w:r>
          </w:p>
        </w:tc>
        <w:tc>
          <w:tcPr>
            <w:tcW w:w="460" w:type="pct"/>
            <w:shd w:val="clear" w:color="auto" w:fill="auto"/>
            <w:vAlign w:val="center"/>
          </w:tcPr>
          <w:p w14:paraId="2D84E538" w14:textId="5373197F"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1 150</w:t>
            </w:r>
          </w:p>
        </w:tc>
        <w:tc>
          <w:tcPr>
            <w:tcW w:w="458" w:type="pct"/>
            <w:shd w:val="clear" w:color="auto" w:fill="auto"/>
            <w:vAlign w:val="center"/>
          </w:tcPr>
          <w:p w14:paraId="5E5A68D0" w14:textId="204E3757"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2 160</w:t>
            </w:r>
          </w:p>
        </w:tc>
        <w:tc>
          <w:tcPr>
            <w:tcW w:w="460" w:type="pct"/>
            <w:shd w:val="clear" w:color="auto" w:fill="auto"/>
            <w:vAlign w:val="center"/>
          </w:tcPr>
          <w:p w14:paraId="4D73DABD" w14:textId="53DC0438"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2 440</w:t>
            </w:r>
          </w:p>
        </w:tc>
        <w:tc>
          <w:tcPr>
            <w:tcW w:w="460" w:type="pct"/>
            <w:shd w:val="clear" w:color="auto" w:fill="auto"/>
            <w:vAlign w:val="center"/>
          </w:tcPr>
          <w:p w14:paraId="709B6311" w14:textId="55E7D6EA"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9 980</w:t>
            </w:r>
          </w:p>
        </w:tc>
        <w:tc>
          <w:tcPr>
            <w:tcW w:w="458" w:type="pct"/>
            <w:shd w:val="clear" w:color="auto" w:fill="auto"/>
            <w:vAlign w:val="center"/>
          </w:tcPr>
          <w:p w14:paraId="14347E49" w14:textId="2EA57244"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9 980</w:t>
            </w:r>
          </w:p>
        </w:tc>
        <w:tc>
          <w:tcPr>
            <w:tcW w:w="471" w:type="pct"/>
            <w:shd w:val="clear" w:color="auto" w:fill="auto"/>
            <w:vAlign w:val="center"/>
          </w:tcPr>
          <w:p w14:paraId="3CDD7AC8" w14:textId="0A96A287" w:rsidR="008A134B" w:rsidRPr="00067339" w:rsidRDefault="00067339" w:rsidP="0057641E">
            <w:pPr>
              <w:spacing w:line="240" w:lineRule="auto"/>
              <w:jc w:val="center"/>
              <w:rPr>
                <w:rFonts w:asciiTheme="minorHAnsi" w:hAnsiTheme="minorHAnsi" w:cstheme="minorHAnsi"/>
                <w:sz w:val="20"/>
                <w:szCs w:val="20"/>
              </w:rPr>
            </w:pPr>
            <w:r w:rsidRPr="00067339">
              <w:rPr>
                <w:rFonts w:asciiTheme="minorHAnsi" w:hAnsiTheme="minorHAnsi" w:cstheme="minorHAnsi"/>
                <w:sz w:val="20"/>
                <w:szCs w:val="20"/>
              </w:rPr>
              <w:t>12 350</w:t>
            </w:r>
          </w:p>
        </w:tc>
      </w:tr>
    </w:tbl>
    <w:p w14:paraId="3375208C" w14:textId="77777777" w:rsidR="005B01A6" w:rsidRDefault="005B01A6" w:rsidP="008A134B">
      <w:pPr>
        <w:rPr>
          <w:rFonts w:asciiTheme="minorHAnsi" w:hAnsiTheme="minorHAnsi" w:cstheme="minorBidi"/>
          <w:b/>
          <w:bCs/>
          <w:i/>
          <w:iCs/>
          <w:szCs w:val="22"/>
        </w:rPr>
      </w:pPr>
    </w:p>
    <w:p w14:paraId="3542B300" w14:textId="37FE57A5" w:rsidR="008A134B" w:rsidRPr="00067339" w:rsidRDefault="008A134B" w:rsidP="008A134B">
      <w:pPr>
        <w:rPr>
          <w:rFonts w:asciiTheme="minorHAnsi" w:hAnsiTheme="minorHAnsi" w:cstheme="minorBidi"/>
          <w:b/>
          <w:bCs/>
          <w:i/>
          <w:iCs/>
          <w:szCs w:val="22"/>
        </w:rPr>
      </w:pPr>
      <w:r w:rsidRPr="00067339">
        <w:rPr>
          <w:rFonts w:asciiTheme="minorHAnsi" w:hAnsiTheme="minorHAnsi" w:cstheme="minorBidi"/>
          <w:b/>
          <w:bCs/>
          <w:i/>
          <w:iCs/>
          <w:szCs w:val="22"/>
        </w:rPr>
        <w:t xml:space="preserve">Termomodernizacja obiektów budowlanych (działanie realizowane wraz z wymianą źródeł ciepła) </w:t>
      </w:r>
    </w:p>
    <w:p w14:paraId="5AD9E389" w14:textId="77777777" w:rsidR="008A134B" w:rsidRPr="00067339" w:rsidRDefault="008A134B" w:rsidP="008A134B">
      <w:pPr>
        <w:pStyle w:val="Default"/>
        <w:spacing w:line="276" w:lineRule="auto"/>
        <w:jc w:val="both"/>
        <w:rPr>
          <w:rFonts w:asciiTheme="minorHAnsi" w:hAnsiTheme="minorHAnsi" w:cstheme="minorHAnsi"/>
          <w:color w:val="auto"/>
          <w:sz w:val="22"/>
          <w:szCs w:val="22"/>
        </w:rPr>
      </w:pPr>
      <w:r w:rsidRPr="00067339">
        <w:rPr>
          <w:rFonts w:asciiTheme="minorHAnsi" w:hAnsiTheme="minorHAnsi" w:cstheme="minorHAnsi"/>
          <w:color w:val="auto"/>
          <w:sz w:val="22"/>
          <w:szCs w:val="22"/>
        </w:rPr>
        <w:t xml:space="preserve">W celu osiągnięcia najlepszego efektu ekologicznego termomodernizacja powinna być przeprowadzona kompleksowo. Wiąże się to z wymianą lub likwidacją źródeł ciepła na paliwo stałe. Natomiast termomodernizacja obiektów podłączonych do sieci ciepłowniczej nie przynosi efektu ekologicznego redukcji emisji w miejscu prowadzenia działania. </w:t>
      </w:r>
    </w:p>
    <w:p w14:paraId="73FAE51E" w14:textId="77777777" w:rsidR="008A134B" w:rsidRPr="00067339" w:rsidRDefault="008A134B" w:rsidP="008A134B">
      <w:pPr>
        <w:pStyle w:val="Default"/>
        <w:rPr>
          <w:rFonts w:asciiTheme="minorHAnsi" w:hAnsiTheme="minorHAnsi" w:cstheme="minorHAnsi"/>
          <w:b/>
          <w:bCs/>
          <w:i/>
          <w:iCs/>
          <w:color w:val="auto"/>
          <w:sz w:val="22"/>
          <w:szCs w:val="22"/>
        </w:rPr>
      </w:pPr>
    </w:p>
    <w:p w14:paraId="7B34B4BE" w14:textId="77777777" w:rsidR="008A134B" w:rsidRPr="00067339" w:rsidRDefault="008A134B" w:rsidP="008A134B">
      <w:pPr>
        <w:rPr>
          <w:rFonts w:asciiTheme="minorHAnsi" w:hAnsiTheme="minorHAnsi" w:cstheme="minorBidi"/>
          <w:b/>
          <w:bCs/>
          <w:i/>
          <w:iCs/>
          <w:szCs w:val="22"/>
        </w:rPr>
      </w:pPr>
      <w:r w:rsidRPr="00067339">
        <w:rPr>
          <w:rFonts w:asciiTheme="minorHAnsi" w:hAnsiTheme="minorHAnsi" w:cstheme="minorBidi"/>
          <w:b/>
          <w:bCs/>
          <w:i/>
          <w:iCs/>
          <w:szCs w:val="22"/>
        </w:rPr>
        <w:t xml:space="preserve">Ograniczenie oddziaływania transportu drogowego poprzez wyprowadzenie ruchu tranzytowego poza tereny miejskie </w:t>
      </w:r>
    </w:p>
    <w:p w14:paraId="3006DF2D" w14:textId="22CF9A2B" w:rsidR="008A134B" w:rsidRPr="00067339" w:rsidRDefault="008A134B" w:rsidP="008A134B">
      <w:pPr>
        <w:pStyle w:val="Bezodstpw"/>
        <w:spacing w:line="276" w:lineRule="auto"/>
        <w:jc w:val="both"/>
        <w:rPr>
          <w:rFonts w:cstheme="minorHAnsi"/>
        </w:rPr>
      </w:pPr>
      <w:r w:rsidRPr="00067339">
        <w:rPr>
          <w:rFonts w:cstheme="minorHAnsi"/>
        </w:rPr>
        <w:t xml:space="preserve">Z uwagi na niekorzystne oddziaływanie transportu drogowego na jakość powietrza oraz klimat akustyczny </w:t>
      </w:r>
      <w:r w:rsidR="00067339" w:rsidRPr="00067339">
        <w:rPr>
          <w:rFonts w:cstheme="minorHAnsi"/>
        </w:rPr>
        <w:br/>
      </w:r>
      <w:r w:rsidRPr="00067339">
        <w:rPr>
          <w:rFonts w:cstheme="minorHAnsi"/>
        </w:rPr>
        <w:t>w pobliżu dróg konieczne jest wyprowadzanie ruchu tranzytowego (szczególnie ciężkich pojazdów) poza tereny gęsto zabudowane. W związku z tym pożądana jest realizacja inwestycji związanych z budową obwodnic, szczególnie dotyczy to Kielc. Prowadzenie ruchu tranzytowego przez centrum miasta generuje wzrost negatywnego oddziaływania na stan jakości powietrza, generując wzrost emisji pyłu PM10 i PM2,5 oraz tlenków azotu na terenie o dużej gęstości emisji. Działanie to wymaga dużych nakładów organizacyjnych i finansowych, ponieważ wiąże się z realizacją inwestycji drogowych, często o dużej skali.</w:t>
      </w:r>
    </w:p>
    <w:p w14:paraId="12AC8875" w14:textId="77777777" w:rsidR="008A134B" w:rsidRPr="00067339" w:rsidRDefault="008A134B" w:rsidP="008A134B">
      <w:pPr>
        <w:pStyle w:val="Bezodstpw"/>
        <w:spacing w:line="276" w:lineRule="auto"/>
        <w:jc w:val="both"/>
        <w:rPr>
          <w:rFonts w:cstheme="minorHAnsi"/>
        </w:rPr>
      </w:pPr>
    </w:p>
    <w:p w14:paraId="7FFBB270" w14:textId="77777777" w:rsidR="008A134B" w:rsidRPr="00067339" w:rsidRDefault="008A134B" w:rsidP="008A134B">
      <w:pPr>
        <w:pStyle w:val="Bezodstpw"/>
        <w:spacing w:line="276" w:lineRule="auto"/>
        <w:jc w:val="both"/>
        <w:rPr>
          <w:b/>
          <w:bCs/>
          <w:i/>
          <w:iCs/>
        </w:rPr>
      </w:pPr>
      <w:r w:rsidRPr="00067339">
        <w:rPr>
          <w:b/>
          <w:bCs/>
          <w:i/>
          <w:iCs/>
        </w:rPr>
        <w:t>Prowadzenie działań promocyjnych i edukacyjnych (ulotki, imprezy, akcje szkolne, audycje, konferencje) oraz informacyjnych i szkoleniowych</w:t>
      </w:r>
    </w:p>
    <w:p w14:paraId="7CD370EB" w14:textId="77777777" w:rsidR="008A134B" w:rsidRPr="00067339" w:rsidRDefault="008A134B" w:rsidP="008A134B">
      <w:pPr>
        <w:pStyle w:val="Bezodstpw"/>
        <w:spacing w:line="276" w:lineRule="auto"/>
        <w:jc w:val="both"/>
        <w:rPr>
          <w:rFonts w:cstheme="minorHAnsi"/>
        </w:rPr>
      </w:pPr>
      <w:r w:rsidRPr="00067339">
        <w:rPr>
          <w:rFonts w:cstheme="minorHAnsi"/>
        </w:rPr>
        <w:lastRenderedPageBreak/>
        <w:t xml:space="preserve">Działanie to zostało wskazane w harmonogramie realizacji z uwagi na konieczność podnoszenia świadomości ekologicznej mieszkańców i jego długoterminowe efekty. Oczekuje się, że prowadzenie edukacji w tym zakresie będzie wspomagać poprawę stanu jakości powietrza. Prowadzenie akcji edukacyjnych musi upowszechniać wiedzę z zakresu ochrony środowiska (szczególnie powietrza), a tym samym kształtować zachowania prośrodowiskowe społeczeństwa. </w:t>
      </w:r>
      <w:r w:rsidRPr="00067339">
        <w:rPr>
          <w:rFonts w:cstheme="minorHAnsi"/>
          <w:b/>
          <w:bCs/>
        </w:rPr>
        <w:t>W ramach działań należy prowadzić minimum jedną kampanię rocznie</w:t>
      </w:r>
      <w:r w:rsidRPr="00067339">
        <w:rPr>
          <w:rFonts w:cstheme="minorHAnsi"/>
        </w:rPr>
        <w:t>, głównie przed sezonem grzewczym w celu wskazania negatywnego wpływu zanieczyszczeń powietrza na zdrowie oraz sposobów zapobiegania zanieczyszczeniom. Do działań związanych z edukacją ekologiczną należą m.in.:</w:t>
      </w:r>
    </w:p>
    <w:p w14:paraId="569FDE95" w14:textId="77777777" w:rsidR="008A134B" w:rsidRPr="00067339" w:rsidRDefault="008A134B" w:rsidP="000839C2">
      <w:pPr>
        <w:pStyle w:val="Bezodstpw"/>
        <w:numPr>
          <w:ilvl w:val="0"/>
          <w:numId w:val="20"/>
        </w:numPr>
        <w:spacing w:line="276" w:lineRule="auto"/>
        <w:jc w:val="both"/>
        <w:rPr>
          <w:rFonts w:cstheme="minorHAnsi"/>
        </w:rPr>
      </w:pPr>
      <w:r w:rsidRPr="00067339">
        <w:rPr>
          <w:rFonts w:cstheme="minorHAnsi"/>
        </w:rPr>
        <w:t>prowadzenie akcji edukacyjnych uświadamiających mieszkańcom zagrożenia dla zdrowia, jakie niesie ze sobą zanieczyszczenie powietrza,</w:t>
      </w:r>
    </w:p>
    <w:p w14:paraId="4E2AD3AB" w14:textId="77777777" w:rsidR="008A134B" w:rsidRPr="00067339" w:rsidRDefault="008A134B" w:rsidP="000839C2">
      <w:pPr>
        <w:pStyle w:val="Bezodstpw"/>
        <w:numPr>
          <w:ilvl w:val="0"/>
          <w:numId w:val="20"/>
        </w:numPr>
        <w:spacing w:line="276" w:lineRule="auto"/>
        <w:jc w:val="both"/>
        <w:rPr>
          <w:rFonts w:cstheme="minorHAnsi"/>
        </w:rPr>
      </w:pPr>
      <w:r w:rsidRPr="00067339">
        <w:rPr>
          <w:rFonts w:cstheme="minorHAnsi"/>
        </w:rPr>
        <w:t>prowadzenie akcji edukacyjnych uświadamiających mieszkańcom wpływ spalania paliw niskiej jakości oraz odpadów na jakość powietrza,</w:t>
      </w:r>
    </w:p>
    <w:p w14:paraId="5C072348" w14:textId="77777777" w:rsidR="008A134B" w:rsidRPr="00067339" w:rsidRDefault="008A134B" w:rsidP="000839C2">
      <w:pPr>
        <w:pStyle w:val="Bezodstpw"/>
        <w:numPr>
          <w:ilvl w:val="0"/>
          <w:numId w:val="20"/>
        </w:numPr>
        <w:spacing w:line="276" w:lineRule="auto"/>
        <w:jc w:val="both"/>
        <w:rPr>
          <w:rFonts w:cstheme="minorHAnsi"/>
        </w:rPr>
      </w:pPr>
      <w:r w:rsidRPr="00067339">
        <w:rPr>
          <w:rFonts w:cstheme="minorHAnsi"/>
        </w:rPr>
        <w:t>informowanie mieszkańców o zakazach związanych z postępowaniem z odpadami w zakresie ich spalania poza instalacjami.</w:t>
      </w:r>
    </w:p>
    <w:p w14:paraId="18E16B08" w14:textId="77777777" w:rsidR="008A134B" w:rsidRPr="00067339" w:rsidRDefault="008A134B" w:rsidP="008A134B">
      <w:pPr>
        <w:pStyle w:val="Bezodstpw"/>
        <w:spacing w:line="276" w:lineRule="auto"/>
        <w:jc w:val="both"/>
        <w:rPr>
          <w:rFonts w:cstheme="minorHAnsi"/>
        </w:rPr>
      </w:pPr>
    </w:p>
    <w:p w14:paraId="1AD3DEA3" w14:textId="77777777" w:rsidR="008A134B" w:rsidRPr="00067339" w:rsidRDefault="008A134B" w:rsidP="008A134B">
      <w:pPr>
        <w:pStyle w:val="Bezodstpw"/>
        <w:spacing w:line="276" w:lineRule="auto"/>
        <w:jc w:val="both"/>
        <w:rPr>
          <w:rFonts w:cstheme="minorHAnsi"/>
        </w:rPr>
      </w:pPr>
      <w:r w:rsidRPr="00067339">
        <w:rPr>
          <w:rFonts w:cstheme="minorHAnsi"/>
        </w:rPr>
        <w:t>Działania edukacyjne powinny angażować zarówno dzieci, młodzież jak i dorosłych mieszkańców. Formy prowadzonych działań edukacyjnych powinny zależeć od poszczególnych grup docelowych i mieć charakter stałych projektów lub charakter akcji i kampanii.</w:t>
      </w:r>
    </w:p>
    <w:p w14:paraId="17A345FA" w14:textId="77777777" w:rsidR="008A134B" w:rsidRPr="00067339" w:rsidRDefault="008A134B" w:rsidP="008A134B">
      <w:pPr>
        <w:pStyle w:val="Bezodstpw"/>
        <w:spacing w:line="276" w:lineRule="auto"/>
        <w:jc w:val="both"/>
        <w:rPr>
          <w:rFonts w:cstheme="minorHAnsi"/>
          <w:b/>
          <w:bCs/>
          <w:i/>
          <w:iCs/>
        </w:rPr>
      </w:pPr>
      <w:r w:rsidRPr="00067339">
        <w:rPr>
          <w:rFonts w:cstheme="minorHAnsi"/>
          <w:b/>
          <w:bCs/>
          <w:i/>
          <w:iCs/>
        </w:rPr>
        <w:t>Prowadzenie kontroli przestrzegania przepisów ograniczających używanie paliw lub urządzeń do celów grzewczych oraz zakazu spalania odpadów</w:t>
      </w:r>
    </w:p>
    <w:p w14:paraId="6DC03AD8" w14:textId="77777777" w:rsidR="008A134B" w:rsidRPr="00067339" w:rsidRDefault="008A134B" w:rsidP="008A134B">
      <w:pPr>
        <w:pStyle w:val="Bezodstpw"/>
        <w:spacing w:line="276" w:lineRule="auto"/>
        <w:jc w:val="both"/>
        <w:rPr>
          <w:rFonts w:cstheme="minorHAnsi"/>
        </w:rPr>
      </w:pPr>
      <w:r w:rsidRPr="00067339">
        <w:rPr>
          <w:rFonts w:cstheme="minorHAnsi"/>
        </w:rPr>
        <w:t>Działania kontrolne wprowadzono do harmonogramu realizacji jako ściśle powiązane z realizacją PDK. Powinny one dotyczyć:</w:t>
      </w:r>
    </w:p>
    <w:p w14:paraId="029E6510" w14:textId="68D6E2A1" w:rsidR="008A134B" w:rsidRPr="00067339" w:rsidRDefault="008A134B" w:rsidP="000839C2">
      <w:pPr>
        <w:pStyle w:val="Bezodstpw"/>
        <w:numPr>
          <w:ilvl w:val="0"/>
          <w:numId w:val="21"/>
        </w:numPr>
        <w:spacing w:line="276" w:lineRule="auto"/>
        <w:jc w:val="both"/>
        <w:rPr>
          <w:rFonts w:cstheme="minorHAnsi"/>
        </w:rPr>
      </w:pPr>
      <w:r w:rsidRPr="00067339">
        <w:rPr>
          <w:rFonts w:cstheme="minorHAnsi"/>
        </w:rPr>
        <w:t xml:space="preserve">Kontrolowania przez straż miejską/gminną lub upoważnionych pracowników gmin, gospodarstw domowych w zakresie przestrzegania zakazu spalania odpadów w kotłach i piecach oraz kontrole przestrzegania zakazu wypalania traw i łąk. Kontrole mogą odbywać się na podstawie upoważnienia przez prezydenta, wójta lub burmistrza pracowników gminnych lub straży miejskiej/gminnej </w:t>
      </w:r>
      <w:r w:rsidR="00067339" w:rsidRPr="00067339">
        <w:rPr>
          <w:rFonts w:cstheme="minorHAnsi"/>
        </w:rPr>
        <w:br/>
      </w:r>
      <w:r w:rsidRPr="00067339">
        <w:rPr>
          <w:rFonts w:cstheme="minorHAnsi"/>
        </w:rPr>
        <w:t>w oparciu o art. 379 ustawy POŚ.</w:t>
      </w:r>
    </w:p>
    <w:p w14:paraId="1197BC34" w14:textId="77777777" w:rsidR="008A134B" w:rsidRPr="00067339" w:rsidRDefault="008A134B" w:rsidP="000839C2">
      <w:pPr>
        <w:pStyle w:val="Bezodstpw"/>
        <w:numPr>
          <w:ilvl w:val="0"/>
          <w:numId w:val="21"/>
        </w:numPr>
        <w:spacing w:line="276" w:lineRule="auto"/>
        <w:jc w:val="both"/>
        <w:rPr>
          <w:rFonts w:cstheme="minorHAnsi"/>
        </w:rPr>
      </w:pPr>
      <w:r w:rsidRPr="00067339">
        <w:rPr>
          <w:rFonts w:cstheme="minorHAnsi"/>
        </w:rPr>
        <w:t>Udostępniania mieszkańcom numeru telefonu oraz formularza internetowego do zgłaszania wszelkich przypadków naruszeń dotyczących ochrony powietrza wraz z wymienieniem dokładnej listy zakazów, sposobów rozpoznania ich naruszania (w celu ograniczenia liczby fałszywych alarmów) oraz minimalnych informacji, potrzebnych jednostce do podjęcia interwencji.</w:t>
      </w:r>
    </w:p>
    <w:p w14:paraId="051BE2E0" w14:textId="16C11F45" w:rsidR="008A134B" w:rsidRPr="00067339" w:rsidRDefault="008A134B" w:rsidP="008A134B">
      <w:pPr>
        <w:pStyle w:val="Bezodstpw"/>
        <w:spacing w:line="276" w:lineRule="auto"/>
        <w:jc w:val="both"/>
        <w:rPr>
          <w:rFonts w:cstheme="minorHAnsi"/>
        </w:rPr>
      </w:pPr>
      <w:r w:rsidRPr="00067339">
        <w:rPr>
          <w:rFonts w:cstheme="minorHAnsi"/>
        </w:rPr>
        <w:t xml:space="preserve">Wymagane jest co najmniej </w:t>
      </w:r>
      <w:r w:rsidRPr="00067339">
        <w:rPr>
          <w:rFonts w:cstheme="minorHAnsi"/>
          <w:b/>
          <w:bCs/>
        </w:rPr>
        <w:t>5 kontroli w każdej gminie wiejskiej w sezonie grzewczym</w:t>
      </w:r>
      <w:r w:rsidRPr="00067339">
        <w:rPr>
          <w:rFonts w:cstheme="minorHAnsi"/>
        </w:rPr>
        <w:t xml:space="preserve">, szczególnie </w:t>
      </w:r>
      <w:r w:rsidR="00067339" w:rsidRPr="00067339">
        <w:rPr>
          <w:rFonts w:cstheme="minorHAnsi"/>
        </w:rPr>
        <w:br/>
      </w:r>
      <w:r w:rsidRPr="00067339">
        <w:rPr>
          <w:rFonts w:cstheme="minorHAnsi"/>
        </w:rPr>
        <w:t>w przypadku ogłoszenia alarmu.</w:t>
      </w:r>
    </w:p>
    <w:p w14:paraId="19DB5689" w14:textId="77777777" w:rsidR="008A134B" w:rsidRPr="00067339" w:rsidRDefault="008A134B" w:rsidP="008A134B">
      <w:pPr>
        <w:pStyle w:val="Bezodstpw"/>
        <w:spacing w:line="276" w:lineRule="auto"/>
        <w:jc w:val="both"/>
        <w:rPr>
          <w:rFonts w:cstheme="minorHAnsi"/>
        </w:rPr>
      </w:pPr>
    </w:p>
    <w:p w14:paraId="0E93913A" w14:textId="77777777" w:rsidR="008A134B" w:rsidRPr="00CC3225" w:rsidRDefault="008A134B" w:rsidP="008A134B">
      <w:pPr>
        <w:pStyle w:val="Bezodstpw"/>
        <w:spacing w:line="276" w:lineRule="auto"/>
        <w:jc w:val="both"/>
        <w:rPr>
          <w:rFonts w:cstheme="minorHAnsi"/>
        </w:rPr>
      </w:pPr>
      <w:r w:rsidRPr="00CC3225">
        <w:rPr>
          <w:rFonts w:cstheme="minorHAnsi"/>
        </w:rPr>
        <w:t>Niezbędne jest przeszkolenie kadry urzędników na szczeblu gminnym w zakresie stosowania przepisów, np. art. 363, 368, 379 ustawy Prawo ochrony środowiska oraz udzielenie pisemnych wytycznych, w zakresie sposobu przeprowadzania działań kontrolnych, w terenie mających na celu eliminację negatywnego oddziaływania na środowisko przez osoby fizyczne.</w:t>
      </w:r>
    </w:p>
    <w:p w14:paraId="4E370E2C" w14:textId="77777777" w:rsidR="008A134B" w:rsidRPr="00CC3225" w:rsidRDefault="008A134B" w:rsidP="008A134B">
      <w:pPr>
        <w:pStyle w:val="Bezodstpw"/>
        <w:spacing w:line="276" w:lineRule="auto"/>
        <w:jc w:val="both"/>
        <w:rPr>
          <w:rFonts w:cstheme="minorHAnsi"/>
        </w:rPr>
      </w:pPr>
    </w:p>
    <w:p w14:paraId="31279F5A" w14:textId="77777777" w:rsidR="008A134B" w:rsidRPr="00CC3225" w:rsidRDefault="008A134B" w:rsidP="008A134B">
      <w:pPr>
        <w:pStyle w:val="Bezodstpw"/>
        <w:spacing w:line="276" w:lineRule="auto"/>
        <w:jc w:val="both"/>
      </w:pPr>
      <w:r w:rsidRPr="00CC3225">
        <w:t xml:space="preserve">W przypadku wprowadzenia na terenie województwa lub jego części uchwały, o której mowa w art. 96 ustawy POŚ, kontrole powinny również obejmować przestrzeganie zapisów takiej uchwały. Kontrole mogą być przeprowadzane przez uprawnione służby (straż miejska/gminna, Policja, uprawnieni pracownicy gmin), które mogą sprawdzać dokumentację techniczną instalacji grzewczych, certyfikaty użytkowanych urządzeń, czy instrukcję użytkowania pod kątem spełnienia minimalnych wymogów wynikających z takiej uchwały. Kontrola </w:t>
      </w:r>
      <w:r w:rsidRPr="00CC3225">
        <w:lastRenderedPageBreak/>
        <w:t>pod kątem rodzaju stosowanego paliwa odbywać się może na podstawie udostępnionego przez mieszkańca dowodu zakupu paliwa.</w:t>
      </w:r>
    </w:p>
    <w:p w14:paraId="7243EADC" w14:textId="77777777" w:rsidR="00067339" w:rsidRPr="00CC3225" w:rsidRDefault="00067339" w:rsidP="008A134B">
      <w:pPr>
        <w:pStyle w:val="Bezodstpw"/>
        <w:spacing w:line="276" w:lineRule="auto"/>
        <w:jc w:val="both"/>
      </w:pPr>
    </w:p>
    <w:p w14:paraId="375558AE" w14:textId="77777777" w:rsidR="005B01A6" w:rsidRDefault="005B01A6" w:rsidP="0005287E">
      <w:pPr>
        <w:jc w:val="center"/>
        <w:rPr>
          <w:b/>
          <w:bCs/>
        </w:rPr>
      </w:pPr>
    </w:p>
    <w:p w14:paraId="7FB0B057" w14:textId="2F6E58E7" w:rsidR="0005287E" w:rsidRPr="00CC3225" w:rsidRDefault="0005287E" w:rsidP="0005287E">
      <w:pPr>
        <w:jc w:val="center"/>
        <w:rPr>
          <w:b/>
          <w:bCs/>
        </w:rPr>
      </w:pPr>
      <w:r w:rsidRPr="00CC3225">
        <w:rPr>
          <w:b/>
          <w:bCs/>
        </w:rPr>
        <w:t>UCHWAŁA ANTYSMOGOWA</w:t>
      </w:r>
      <w:r w:rsidR="002A2B72" w:rsidRPr="00CC3225">
        <w:rPr>
          <w:b/>
          <w:bCs/>
        </w:rPr>
        <w:t xml:space="preserve"> </w:t>
      </w:r>
      <w:r w:rsidR="00CC3225" w:rsidRPr="00CC3225">
        <w:rPr>
          <w:b/>
          <w:bCs/>
        </w:rPr>
        <w:t>DLA WOJEWÓDZTWA ŚWIĘTOKRZYSKIEGO</w:t>
      </w:r>
    </w:p>
    <w:p w14:paraId="692C6618" w14:textId="05A812B4" w:rsidR="00947B96" w:rsidRPr="00CC3225" w:rsidRDefault="00947B96" w:rsidP="00947B96">
      <w:pPr>
        <w:autoSpaceDE w:val="0"/>
        <w:autoSpaceDN w:val="0"/>
        <w:adjustRightInd w:val="0"/>
        <w:jc w:val="center"/>
        <w:rPr>
          <w:i/>
          <w:iCs/>
        </w:rPr>
      </w:pPr>
      <w:r w:rsidRPr="00CC3225">
        <w:rPr>
          <w:i/>
          <w:iCs/>
        </w:rPr>
        <w:t>Uchwała Nr XXII/292/20 Sejmiku Województwa Świętokrzyskiego z dnia 2</w:t>
      </w:r>
      <w:r w:rsidR="00AD2F0A" w:rsidRPr="00CC3225">
        <w:rPr>
          <w:i/>
          <w:iCs/>
        </w:rPr>
        <w:t>9 czerwca</w:t>
      </w:r>
      <w:r w:rsidRPr="00CC3225">
        <w:rPr>
          <w:i/>
          <w:iCs/>
        </w:rPr>
        <w:t xml:space="preserve"> 202</w:t>
      </w:r>
      <w:r w:rsidR="00AD2F0A" w:rsidRPr="00CC3225">
        <w:rPr>
          <w:i/>
          <w:iCs/>
        </w:rPr>
        <w:t>0</w:t>
      </w:r>
      <w:r w:rsidRPr="00CC3225">
        <w:rPr>
          <w:i/>
          <w:iCs/>
        </w:rPr>
        <w:t xml:space="preserve"> r.</w:t>
      </w:r>
      <w:r w:rsidR="00FE1717">
        <w:rPr>
          <w:i/>
          <w:iCs/>
        </w:rPr>
        <w:t xml:space="preserve"> </w:t>
      </w:r>
      <w:r w:rsidR="00FE1717" w:rsidRPr="00FE1717">
        <w:rPr>
          <w:i/>
          <w:iCs/>
        </w:rPr>
        <w:t>w sprawie wprowadzenia na obszarze województwa świętokrzyskiego ograniczeń i zakazów w zakresie eksploatacji instalacji, w których następuje spalanie paliw</w:t>
      </w:r>
    </w:p>
    <w:p w14:paraId="3869E62D" w14:textId="77777777" w:rsidR="0005287E" w:rsidRPr="00CC3225" w:rsidRDefault="0005287E" w:rsidP="0005287E">
      <w:r w:rsidRPr="00CC3225">
        <w:t xml:space="preserve">Od dnia 24 lipca 2020 r. obowiązuje podjęta przez Sejmik Województwa Świętokrzyskiego uchwała w sprawie wprowadzenia na terenie województwa świętokrzyskiego ograniczeń i zakazów w zakresie eksploatacji instalacji, w których następuje spalanie paliw, zwana w skrócie „uchwałą antysmogową”. Głównym celem podjęcia uchwały jest wyeliminowanie nieekologicznych kotłów opalanych paliwem stałym, jak również ograniczenie spalania niskiej jakości paliw. Działania te są konieczne do osiągnięcia normatywnych stężeń szkodliwych dla zdrowia pyłów PM10 i PM2,5 oraz kancerogennego benzo(a)pirenu. </w:t>
      </w:r>
    </w:p>
    <w:p w14:paraId="51B02DD4" w14:textId="77777777" w:rsidR="0005287E" w:rsidRPr="00CC3225" w:rsidRDefault="0005287E" w:rsidP="0005287E">
      <w:r w:rsidRPr="00CC3225">
        <w:t>Przedmiotowa uchwała wprowadza następujący harmonogram eliminacji nieekologicznych źródeł ciepła:</w:t>
      </w:r>
    </w:p>
    <w:p w14:paraId="6EDB03EA" w14:textId="77777777" w:rsidR="0005287E" w:rsidRPr="00CC3225" w:rsidRDefault="0005287E" w:rsidP="000839C2">
      <w:pPr>
        <w:pStyle w:val="Akapitzlist"/>
        <w:numPr>
          <w:ilvl w:val="0"/>
          <w:numId w:val="22"/>
        </w:numPr>
        <w:spacing w:line="276" w:lineRule="auto"/>
      </w:pPr>
      <w:r w:rsidRPr="00CC3225">
        <w:t>od dnia 1 lipca 2021 r. nie wolno spalać najbardziej zanieczyszczających powietrze paliw stałych, tj.: mułów i flotokoncentratów węglowych, węgla brunatnego, węgla kamiennego o uziarnieniu poniżej 3 mm oraz paliw zawierających biomasę o wilgotności w stanie roboczym powyżej 20%,</w:t>
      </w:r>
    </w:p>
    <w:p w14:paraId="63322968" w14:textId="64229278" w:rsidR="0005287E" w:rsidRPr="00CC3225" w:rsidRDefault="0005287E" w:rsidP="000839C2">
      <w:pPr>
        <w:pStyle w:val="Akapitzlist"/>
        <w:numPr>
          <w:ilvl w:val="0"/>
          <w:numId w:val="22"/>
        </w:numPr>
        <w:spacing w:line="276" w:lineRule="auto"/>
      </w:pPr>
      <w:r w:rsidRPr="00CC3225">
        <w:t xml:space="preserve">od dnia 1 lipca 2023 r. </w:t>
      </w:r>
      <w:r w:rsidR="00CC3225" w:rsidRPr="00CC3225">
        <w:t>niewolno</w:t>
      </w:r>
      <w:r w:rsidRPr="00CC3225">
        <w:t xml:space="preserve"> użytkować kotłów pozaklasowych tzw. kopciuchów (według normy PN-EN 303-5:2012),</w:t>
      </w:r>
    </w:p>
    <w:p w14:paraId="166B6F4C" w14:textId="77777777" w:rsidR="0005287E" w:rsidRPr="00CC3225" w:rsidRDefault="0005287E" w:rsidP="000839C2">
      <w:pPr>
        <w:pStyle w:val="Akapitzlist"/>
        <w:numPr>
          <w:ilvl w:val="0"/>
          <w:numId w:val="22"/>
        </w:numPr>
        <w:spacing w:line="276" w:lineRule="auto"/>
      </w:pPr>
      <w:r w:rsidRPr="00CC3225">
        <w:t>od 1 lipca 2024 r. nie wolno użytkować kotłów posiadających 3 i 4 klasę,</w:t>
      </w:r>
    </w:p>
    <w:p w14:paraId="32997B65" w14:textId="77777777" w:rsidR="0005287E" w:rsidRPr="00CC3225" w:rsidRDefault="0005287E" w:rsidP="000839C2">
      <w:pPr>
        <w:pStyle w:val="Akapitzlist"/>
        <w:numPr>
          <w:ilvl w:val="0"/>
          <w:numId w:val="22"/>
        </w:numPr>
        <w:spacing w:line="276" w:lineRule="auto"/>
      </w:pPr>
      <w:r w:rsidRPr="00CC3225">
        <w:t>od 1 lipca 2026 r. wolno użytkować kotły spełniające wymagania ekoprojektu zgodnie z załącznikiem do rozporządzenia Komisji (UE) 2015/1189 z dnia 28 kwietnia 2015 r. w sprawie wykonania dyrektywy Parlamentu Europejskiego i Rady 2009/125/WE w odniesieniu do wymogów dotyczących ekoprojektu dla kotłów na paliwo stałe,</w:t>
      </w:r>
    </w:p>
    <w:p w14:paraId="451FA1CA" w14:textId="77777777" w:rsidR="0005287E" w:rsidRPr="00CC3225" w:rsidRDefault="0005287E" w:rsidP="000839C2">
      <w:pPr>
        <w:pStyle w:val="Akapitzlist"/>
        <w:numPr>
          <w:ilvl w:val="0"/>
          <w:numId w:val="22"/>
        </w:numPr>
        <w:spacing w:line="276" w:lineRule="auto"/>
      </w:pPr>
      <w:r w:rsidRPr="00CC3225">
        <w:t>od 1 lipca 2026 r. nie wolno użytkować kotłów na paliwo stałe w budynkach, jeśli istnieje możliwość przyłączenia budynku do sieci gazowej lub ciepłowniczej</w:t>
      </w:r>
    </w:p>
    <w:p w14:paraId="698EA2E3" w14:textId="77777777" w:rsidR="0005287E" w:rsidRPr="00CC3225" w:rsidRDefault="0005287E" w:rsidP="0005287E"/>
    <w:p w14:paraId="200BDCDF" w14:textId="77777777" w:rsidR="0005287E" w:rsidRPr="00CC3225" w:rsidRDefault="0005287E" w:rsidP="0005287E">
      <w:r w:rsidRPr="00CC3225">
        <w:t>Od 1 lipca 2026 r. na terenie województwa świętokrzyskiego, będzie można użytkować tylko odnawialne, bądź niskoemisyjne źródła ciepła takie jak: ciepło z sieci miejskiej, kotły na gaz lub olej opalowy, pompy ciepła, ogrzewanie elektryczne. Jedynie w sytuacji braku możliwości podłączenia budynku do sieci miejskiej, bądź sieci gazowej, dopuszczalne będzie spalanie paliw stałych w kotłach spełniających wymagania ekoprojektu, zgodnie z załącznikiem do rozporządzenia Komisji (UE) 2015/1189 z dnia 28 kwietnia 2015 r. w sprawie wykonania dyrektywy Parlamentu Europejskiego i Rady 2009/125/WE w odniesieniu do wymogów dotyczących ekoprojektu dla kotłów na paliwo stałe.</w:t>
      </w:r>
    </w:p>
    <w:p w14:paraId="0FCC0D27" w14:textId="77777777" w:rsidR="00937E65" w:rsidRPr="000C6E40" w:rsidRDefault="00937E65" w:rsidP="00905401">
      <w:pPr>
        <w:rPr>
          <w:color w:val="4F81BD" w:themeColor="accent1"/>
        </w:rPr>
      </w:pPr>
    </w:p>
    <w:p w14:paraId="0C5F7D48" w14:textId="192B4475" w:rsidR="00D30CB1" w:rsidRPr="00FE1717" w:rsidRDefault="00D30CB1" w:rsidP="00D30CB1">
      <w:pPr>
        <w:jc w:val="center"/>
        <w:rPr>
          <w:b/>
          <w:bCs/>
        </w:rPr>
      </w:pPr>
      <w:bookmarkStart w:id="10" w:name="_Hlk168998465"/>
      <w:r w:rsidRPr="00FE1717">
        <w:rPr>
          <w:b/>
          <w:bCs/>
        </w:rPr>
        <w:t xml:space="preserve">STRATEGIA ROZWOJU GMINY </w:t>
      </w:r>
      <w:r w:rsidR="00CC3225" w:rsidRPr="00FE1717">
        <w:rPr>
          <w:b/>
          <w:bCs/>
        </w:rPr>
        <w:t>SMYKÓW NA LATA 2023 - 2030</w:t>
      </w:r>
    </w:p>
    <w:bookmarkEnd w:id="10"/>
    <w:p w14:paraId="150C5715" w14:textId="0800898B" w:rsidR="00095733" w:rsidRPr="00FE1717" w:rsidRDefault="000839C2" w:rsidP="00B268A1">
      <w:pPr>
        <w:jc w:val="center"/>
        <w:rPr>
          <w:i/>
          <w:iCs/>
        </w:rPr>
      </w:pPr>
      <w:r w:rsidRPr="00FE1717">
        <w:rPr>
          <w:i/>
          <w:iCs/>
        </w:rPr>
        <w:t xml:space="preserve">Uchwała nr 39/IX/2024 Rady Gminy Smyków z dnia 31 października 2024 r. </w:t>
      </w:r>
      <w:r w:rsidR="00AA737C" w:rsidRPr="00FE1717">
        <w:rPr>
          <w:i/>
          <w:iCs/>
        </w:rPr>
        <w:t>w sprawie przyjęcia Strategii Rozwoju Gminy Smyków Na Lata 2023 - 2030</w:t>
      </w:r>
    </w:p>
    <w:p w14:paraId="646B4940" w14:textId="741714E6" w:rsidR="0021549E" w:rsidRPr="0021549E" w:rsidRDefault="002C13BA" w:rsidP="002C13BA">
      <w:r>
        <w:t xml:space="preserve">Obszar tematyczny: </w:t>
      </w:r>
      <w:r w:rsidR="0021549E" w:rsidRPr="0021549E">
        <w:t xml:space="preserve"> Gospodarka przestrzenna i infrastruktura techniczna</w:t>
      </w:r>
    </w:p>
    <w:p w14:paraId="4F884F34" w14:textId="3489A08F" w:rsidR="0021549E" w:rsidRPr="0021549E" w:rsidRDefault="0021549E" w:rsidP="002C13BA">
      <w:r w:rsidRPr="0021549E">
        <w:t xml:space="preserve">Cel strategiczny: Rozbudowa infrastruktury technicznej, przy dbałości o stan środowiska i promowanie wykorzystywania odnawialnych źródeł energii OZE. </w:t>
      </w:r>
    </w:p>
    <w:p w14:paraId="3B534EF7" w14:textId="7408156B" w:rsidR="0021549E" w:rsidRPr="0021549E" w:rsidRDefault="0021549E" w:rsidP="002C13BA">
      <w:r w:rsidRPr="0021549E">
        <w:t>Kierunki działań</w:t>
      </w:r>
      <w:r w:rsidR="002C13BA">
        <w:t>, m.in.</w:t>
      </w:r>
      <w:r w:rsidRPr="0021549E">
        <w:t>:</w:t>
      </w:r>
    </w:p>
    <w:p w14:paraId="7631336D" w14:textId="5B69C98A" w:rsidR="0021549E" w:rsidRPr="002C13BA" w:rsidRDefault="0021549E" w:rsidP="004F1A7F">
      <w:pPr>
        <w:pStyle w:val="Akapitzlist"/>
        <w:numPr>
          <w:ilvl w:val="0"/>
          <w:numId w:val="60"/>
        </w:numPr>
        <w:spacing w:line="276" w:lineRule="auto"/>
      </w:pPr>
      <w:r w:rsidRPr="002C13BA">
        <w:t xml:space="preserve">Podejmowanie działań, mających na celu podniesienie świadomości ekologicznej mieszkańców gminy. </w:t>
      </w:r>
    </w:p>
    <w:p w14:paraId="79E7B92B" w14:textId="7C85D031" w:rsidR="00B268A1" w:rsidRPr="002C13BA" w:rsidRDefault="0021549E" w:rsidP="004F1A7F">
      <w:pPr>
        <w:pStyle w:val="Akapitzlist"/>
        <w:numPr>
          <w:ilvl w:val="0"/>
          <w:numId w:val="60"/>
        </w:numPr>
        <w:spacing w:line="276" w:lineRule="auto"/>
      </w:pPr>
      <w:r w:rsidRPr="002C13BA">
        <w:lastRenderedPageBreak/>
        <w:t>Promowanie i wspieranie rozwoju odnawialnych źródeł energii (OZE) w gminie Smyków</w:t>
      </w:r>
    </w:p>
    <w:p w14:paraId="778A28F8" w14:textId="4EB247AA" w:rsidR="002C13BA" w:rsidRPr="002C13BA" w:rsidRDefault="002C13BA" w:rsidP="004F1A7F">
      <w:pPr>
        <w:pStyle w:val="Akapitzlist"/>
        <w:numPr>
          <w:ilvl w:val="0"/>
          <w:numId w:val="60"/>
        </w:numPr>
        <w:spacing w:line="276" w:lineRule="auto"/>
      </w:pPr>
      <w:r w:rsidRPr="002C13BA">
        <w:t xml:space="preserve">Pozyskiwanie dofinansowań z funduszy krajowych i UE na budowę odnawialnych źródeł energii (OZE). </w:t>
      </w:r>
    </w:p>
    <w:p w14:paraId="1E02883A" w14:textId="2874298A" w:rsidR="002C13BA" w:rsidRPr="002C13BA" w:rsidRDefault="002C13BA" w:rsidP="004F1A7F">
      <w:pPr>
        <w:pStyle w:val="Akapitzlist"/>
        <w:numPr>
          <w:ilvl w:val="0"/>
          <w:numId w:val="60"/>
        </w:numPr>
        <w:spacing w:line="276" w:lineRule="auto"/>
      </w:pPr>
      <w:r w:rsidRPr="002C13BA">
        <w:t xml:space="preserve">Wykorzystanie OZE i efektywności energetycznej w budynkach użyteczności publicznej dla zmniejszenia zanieczyszczania środowiska. </w:t>
      </w:r>
    </w:p>
    <w:p w14:paraId="05CD80E8" w14:textId="0B6A5260" w:rsidR="002C13BA" w:rsidRPr="002C13BA" w:rsidRDefault="002C13BA" w:rsidP="004F1A7F">
      <w:pPr>
        <w:pStyle w:val="Akapitzlist"/>
        <w:numPr>
          <w:ilvl w:val="0"/>
          <w:numId w:val="60"/>
        </w:numPr>
        <w:spacing w:line="276" w:lineRule="auto"/>
      </w:pPr>
      <w:r w:rsidRPr="002C13BA">
        <w:t>Wspieranie i realizacja działań, w tym inwestycyjnych, ukierunkowanych na zapobieganiu katastrofom i klęskom żywiołowym oraz ograniczanie ich skutków.</w:t>
      </w:r>
    </w:p>
    <w:p w14:paraId="629A7D24" w14:textId="6354E174" w:rsidR="00B268A1" w:rsidRPr="002C13BA" w:rsidRDefault="002C13BA" w:rsidP="004F1A7F">
      <w:pPr>
        <w:pStyle w:val="Akapitzlist"/>
        <w:numPr>
          <w:ilvl w:val="0"/>
          <w:numId w:val="60"/>
        </w:numPr>
        <w:spacing w:line="276" w:lineRule="auto"/>
      </w:pPr>
      <w:r w:rsidRPr="002C13BA">
        <w:t xml:space="preserve">Rozwój błękitno-zielonej infrastruktury, która jest bardzo ważnym instrumentem łagodzenia </w:t>
      </w:r>
      <w:r>
        <w:br/>
      </w:r>
      <w:r w:rsidRPr="002C13BA">
        <w:t>i adaptacji do zmian klimatu.</w:t>
      </w:r>
      <w:r w:rsidRPr="002C13BA">
        <w:cr/>
      </w:r>
    </w:p>
    <w:p w14:paraId="466D75EB" w14:textId="426AE693" w:rsidR="002C13BA" w:rsidRPr="002C13BA" w:rsidRDefault="002C13BA" w:rsidP="002C13BA">
      <w:pPr>
        <w:jc w:val="center"/>
        <w:rPr>
          <w:b/>
          <w:bCs/>
        </w:rPr>
      </w:pPr>
      <w:r w:rsidRPr="002C13BA">
        <w:rPr>
          <w:b/>
          <w:bCs/>
        </w:rPr>
        <w:t>PROGRAM OCHRONY ŚRODOWISKA DLA GMINY SMYKÓW</w:t>
      </w:r>
    </w:p>
    <w:p w14:paraId="6406C39E" w14:textId="4220596F" w:rsidR="00B268A1" w:rsidRPr="00FE1717" w:rsidRDefault="002C13BA" w:rsidP="002C13BA">
      <w:pPr>
        <w:jc w:val="center"/>
        <w:rPr>
          <w:b/>
          <w:bCs/>
        </w:rPr>
      </w:pPr>
      <w:r w:rsidRPr="00FE1717">
        <w:rPr>
          <w:b/>
          <w:bCs/>
        </w:rPr>
        <w:t>NA LATA 2022-2026 Z PERSPEKTYWĄ DO 2029 ROKU</w:t>
      </w:r>
    </w:p>
    <w:p w14:paraId="0F135AE3" w14:textId="778A15F0" w:rsidR="000839C2" w:rsidRPr="00FE1717" w:rsidRDefault="000839C2" w:rsidP="000839C2">
      <w:pPr>
        <w:jc w:val="center"/>
        <w:rPr>
          <w:i/>
          <w:iCs/>
        </w:rPr>
      </w:pPr>
      <w:r w:rsidRPr="00FE1717">
        <w:rPr>
          <w:i/>
          <w:iCs/>
        </w:rPr>
        <w:t>Uchwała nr 259/XXXIX/2022 Rady Gminy Smyków z dnia 14 listopada 2022 r.</w:t>
      </w:r>
      <w:r w:rsidR="00AA737C" w:rsidRPr="00FE1717">
        <w:rPr>
          <w:i/>
          <w:iCs/>
        </w:rPr>
        <w:t xml:space="preserve"> w sprawie „Programu Ochrony Środowiska dla Gminy Smyków na lata 2022-2026 z perspektywą do 2029 roku”</w:t>
      </w:r>
    </w:p>
    <w:p w14:paraId="2FCEA536" w14:textId="77777777" w:rsidR="0057641E" w:rsidRPr="000839C2" w:rsidRDefault="0057641E" w:rsidP="000839C2">
      <w:pPr>
        <w:jc w:val="center"/>
        <w:rPr>
          <w:i/>
          <w:iCs/>
        </w:rPr>
      </w:pPr>
    </w:p>
    <w:p w14:paraId="1C20AAA4" w14:textId="1E5F9858" w:rsidR="002C13BA" w:rsidRDefault="002C13BA" w:rsidP="002C13BA">
      <w:pPr>
        <w:jc w:val="left"/>
      </w:pPr>
      <w:r w:rsidRPr="002C13BA">
        <w:t>Obszar interwencji</w:t>
      </w:r>
      <w:r>
        <w:t>:</w:t>
      </w:r>
      <w:r w:rsidRPr="002C13BA">
        <w:t xml:space="preserve"> Ochrona klimatu i jakości powietrza</w:t>
      </w:r>
    </w:p>
    <w:p w14:paraId="22691477" w14:textId="1E3B7366" w:rsidR="002C13BA" w:rsidRPr="002C13BA" w:rsidRDefault="002C13BA" w:rsidP="002C13BA">
      <w:pPr>
        <w:jc w:val="left"/>
      </w:pPr>
      <w:r>
        <w:t>Cel:</w:t>
      </w:r>
      <w:r w:rsidRPr="002C13BA">
        <w:t xml:space="preserve"> Poprawa jakości powietrza</w:t>
      </w:r>
    </w:p>
    <w:p w14:paraId="08E97429" w14:textId="38EAF596" w:rsidR="002C13BA" w:rsidRPr="002C13BA" w:rsidRDefault="002C13BA" w:rsidP="002C13BA">
      <w:pPr>
        <w:jc w:val="left"/>
      </w:pPr>
      <w:r w:rsidRPr="002C13BA">
        <w:t>Kierunek interwencji: I.1. Rozwój odnawialnych źródeł energii</w:t>
      </w:r>
    </w:p>
    <w:p w14:paraId="08B690A9" w14:textId="118BB271" w:rsidR="002C13BA" w:rsidRPr="002C13BA" w:rsidRDefault="002C13BA" w:rsidP="002C13BA">
      <w:pPr>
        <w:jc w:val="left"/>
      </w:pPr>
      <w:r w:rsidRPr="002C13BA">
        <w:t xml:space="preserve">Zadania: </w:t>
      </w:r>
    </w:p>
    <w:p w14:paraId="1104147D" w14:textId="013B40DD" w:rsidR="002C13BA" w:rsidRPr="002C13BA" w:rsidRDefault="002C13BA" w:rsidP="000839C2">
      <w:pPr>
        <w:pStyle w:val="Akapitzlist"/>
        <w:numPr>
          <w:ilvl w:val="0"/>
          <w:numId w:val="61"/>
        </w:numPr>
        <w:spacing w:line="240" w:lineRule="auto"/>
        <w:jc w:val="left"/>
      </w:pPr>
      <w:r w:rsidRPr="002C13BA">
        <w:t>Wykorzystanie odnawialnych źródeł energii w budownictwie jednorodzinnym na terenie gminy,</w:t>
      </w:r>
    </w:p>
    <w:p w14:paraId="3AA359A8" w14:textId="2E921355" w:rsidR="002C13BA" w:rsidRPr="002C13BA" w:rsidRDefault="002C13BA" w:rsidP="000839C2">
      <w:pPr>
        <w:pStyle w:val="Akapitzlist"/>
        <w:numPr>
          <w:ilvl w:val="0"/>
          <w:numId w:val="61"/>
        </w:numPr>
        <w:spacing w:line="240" w:lineRule="auto"/>
        <w:jc w:val="left"/>
      </w:pPr>
      <w:r w:rsidRPr="002C13BA">
        <w:t>Promocja alternatywnych źródeł energii, propagowanie działań zmierzających do wykorzystywania OZE (m.in. słonecznej i geotermalnej),</w:t>
      </w:r>
    </w:p>
    <w:p w14:paraId="35991AB4" w14:textId="111DB7FA" w:rsidR="002C13BA" w:rsidRDefault="002C13BA" w:rsidP="000839C2">
      <w:pPr>
        <w:pStyle w:val="Akapitzlist"/>
        <w:numPr>
          <w:ilvl w:val="0"/>
          <w:numId w:val="61"/>
        </w:numPr>
        <w:spacing w:line="240" w:lineRule="auto"/>
        <w:jc w:val="left"/>
      </w:pPr>
      <w:r w:rsidRPr="002C13BA">
        <w:t>Wykonanie otworu poszukiwawczo-rozpoznawczego wód termalnych Smyków GT-1 w msc. Wólka Smolana.</w:t>
      </w:r>
    </w:p>
    <w:p w14:paraId="57FD2648" w14:textId="77777777" w:rsidR="002C13BA" w:rsidRPr="002C13BA" w:rsidRDefault="002C13BA" w:rsidP="002C13BA">
      <w:pPr>
        <w:pStyle w:val="Akapitzlist"/>
        <w:spacing w:line="240" w:lineRule="auto"/>
        <w:jc w:val="left"/>
      </w:pPr>
    </w:p>
    <w:p w14:paraId="23AF5C53" w14:textId="27D8D841" w:rsidR="002C13BA" w:rsidRDefault="002C13BA" w:rsidP="002C13BA">
      <w:pPr>
        <w:spacing w:line="240" w:lineRule="auto"/>
        <w:jc w:val="left"/>
      </w:pPr>
      <w:r w:rsidRPr="002C13BA">
        <w:t xml:space="preserve">Kierunek interwencji: I.2. Zmniejszenie emisji pochodzącej ze spalania paliw podczas ogrzewania budynków </w:t>
      </w:r>
      <w:r w:rsidRPr="002C13BA">
        <w:br/>
        <w:t>i transportu</w:t>
      </w:r>
    </w:p>
    <w:p w14:paraId="61DDD938" w14:textId="77777777" w:rsidR="002C13BA" w:rsidRPr="002C13BA" w:rsidRDefault="002C13BA" w:rsidP="000839C2">
      <w:r w:rsidRPr="002C13BA">
        <w:t xml:space="preserve">Zadania: </w:t>
      </w:r>
    </w:p>
    <w:p w14:paraId="49BAD616" w14:textId="7FE89C47" w:rsidR="002C13BA" w:rsidRDefault="000839C2" w:rsidP="000839C2">
      <w:pPr>
        <w:pStyle w:val="Akapitzlist"/>
        <w:numPr>
          <w:ilvl w:val="0"/>
          <w:numId w:val="62"/>
        </w:numPr>
        <w:spacing w:line="240" w:lineRule="auto"/>
      </w:pPr>
      <w:r>
        <w:t>Ograniczanie pylenia wtórnego poprzez oczyszczanie dróg i innych powierzchni,</w:t>
      </w:r>
    </w:p>
    <w:p w14:paraId="000F0F4E" w14:textId="01915F68" w:rsidR="000839C2" w:rsidRDefault="000839C2" w:rsidP="000839C2">
      <w:pPr>
        <w:pStyle w:val="Akapitzlist"/>
        <w:numPr>
          <w:ilvl w:val="0"/>
          <w:numId w:val="62"/>
        </w:numPr>
        <w:spacing w:line="240" w:lineRule="auto"/>
      </w:pPr>
      <w:r>
        <w:t>Prowadzenie Centralnej Ewidencji Emisyjności Budynków – w zakresie budynków komunalnych,</w:t>
      </w:r>
    </w:p>
    <w:p w14:paraId="147A28AC" w14:textId="1D869F27" w:rsidR="000839C2" w:rsidRDefault="000839C2" w:rsidP="000839C2">
      <w:pPr>
        <w:pStyle w:val="Akapitzlist"/>
        <w:numPr>
          <w:ilvl w:val="0"/>
          <w:numId w:val="62"/>
        </w:numPr>
        <w:spacing w:line="240" w:lineRule="auto"/>
      </w:pPr>
      <w:r>
        <w:t>Szczegółowa inwentaryzacja źródeł, w których powinna nastąpić wymiana kotłów na paliwo stałe,</w:t>
      </w:r>
    </w:p>
    <w:p w14:paraId="66BC090A" w14:textId="52948112" w:rsidR="000839C2" w:rsidRDefault="000839C2" w:rsidP="000839C2">
      <w:pPr>
        <w:pStyle w:val="Akapitzlist"/>
        <w:numPr>
          <w:ilvl w:val="0"/>
          <w:numId w:val="62"/>
        </w:numPr>
        <w:spacing w:line="240" w:lineRule="auto"/>
      </w:pPr>
      <w:r>
        <w:t>Termomodernizacja budynków użyteczności publicznej na terenie Gminy Smyków,</w:t>
      </w:r>
    </w:p>
    <w:p w14:paraId="75C75245" w14:textId="02383898" w:rsidR="000839C2" w:rsidRDefault="000839C2" w:rsidP="000839C2">
      <w:pPr>
        <w:pStyle w:val="Akapitzlist"/>
        <w:numPr>
          <w:ilvl w:val="0"/>
          <w:numId w:val="62"/>
        </w:numPr>
        <w:spacing w:line="240" w:lineRule="auto"/>
      </w:pPr>
      <w:r>
        <w:t>Wymiana niespełniających standardów środowiska urządzeń grzewczych,</w:t>
      </w:r>
    </w:p>
    <w:p w14:paraId="23566573" w14:textId="74E19D3E" w:rsidR="000839C2" w:rsidRDefault="000839C2" w:rsidP="000839C2">
      <w:pPr>
        <w:pStyle w:val="Akapitzlist"/>
        <w:numPr>
          <w:ilvl w:val="0"/>
          <w:numId w:val="62"/>
        </w:numPr>
        <w:spacing w:line="240" w:lineRule="auto"/>
      </w:pPr>
      <w:r>
        <w:t xml:space="preserve">Kontrola gospodarstw domowych w zakresie przestrzegania zakazu spalania odpadów </w:t>
      </w:r>
      <w:r>
        <w:br/>
        <w:t>w urządzeniach grzewczych,</w:t>
      </w:r>
    </w:p>
    <w:p w14:paraId="13514C06" w14:textId="77777777" w:rsidR="004F1A7F" w:rsidRDefault="004F1A7F" w:rsidP="004F1A7F">
      <w:pPr>
        <w:spacing w:line="240" w:lineRule="auto"/>
      </w:pPr>
    </w:p>
    <w:p w14:paraId="439FBCF5" w14:textId="386455A2" w:rsidR="000839C2" w:rsidRDefault="000839C2" w:rsidP="000839C2">
      <w:pPr>
        <w:spacing w:line="240" w:lineRule="auto"/>
      </w:pPr>
      <w:r w:rsidRPr="002C13BA">
        <w:t>Kierunek interwencji</w:t>
      </w:r>
      <w:r>
        <w:t>: I.3. Zwiększenie efektywności energetycznej w gminie</w:t>
      </w:r>
    </w:p>
    <w:p w14:paraId="511BCC5D" w14:textId="4A0FDFFE" w:rsidR="002C13BA" w:rsidRDefault="000839C2" w:rsidP="002C13BA">
      <w:pPr>
        <w:spacing w:line="240" w:lineRule="auto"/>
        <w:jc w:val="left"/>
      </w:pPr>
      <w:r>
        <w:t>Zadania:</w:t>
      </w:r>
    </w:p>
    <w:p w14:paraId="4D36C2BF" w14:textId="0366CF47" w:rsidR="000839C2" w:rsidRDefault="000839C2" w:rsidP="000839C2">
      <w:pPr>
        <w:pStyle w:val="Akapitzlist"/>
        <w:numPr>
          <w:ilvl w:val="0"/>
          <w:numId w:val="63"/>
        </w:numPr>
        <w:spacing w:line="240" w:lineRule="auto"/>
        <w:jc w:val="left"/>
      </w:pPr>
      <w:r>
        <w:t>Podnoszenie świadomości ekologicznej mieszkańców w zakresie racjonalnego gospodarowania energią,</w:t>
      </w:r>
    </w:p>
    <w:p w14:paraId="2F916818" w14:textId="11227997" w:rsidR="000839C2" w:rsidRDefault="000839C2" w:rsidP="000839C2">
      <w:pPr>
        <w:pStyle w:val="Akapitzlist"/>
        <w:numPr>
          <w:ilvl w:val="0"/>
          <w:numId w:val="63"/>
        </w:numPr>
        <w:spacing w:line="240" w:lineRule="auto"/>
        <w:jc w:val="left"/>
      </w:pPr>
      <w:r>
        <w:t>Modernizacja i rozbudowa systemu oświetlenia ulicznego (wymiana i montaż nowych lamp) na obszarze Gminy Smyków,</w:t>
      </w:r>
    </w:p>
    <w:p w14:paraId="652BC3C5" w14:textId="0FFBAB1D" w:rsidR="000839C2" w:rsidRDefault="000839C2" w:rsidP="000839C2">
      <w:pPr>
        <w:pStyle w:val="Akapitzlist"/>
        <w:numPr>
          <w:ilvl w:val="0"/>
          <w:numId w:val="63"/>
        </w:numPr>
        <w:spacing w:line="240" w:lineRule="auto"/>
        <w:jc w:val="left"/>
      </w:pPr>
      <w:r>
        <w:t>Budowa oświetlenia ulicznego w msc. Miedzierza (szkoła dr. powiatowa),</w:t>
      </w:r>
    </w:p>
    <w:p w14:paraId="6AA4B84E" w14:textId="777C39F2" w:rsidR="000839C2" w:rsidRDefault="000839C2" w:rsidP="000839C2">
      <w:pPr>
        <w:pStyle w:val="Akapitzlist"/>
        <w:numPr>
          <w:ilvl w:val="0"/>
          <w:numId w:val="63"/>
        </w:numPr>
        <w:spacing w:line="240" w:lineRule="auto"/>
        <w:jc w:val="left"/>
      </w:pPr>
      <w:r>
        <w:t>Opracowanie dokumentacji projektowej na dobudowę oświetlenia ulicznego na terenie Gminy Smyków.</w:t>
      </w:r>
    </w:p>
    <w:p w14:paraId="66F14C2B" w14:textId="77777777" w:rsidR="000839C2" w:rsidRDefault="000839C2" w:rsidP="000839C2">
      <w:pPr>
        <w:spacing w:line="240" w:lineRule="auto"/>
        <w:jc w:val="left"/>
      </w:pPr>
    </w:p>
    <w:p w14:paraId="1B674DC6" w14:textId="62895212" w:rsidR="000839C2" w:rsidRDefault="000839C2" w:rsidP="000839C2">
      <w:pPr>
        <w:spacing w:line="240" w:lineRule="auto"/>
      </w:pPr>
      <w:r w:rsidRPr="002C13BA">
        <w:t>Kierunek interwencji</w:t>
      </w:r>
      <w:r>
        <w:t>: I.4. Edukacja społeczeństwa w zakresie</w:t>
      </w:r>
      <w:r w:rsidRPr="000839C2">
        <w:t xml:space="preserve"> </w:t>
      </w:r>
      <w:r>
        <w:t>ochrony klimatu i jakości powietrza</w:t>
      </w:r>
    </w:p>
    <w:p w14:paraId="651F6657" w14:textId="77777777" w:rsidR="000839C2" w:rsidRDefault="000839C2" w:rsidP="000839C2">
      <w:pPr>
        <w:spacing w:line="240" w:lineRule="auto"/>
        <w:jc w:val="left"/>
      </w:pPr>
      <w:r>
        <w:t>Zadania:</w:t>
      </w:r>
    </w:p>
    <w:p w14:paraId="307C4404" w14:textId="58FD52B1" w:rsidR="000839C2" w:rsidRDefault="000839C2" w:rsidP="000839C2">
      <w:pPr>
        <w:pStyle w:val="Akapitzlist"/>
        <w:numPr>
          <w:ilvl w:val="0"/>
          <w:numId w:val="64"/>
        </w:numPr>
        <w:spacing w:line="240" w:lineRule="auto"/>
        <w:jc w:val="left"/>
      </w:pPr>
      <w:r>
        <w:lastRenderedPageBreak/>
        <w:t>Edukowanie i informowanie mieszkańców o szkodliwości i zakazie spalania odpadów w paleniskach</w:t>
      </w:r>
      <w:r w:rsidRPr="000839C2">
        <w:t xml:space="preserve"> domowych oraz na powierzchni grunt</w:t>
      </w:r>
      <w:r>
        <w:t>u,</w:t>
      </w:r>
    </w:p>
    <w:p w14:paraId="6265E061" w14:textId="532FB2AD" w:rsidR="000839C2" w:rsidRDefault="000839C2" w:rsidP="000839C2">
      <w:pPr>
        <w:pStyle w:val="Akapitzlist"/>
        <w:numPr>
          <w:ilvl w:val="0"/>
          <w:numId w:val="64"/>
        </w:numPr>
        <w:spacing w:line="240" w:lineRule="auto"/>
        <w:jc w:val="left"/>
      </w:pPr>
      <w:r>
        <w:t>Upowszechnienie informacji w zakresie zmian klimatu oraz metod zapobiegania i ograniczania ich skutków.</w:t>
      </w:r>
    </w:p>
    <w:p w14:paraId="6EF5B47E" w14:textId="77777777" w:rsidR="000839C2" w:rsidRDefault="000839C2" w:rsidP="000839C2">
      <w:pPr>
        <w:spacing w:line="240" w:lineRule="auto"/>
        <w:jc w:val="left"/>
      </w:pPr>
    </w:p>
    <w:p w14:paraId="60DF9A02" w14:textId="70EE175B" w:rsidR="00AA2901" w:rsidRPr="00FE1717" w:rsidRDefault="00F77D29" w:rsidP="00B268A1">
      <w:pPr>
        <w:jc w:val="center"/>
        <w:rPr>
          <w:b/>
          <w:bCs/>
        </w:rPr>
      </w:pPr>
      <w:r w:rsidRPr="00FE1717">
        <w:rPr>
          <w:b/>
          <w:bCs/>
        </w:rPr>
        <w:t>STUDIUM UWARUNKOWAŃ I KIERUNKÓW ZAGOSPODAROWANIA PRZESTRZENNEGO GMINY</w:t>
      </w:r>
      <w:r w:rsidR="00255166" w:rsidRPr="00FE1717">
        <w:rPr>
          <w:b/>
          <w:bCs/>
        </w:rPr>
        <w:t xml:space="preserve"> </w:t>
      </w:r>
      <w:r w:rsidR="00E32E77" w:rsidRPr="00FE1717">
        <w:rPr>
          <w:b/>
          <w:bCs/>
        </w:rPr>
        <w:t>SMYKÓW</w:t>
      </w:r>
    </w:p>
    <w:p w14:paraId="28663BC9" w14:textId="24511628" w:rsidR="0057641E" w:rsidRPr="00FE1717" w:rsidRDefault="00E32E77" w:rsidP="00E32E77">
      <w:pPr>
        <w:jc w:val="center"/>
        <w:rPr>
          <w:i/>
          <w:iCs/>
        </w:rPr>
      </w:pPr>
      <w:r w:rsidRPr="00FE1717">
        <w:rPr>
          <w:i/>
          <w:iCs/>
        </w:rPr>
        <w:t>Uchwał</w:t>
      </w:r>
      <w:r w:rsidR="005B38CA" w:rsidRPr="00FE1717">
        <w:rPr>
          <w:i/>
          <w:iCs/>
        </w:rPr>
        <w:t>a</w:t>
      </w:r>
      <w:r w:rsidRPr="00FE1717">
        <w:rPr>
          <w:i/>
          <w:iCs/>
        </w:rPr>
        <w:t xml:space="preserve"> Nr 231/XXVIII/2014 z dnia 04 września 2014 r. Rady Gminy Smyków</w:t>
      </w:r>
      <w:r w:rsidR="0057641E" w:rsidRPr="00FE1717">
        <w:rPr>
          <w:i/>
          <w:iCs/>
        </w:rPr>
        <w:t xml:space="preserve"> </w:t>
      </w:r>
      <w:r w:rsidR="005B38CA" w:rsidRPr="00FE1717">
        <w:rPr>
          <w:i/>
          <w:iCs/>
        </w:rPr>
        <w:t xml:space="preserve"> w sprawie: przyjęcia zmiany „Studium uwarunkowań i kierunków zagospodarowania przestrzennego Gminy Smyków”.</w:t>
      </w:r>
    </w:p>
    <w:p w14:paraId="06B55A28" w14:textId="77777777" w:rsidR="005B38CA" w:rsidRDefault="005B38CA" w:rsidP="00E32E77">
      <w:pPr>
        <w:jc w:val="left"/>
      </w:pPr>
    </w:p>
    <w:p w14:paraId="6E6DF23E" w14:textId="55CBCE47" w:rsidR="00E32E77" w:rsidRPr="00E32E77" w:rsidRDefault="00E32E77" w:rsidP="00E32E77">
      <w:pPr>
        <w:jc w:val="left"/>
      </w:pPr>
      <w:r>
        <w:t xml:space="preserve">Kierunki </w:t>
      </w:r>
      <w:r w:rsidRPr="00E32E77">
        <w:t>zagospodarowania przestrzennego</w:t>
      </w:r>
      <w:r>
        <w:t>:</w:t>
      </w:r>
      <w:r w:rsidRPr="00E32E77">
        <w:t xml:space="preserve"> </w:t>
      </w:r>
    </w:p>
    <w:p w14:paraId="200A6B4D" w14:textId="764050D1" w:rsidR="00B268A1" w:rsidRPr="00E32E77" w:rsidRDefault="00B268A1" w:rsidP="00522B70">
      <w:pPr>
        <w:rPr>
          <w:b/>
          <w:bCs/>
          <w:i/>
          <w:iCs/>
        </w:rPr>
      </w:pPr>
      <w:r w:rsidRPr="00E32E77">
        <w:rPr>
          <w:b/>
          <w:bCs/>
          <w:i/>
          <w:iCs/>
        </w:rPr>
        <w:t>Ciepłownictwo</w:t>
      </w:r>
    </w:p>
    <w:p w14:paraId="3C6C6938" w14:textId="4B80DD79" w:rsidR="00AA2901" w:rsidRPr="00E32E77" w:rsidRDefault="00E32E77" w:rsidP="00AA2901">
      <w:r w:rsidRPr="00E32E77">
        <w:t>Brak scentralizowanego systemu ciepłowniczego oraz przesłanek do jego realizacji. Ponieważ lokalne źródła ciepła odgrywają zasadniczą rolę w utrzymaniu czystości powietrza należy dążyć do ograniczenia emisji zanieczyszczeń poprzez propagowanie ogrzewania opartego o paliwo ekologiczne płynne i gazowe (olej opałowy i gaz) z równoczesną eliminacją kotłowni i palenisk domowych na paliwo stałe – węgiel.</w:t>
      </w:r>
    </w:p>
    <w:p w14:paraId="33C2F2A6" w14:textId="77777777" w:rsidR="00E32E77" w:rsidRDefault="00E32E77" w:rsidP="00E32E77">
      <w:pPr>
        <w:spacing w:before="240"/>
        <w:rPr>
          <w:b/>
          <w:bCs/>
          <w:i/>
          <w:iCs/>
        </w:rPr>
      </w:pPr>
      <w:r w:rsidRPr="00E32E77">
        <w:rPr>
          <w:b/>
          <w:bCs/>
          <w:i/>
          <w:iCs/>
        </w:rPr>
        <w:t>Zaopatrzenie w gaz</w:t>
      </w:r>
    </w:p>
    <w:p w14:paraId="7AAF88A6" w14:textId="2A33DD76" w:rsidR="00AA2901" w:rsidRPr="00E32E77" w:rsidRDefault="00E32E77" w:rsidP="00E32E77">
      <w:r w:rsidRPr="00E32E77">
        <w:t xml:space="preserve">Kierunkiem działań jest gazyfikacja przewodowa gminy. Doprowadzić ma do tego budowa gazociągu wysokiego ciśnienia DN 200 Końskie – Radoszyce. Przebieg tego gazociągu nie został jeszcze dokładnie ustalony. Dla gazociągów średniego i niskiego ciśnienia powinna być zachowana strefa kontrolowana </w:t>
      </w:r>
      <w:r w:rsidR="000C473C">
        <w:br/>
      </w:r>
      <w:r w:rsidRPr="00E32E77">
        <w:t>o szerokości 1 m, a odległości od zabudowy oraz elementów infrastruktury technicznej regulowana jest przepisami odrębnymi. Preferowanym kierunkiem zużycia gazu powinien być sektor komunalny ze względu na wysoką efektywność użytkowania, komfort i ochronę środowiska. Za najbardziej uzasadnione uznać należy stosowanie gazu ziemnego do ogrzewania budynków, jak i uzyskiwania ciepłej wody do celów konsumpcyjnych.</w:t>
      </w:r>
    </w:p>
    <w:p w14:paraId="0EEADC9C" w14:textId="77777777" w:rsidR="009C6B3D" w:rsidRPr="000C6E40" w:rsidRDefault="009C6B3D" w:rsidP="00AA2901">
      <w:pPr>
        <w:rPr>
          <w:rFonts w:ascii="Arial-BoldMT" w:hAnsi="Arial-BoldMT" w:cs="Arial-BoldMT"/>
          <w:b/>
          <w:bCs/>
          <w:color w:val="4F81BD" w:themeColor="accent1"/>
          <w:szCs w:val="22"/>
        </w:rPr>
      </w:pPr>
    </w:p>
    <w:p w14:paraId="505E5376" w14:textId="5FC8B5FE" w:rsidR="00B268A1" w:rsidRPr="00E32E77" w:rsidRDefault="00B268A1" w:rsidP="00AA2901">
      <w:pPr>
        <w:rPr>
          <w:b/>
          <w:bCs/>
          <w:i/>
          <w:iCs/>
        </w:rPr>
      </w:pPr>
      <w:r w:rsidRPr="00E32E77">
        <w:rPr>
          <w:b/>
          <w:bCs/>
          <w:i/>
          <w:iCs/>
        </w:rPr>
        <w:t>Elektroenergetyka</w:t>
      </w:r>
    </w:p>
    <w:p w14:paraId="6EBDD5FF" w14:textId="4C15420A" w:rsidR="004F1A7F" w:rsidRDefault="00E32E77" w:rsidP="00AA2901">
      <w:r w:rsidRPr="00E32E77">
        <w:t xml:space="preserve">W dalekiej przyszłości planuje się na terenie gminy budowy linii energetycznych wysokiego napięcia, </w:t>
      </w:r>
      <w:r w:rsidRPr="00E32E77">
        <w:br/>
        <w:t xml:space="preserve">w obecnej chwili brak jest projektu przebiegu takiej linii. Obecnie źródłem zaopatrzenia w energię pozostanie magistralna linia 15 kV relacji Końskie – Kielce powiązana z krajowym systemem energetycznym. Dla linii SN 15 kV ustala się strefę techniczną o szerokości 15 m, po 7,5 m od osi linii elektroenergetycznej po obu jej stronach, z ustaleniami zgodnie z przepisami odrębnymi. Pokrycie zwiększonego zapotrzebowania mocy </w:t>
      </w:r>
      <w:r w:rsidRPr="00E32E77">
        <w:br/>
        <w:t>w przypadku realizacji nowych obiektów komunalnych, przemysłowych może być realizowane przez rozbudowę istniejącego układu sieci 15 kV stosownie do wynikających potrzeb</w:t>
      </w:r>
      <w:r w:rsidR="00AA2901" w:rsidRPr="00E32E77">
        <w:t>.</w:t>
      </w:r>
    </w:p>
    <w:p w14:paraId="1B9D1EE8" w14:textId="77777777" w:rsidR="004F1A7F" w:rsidRPr="004F1A7F" w:rsidRDefault="004F1A7F" w:rsidP="00AA2901"/>
    <w:p w14:paraId="3A8CBEE4" w14:textId="77777777" w:rsidR="00E32E77" w:rsidRPr="00E32E77" w:rsidRDefault="00E32E77" w:rsidP="00E32E77">
      <w:pPr>
        <w:rPr>
          <w:b/>
          <w:bCs/>
          <w:i/>
          <w:iCs/>
        </w:rPr>
      </w:pPr>
      <w:r w:rsidRPr="00E32E77">
        <w:rPr>
          <w:b/>
          <w:bCs/>
          <w:i/>
          <w:iCs/>
        </w:rPr>
        <w:t>Zaopatrzenie w energię odnawialną</w:t>
      </w:r>
    </w:p>
    <w:p w14:paraId="50D39FE2" w14:textId="70107129" w:rsidR="00E32E77" w:rsidRPr="00E32E77" w:rsidRDefault="00E32E77" w:rsidP="00E32E77">
      <w:pPr>
        <w:rPr>
          <w:bCs/>
        </w:rPr>
      </w:pPr>
      <w:r w:rsidRPr="00E32E77">
        <w:rPr>
          <w:bCs/>
        </w:rPr>
        <w:t>Zgodnie z Polityką Energetyczną Polski do 2050 r. powinno się zwiększać wykorzystanie odnawialnych źródeł energii. Na terenie gminy Smyków dopuszcza się realizację elektrowni wiatrowych na terenach oznaczonych na rysunku jako obszary potencjalnej lokalizacji elektrowni wiatrowych wraz ze strefą ochronną. Na tych wyznaczonych obszarach dopuszcza się także lokalizację związanych z elektrowniami, infrastruktury technicznej, m.in.: linii dystrybucyjnych kablowych, stacji transformatorowych, głównego punktu zasilającego.</w:t>
      </w:r>
    </w:p>
    <w:p w14:paraId="1A00CA54" w14:textId="181BE1B6" w:rsidR="00E32E77" w:rsidRPr="00E32E77" w:rsidRDefault="00E32E77" w:rsidP="00E32E77">
      <w:pPr>
        <w:rPr>
          <w:bCs/>
        </w:rPr>
      </w:pPr>
      <w:r w:rsidRPr="00E32E77">
        <w:rPr>
          <w:bCs/>
        </w:rPr>
        <w:t>Dla realizacji elektrowni wiatrowych wyznacza się rejon lokalizacji w południowo – wschodniej części gminy w sołectwach Przyłogi i Trawniki oraz w obszarze już istniejących elektrowni wiatrowych w miejscowości Miedzierza. Przed fazą przygotowania inwestycji należy wykonać stosowne monitoringi nietoperzy  i ptaków w ramach opracowania decyzji o środowiskowych uwarunkowaniach.</w:t>
      </w:r>
    </w:p>
    <w:p w14:paraId="25F4A8C0" w14:textId="7B59D55E" w:rsidR="00E32E77" w:rsidRPr="00E32E77" w:rsidRDefault="00E32E77" w:rsidP="00E32E77">
      <w:pPr>
        <w:rPr>
          <w:bCs/>
        </w:rPr>
      </w:pPr>
      <w:r w:rsidRPr="00E32E77">
        <w:rPr>
          <w:bCs/>
        </w:rPr>
        <w:lastRenderedPageBreak/>
        <w:t>Ustala się następujące minimalne odległości dla usytuowania elektrowni wiatrowych w rejonie wyznaczonym powyżej: 500 m od zabudowań mieszkalnych, jeżeli badania izofon na etapie projektowym nie wykażą potrzeby zwiększenia tej odległości, do ustalenia szczegółowo w planie miejscowym; 200 m od dróg krajowych; min 200 m od lasów, terenów zadrzewionych, alei drzew, min 100 m od śródpolnych oczek wodnych, śródpolnych i przydrożnych szpalerów drzew, min 50m od szuwarów i śródpolnych rowów melioracyjnych, od innych dróg publicznych strefa upadku równa wysokości wieży plus promień śmigieł.</w:t>
      </w:r>
      <w:r w:rsidRPr="00E32E77">
        <w:rPr>
          <w:bCs/>
        </w:rPr>
        <w:br/>
        <w:t xml:space="preserve">W obszarze gminy, na terenach zabudowy aktywności gospodarczej AG dopuszcza się realizację obiektów </w:t>
      </w:r>
      <w:r w:rsidRPr="00E32E77">
        <w:rPr>
          <w:bCs/>
        </w:rPr>
        <w:br/>
        <w:t>i urządzeń związanych z energetyką geotermalną, fotowoltaiką pod warunkiem, że nie będą to inwestycje mogące zawsze znacząco oddziaływać na środowisko oraz na terenach AG i R - biogazowi pod warunkiem, że nie naruszy to obowiązujących przepisów szczególnych i nie będzie żadnego zagrożenia dla funkcji mieszkaniowych, dla środowiska oraz nie będzie znacząco negatywnie oddziaływać na formy ochrony przyrody. Szczegółowa lokalizacja oraz parametry techniczne ww. inwestycji do ustalenia na etapie sporządza miejscowych planów.</w:t>
      </w:r>
    </w:p>
    <w:p w14:paraId="69A7E4F0" w14:textId="77777777" w:rsidR="00B268A1" w:rsidRPr="000C6E40" w:rsidRDefault="00B268A1" w:rsidP="005F399B">
      <w:pPr>
        <w:rPr>
          <w:b/>
          <w:color w:val="4F81BD" w:themeColor="accent1"/>
        </w:rPr>
      </w:pPr>
    </w:p>
    <w:p w14:paraId="719D4653" w14:textId="1F5E1FFF" w:rsidR="007228B8" w:rsidRPr="00E32E77" w:rsidRDefault="007A6B88" w:rsidP="005F399B">
      <w:pPr>
        <w:rPr>
          <w:b/>
        </w:rPr>
      </w:pPr>
      <w:r w:rsidRPr="00E32E77">
        <w:rPr>
          <w:b/>
        </w:rPr>
        <w:t>Gmina</w:t>
      </w:r>
      <w:r w:rsidR="002F0AF7" w:rsidRPr="00E32E77">
        <w:rPr>
          <w:b/>
        </w:rPr>
        <w:t xml:space="preserve"> </w:t>
      </w:r>
      <w:r w:rsidR="00E32E77" w:rsidRPr="00E32E77">
        <w:rPr>
          <w:b/>
        </w:rPr>
        <w:t>Smyków</w:t>
      </w:r>
      <w:r w:rsidR="002F0AF7" w:rsidRPr="00E32E77">
        <w:rPr>
          <w:b/>
        </w:rPr>
        <w:t>,</w:t>
      </w:r>
      <w:r w:rsidR="005F399B" w:rsidRPr="00E32E77">
        <w:rPr>
          <w:b/>
        </w:rPr>
        <w:t xml:space="preserve"> chcąc realizować cele określone w powyższych dokumentach strategicznych, </w:t>
      </w:r>
      <w:r w:rsidR="007218B6" w:rsidRPr="00E32E77">
        <w:rPr>
          <w:b/>
        </w:rPr>
        <w:t xml:space="preserve">powinna </w:t>
      </w:r>
      <w:r w:rsidR="005F399B" w:rsidRPr="00E32E77">
        <w:rPr>
          <w:b/>
        </w:rPr>
        <w:t xml:space="preserve">kłaść nacisk na ogólnie pojęty zrównoważony rozwój energetyczny. </w:t>
      </w:r>
    </w:p>
    <w:p w14:paraId="08F34EA7" w14:textId="7884BB5D" w:rsidR="005F399B" w:rsidRPr="00E32E77" w:rsidRDefault="005F399B" w:rsidP="005F399B">
      <w:pPr>
        <w:pStyle w:val="Tekstpodstawowy2"/>
        <w:autoSpaceDE w:val="0"/>
        <w:spacing w:line="276" w:lineRule="auto"/>
      </w:pPr>
      <w:r w:rsidRPr="00E32E77">
        <w:t xml:space="preserve">W niniejszym dokumencie, określono dwa scenariusze zapotrzebowania energetycznego dla </w:t>
      </w:r>
      <w:r w:rsidR="002F0AF7" w:rsidRPr="00E32E77">
        <w:t>g</w:t>
      </w:r>
      <w:r w:rsidR="00236F49" w:rsidRPr="00E32E77">
        <w:t>miny</w:t>
      </w:r>
      <w:r w:rsidRPr="00E32E77">
        <w:t>:</w:t>
      </w:r>
    </w:p>
    <w:p w14:paraId="791D1802" w14:textId="5A526A9C" w:rsidR="005F399B" w:rsidRPr="00E32E77" w:rsidRDefault="005F399B" w:rsidP="005C3204">
      <w:pPr>
        <w:numPr>
          <w:ilvl w:val="0"/>
          <w:numId w:val="8"/>
        </w:numPr>
      </w:pPr>
      <w:r w:rsidRPr="00E32E77">
        <w:t>pierwszy - „optymistyczny”, zakłada wzrost wykorzystania O</w:t>
      </w:r>
      <w:r w:rsidR="00A33752" w:rsidRPr="00E32E77">
        <w:t>Z</w:t>
      </w:r>
      <w:r w:rsidRPr="00E32E77">
        <w:t>E, realizację wszelkich działań termomodernizacyjnych i innych, mających na celu zrównoważony rozwój energetyczny</w:t>
      </w:r>
      <w:r w:rsidR="00236F49" w:rsidRPr="00E32E77">
        <w:t>,</w:t>
      </w:r>
    </w:p>
    <w:p w14:paraId="4688FBA4" w14:textId="46DBE0A0" w:rsidR="002F0AF7" w:rsidRPr="00E32E77" w:rsidRDefault="005F399B" w:rsidP="005C3204">
      <w:pPr>
        <w:numPr>
          <w:ilvl w:val="0"/>
          <w:numId w:val="8"/>
        </w:numPr>
      </w:pPr>
      <w:r w:rsidRPr="00E32E77">
        <w:t xml:space="preserve">drugi - „zaniechania”, zakłada podobny rozwój poszczególnych sektorów w </w:t>
      </w:r>
      <w:r w:rsidR="002F0AF7" w:rsidRPr="00E32E77">
        <w:t>g</w:t>
      </w:r>
      <w:r w:rsidR="007A6B88" w:rsidRPr="00E32E77">
        <w:t>minie</w:t>
      </w:r>
      <w:r w:rsidRPr="00E32E77">
        <w:t>, jednak bez znaczących zmian w kierunku O</w:t>
      </w:r>
      <w:r w:rsidR="00A33752" w:rsidRPr="00E32E77">
        <w:t>Z</w:t>
      </w:r>
      <w:r w:rsidRPr="00E32E77">
        <w:t xml:space="preserve">E i zwiększenia efektywności energetycznej. </w:t>
      </w:r>
    </w:p>
    <w:p w14:paraId="53DB6D5D" w14:textId="5BF67997" w:rsidR="00B268A1" w:rsidRDefault="005F399B" w:rsidP="006426F9">
      <w:r w:rsidRPr="00E32E77">
        <w:t xml:space="preserve">Wybór pierwszego scenariusza umożliwi </w:t>
      </w:r>
      <w:r w:rsidR="007A6B88" w:rsidRPr="00E32E77">
        <w:t xml:space="preserve">Gminie </w:t>
      </w:r>
      <w:r w:rsidR="00E32E77" w:rsidRPr="00E32E77">
        <w:t>Smyków</w:t>
      </w:r>
      <w:r w:rsidR="007A6B88" w:rsidRPr="00E32E77">
        <w:t xml:space="preserve"> </w:t>
      </w:r>
      <w:r w:rsidRPr="00E32E77">
        <w:t xml:space="preserve">pełną realizację założeń i celów określonych </w:t>
      </w:r>
      <w:r w:rsidR="00856DBC" w:rsidRPr="00E32E77">
        <w:br/>
      </w:r>
      <w:r w:rsidRPr="00E32E77">
        <w:t>w powyższych dokumentach.</w:t>
      </w:r>
    </w:p>
    <w:p w14:paraId="17E4FE05" w14:textId="77777777" w:rsidR="004F1A7F" w:rsidRDefault="004F1A7F" w:rsidP="006426F9"/>
    <w:p w14:paraId="44CB27FC" w14:textId="77777777" w:rsidR="004F1A7F" w:rsidRDefault="004F1A7F" w:rsidP="006426F9"/>
    <w:p w14:paraId="16DD1DDE" w14:textId="77777777" w:rsidR="004F1A7F" w:rsidRDefault="004F1A7F" w:rsidP="006426F9"/>
    <w:p w14:paraId="217A073B" w14:textId="77777777" w:rsidR="004F1A7F" w:rsidRDefault="004F1A7F" w:rsidP="006426F9"/>
    <w:p w14:paraId="41AC6CF3" w14:textId="77777777" w:rsidR="004F1A7F" w:rsidRDefault="004F1A7F" w:rsidP="006426F9"/>
    <w:p w14:paraId="3B17DCFC" w14:textId="77777777" w:rsidR="004F1A7F" w:rsidRDefault="004F1A7F" w:rsidP="006426F9"/>
    <w:p w14:paraId="28AF18B9" w14:textId="77777777" w:rsidR="004F1A7F" w:rsidRDefault="004F1A7F" w:rsidP="006426F9"/>
    <w:p w14:paraId="199F81C3" w14:textId="77777777" w:rsidR="004F1A7F" w:rsidRDefault="004F1A7F" w:rsidP="006426F9"/>
    <w:p w14:paraId="54AF193F" w14:textId="77777777" w:rsidR="004F1A7F" w:rsidRDefault="004F1A7F" w:rsidP="006426F9"/>
    <w:p w14:paraId="3E74696E" w14:textId="77777777" w:rsidR="005B01A6" w:rsidRDefault="005B01A6" w:rsidP="006426F9"/>
    <w:p w14:paraId="1FA50FEF" w14:textId="77777777" w:rsidR="005B01A6" w:rsidRDefault="005B01A6" w:rsidP="006426F9"/>
    <w:p w14:paraId="176BDA95" w14:textId="77777777" w:rsidR="005B01A6" w:rsidRDefault="005B01A6" w:rsidP="006426F9"/>
    <w:p w14:paraId="576D341A" w14:textId="77777777" w:rsidR="005B01A6" w:rsidRDefault="005B01A6" w:rsidP="006426F9"/>
    <w:p w14:paraId="00C229FE" w14:textId="77777777" w:rsidR="005B01A6" w:rsidRDefault="005B01A6" w:rsidP="006426F9"/>
    <w:p w14:paraId="0BFECE0A" w14:textId="77777777" w:rsidR="005B01A6" w:rsidRDefault="005B01A6" w:rsidP="006426F9"/>
    <w:p w14:paraId="48655C96" w14:textId="77777777" w:rsidR="005B01A6" w:rsidRDefault="005B01A6" w:rsidP="006426F9"/>
    <w:p w14:paraId="06022D64" w14:textId="77777777" w:rsidR="005B01A6" w:rsidRDefault="005B01A6" w:rsidP="006426F9"/>
    <w:p w14:paraId="764516F4" w14:textId="77777777" w:rsidR="005B01A6" w:rsidRDefault="005B01A6" w:rsidP="006426F9"/>
    <w:p w14:paraId="1D501A22" w14:textId="77777777" w:rsidR="005B01A6" w:rsidRDefault="005B01A6" w:rsidP="006426F9"/>
    <w:p w14:paraId="25F4F07C" w14:textId="77777777" w:rsidR="005B01A6" w:rsidRDefault="005B01A6" w:rsidP="006426F9"/>
    <w:p w14:paraId="51296AC0" w14:textId="77777777" w:rsidR="005B01A6" w:rsidRDefault="005B01A6" w:rsidP="006426F9"/>
    <w:p w14:paraId="0A5D4720" w14:textId="77777777" w:rsidR="005B01A6" w:rsidRDefault="005B01A6" w:rsidP="006426F9"/>
    <w:p w14:paraId="78636786" w14:textId="77777777" w:rsidR="00304A3E" w:rsidRPr="0030576F" w:rsidRDefault="00304A3E" w:rsidP="00E32E77">
      <w:pPr>
        <w:pStyle w:val="Nagwek1"/>
      </w:pPr>
      <w:bookmarkStart w:id="11" w:name="_Toc185332859"/>
      <w:r w:rsidRPr="0030576F">
        <w:lastRenderedPageBreak/>
        <w:t>Metodologia</w:t>
      </w:r>
      <w:bookmarkEnd w:id="11"/>
    </w:p>
    <w:p w14:paraId="696AAD2E" w14:textId="4BB5AEA3" w:rsidR="00DA0A57" w:rsidRPr="00E32E77" w:rsidRDefault="00DA0A57" w:rsidP="00DA0A57">
      <w:pPr>
        <w:spacing w:after="240"/>
      </w:pPr>
      <w:r w:rsidRPr="00E32E77">
        <w:t>Niezbędnym elementem opracowania</w:t>
      </w:r>
      <w:r w:rsidR="00E32E77" w:rsidRPr="00E32E77">
        <w:rPr>
          <w:iCs/>
        </w:rPr>
        <w:t xml:space="preserve"> niniejszego dokumentu</w:t>
      </w:r>
      <w:r w:rsidRPr="00E32E77">
        <w:rPr>
          <w:iCs/>
        </w:rPr>
        <w:t>,</w:t>
      </w:r>
      <w:r w:rsidRPr="00E32E77">
        <w:t xml:space="preserve"> było dokładne przeanalizowanie obecnej sytuacji w gminie w zakresie zaopatrzenia w ciepło, energię elektryczną i paliwa gazowe z włączeniem instalacji bazujących na odnawialnych źródłach energii. Analiza objęła wszystkie procesy energetyczne, jakie zachodzą na terenie gminy, tj. wytwarzanie, przysyłanie i dystrybucję oraz obrót poszczególnymi nośnikami energii: ciepłem, energią elektryczną oraz gazem. Następnie przeanalizowano wszelkie potencjalne zasoby energii odnawialnej możliwe do wykorzystania oraz ewentualne ograniczenia.</w:t>
      </w:r>
    </w:p>
    <w:p w14:paraId="3C82A32A" w14:textId="64C05879" w:rsidR="00DA0A57" w:rsidRPr="00E32E77" w:rsidRDefault="00DA0A57" w:rsidP="00DA0A57">
      <w:pPr>
        <w:spacing w:after="240"/>
      </w:pPr>
      <w:r w:rsidRPr="00E32E77">
        <w:t xml:space="preserve">Analizie poddano również polityki wspólnotowe, krajowe oraz strategiczne dokumenty regionalne wraz ze Strategią Rozwoju Województwa Świętokrzyskiego. Dane dotyczące zasobów odnawialnych źródeł energii pochodzą z opracowań ekspertów zewnętrznych i opracowań statystycznych. Obok oszacowania zasobów poszczególnych źródeł energii odnawialnej, określony został stopień ich wykorzystania. Szacowanie potencjału i zapotrzebowania energetycznego gminy oparte zostało o analizę zużycia energii elektrycznej </w:t>
      </w:r>
      <w:r w:rsidRPr="00E32E77">
        <w:br/>
        <w:t>i gazu oraz eksploatowanych sieci energetycznych. Dane związane z energetyką zawodową oparto na dostępnych danych statystycznych oraz danych będących w posiadaniu przedsiębiorstw energetycznych. Ich analiza pozwoliła na wykonanie charakterystyki i oceny funkcjonowania gospodarki energetycznej w gminie.</w:t>
      </w:r>
    </w:p>
    <w:p w14:paraId="7ABA59D9" w14:textId="77777777" w:rsidR="00DA0A57" w:rsidRPr="00E32E77" w:rsidRDefault="00DA0A57" w:rsidP="00DA0A57">
      <w:pPr>
        <w:spacing w:after="240"/>
      </w:pPr>
      <w:r w:rsidRPr="00E32E77">
        <w:t xml:space="preserve">Przygotowanie analizy stanu obecnego pozwoliło na opracowanie prognozy zapotrzebowania na energię wykorzystując prognozy demograficzne, dostępne prognozy agencji energetycznych oraz analizy i szacunki własne. </w:t>
      </w:r>
    </w:p>
    <w:p w14:paraId="5A15C0A2" w14:textId="77777777" w:rsidR="00DA0A57" w:rsidRPr="00E32E77" w:rsidRDefault="00DA0A57" w:rsidP="00DA0A57">
      <w:pPr>
        <w:spacing w:after="240"/>
      </w:pPr>
      <w:r w:rsidRPr="00E32E77">
        <w:t xml:space="preserve">Jednym z elementów </w:t>
      </w:r>
      <w:r w:rsidRPr="00E32E77">
        <w:rPr>
          <w:iCs/>
        </w:rPr>
        <w:t>Założeń do planu zaopatrzenia w ciepło (…)</w:t>
      </w:r>
      <w:r w:rsidRPr="00E32E77">
        <w:t xml:space="preserve"> jest określenie wpływu sektora energetycznego na środowisko naturalne, sposoby i środki minimalizacji jego negatywnego wpływu oraz opisanie przewidywanego wpływu na środowisko rozpatrzonego według scenariuszy określonych </w:t>
      </w:r>
      <w:r w:rsidRPr="00E32E77">
        <w:br/>
        <w:t>w „Założeniach Polityki Energetycznej Polski do roku 2040”.</w:t>
      </w:r>
    </w:p>
    <w:p w14:paraId="0F8BE8C9" w14:textId="77777777" w:rsidR="00DA0A57" w:rsidRPr="00E32E77" w:rsidRDefault="00DA0A57" w:rsidP="00DA0A57">
      <w:pPr>
        <w:spacing w:after="240"/>
      </w:pPr>
      <w:r w:rsidRPr="00E32E77">
        <w:t xml:space="preserve">Wszystkie priorytety niniejszego dokumentu posiadają jeden wspólny mianownik – zrównoważony rozwój energetyki. Dokument systematyzuje i łączy jednocześnie zagadnienia oszczędzania energii i ochrony środowiska.  </w:t>
      </w:r>
    </w:p>
    <w:p w14:paraId="3085EA4B" w14:textId="159F4A59" w:rsidR="002F0AF7" w:rsidRPr="00E32E77" w:rsidRDefault="00DA0A57" w:rsidP="00DA0A57">
      <w:pPr>
        <w:spacing w:after="240"/>
      </w:pPr>
      <w:r w:rsidRPr="00E32E77">
        <w:t>Do rzetelnego i poprawnego merytorycznie opracowania oprócz doświadczenia i wiedzy ekspertów w zakresie planowania energetycznego i odnawialnych źródeł energii niezbędna okazała się współpraca z Urzędem Gminy, gminami sąsiadującymi oraz podmiotami gospodarczymi branży energetycznej działającymi na analizowanym terenie.</w:t>
      </w:r>
    </w:p>
    <w:p w14:paraId="5F066608" w14:textId="138526E3" w:rsidR="00BD2359" w:rsidRPr="000C6E40" w:rsidRDefault="00BD2359" w:rsidP="00304A3E">
      <w:pPr>
        <w:rPr>
          <w:color w:val="4F81BD" w:themeColor="accent1"/>
        </w:rPr>
      </w:pPr>
    </w:p>
    <w:p w14:paraId="78D4DEB6" w14:textId="77777777" w:rsidR="002F1528" w:rsidRPr="000C6E40" w:rsidRDefault="002F1528" w:rsidP="00304A3E">
      <w:pPr>
        <w:rPr>
          <w:color w:val="4F81BD" w:themeColor="accent1"/>
        </w:rPr>
      </w:pPr>
    </w:p>
    <w:p w14:paraId="76E40AD3" w14:textId="77777777" w:rsidR="002F1528" w:rsidRPr="000C6E40" w:rsidRDefault="002F1528" w:rsidP="00304A3E">
      <w:pPr>
        <w:rPr>
          <w:color w:val="4F81BD" w:themeColor="accent1"/>
        </w:rPr>
      </w:pPr>
    </w:p>
    <w:p w14:paraId="3E6C6422" w14:textId="77777777" w:rsidR="002F1528" w:rsidRPr="000C6E40" w:rsidRDefault="002F1528" w:rsidP="00304A3E">
      <w:pPr>
        <w:rPr>
          <w:color w:val="4F81BD" w:themeColor="accent1"/>
        </w:rPr>
      </w:pPr>
    </w:p>
    <w:p w14:paraId="565FC736" w14:textId="77777777" w:rsidR="00350170" w:rsidRPr="000C6E40" w:rsidRDefault="00350170" w:rsidP="00304A3E">
      <w:pPr>
        <w:rPr>
          <w:color w:val="4F81BD" w:themeColor="accent1"/>
        </w:rPr>
      </w:pPr>
    </w:p>
    <w:p w14:paraId="25492864" w14:textId="77777777" w:rsidR="00350170" w:rsidRPr="000C6E40" w:rsidRDefault="00350170" w:rsidP="00304A3E">
      <w:pPr>
        <w:rPr>
          <w:color w:val="4F81BD" w:themeColor="accent1"/>
        </w:rPr>
      </w:pPr>
    </w:p>
    <w:p w14:paraId="47AE53E1" w14:textId="77777777" w:rsidR="002F1528" w:rsidRPr="000C6E40" w:rsidRDefault="002F1528" w:rsidP="00304A3E">
      <w:pPr>
        <w:rPr>
          <w:color w:val="4F81BD" w:themeColor="accent1"/>
        </w:rPr>
      </w:pPr>
    </w:p>
    <w:p w14:paraId="0CE7D926" w14:textId="1D557A06" w:rsidR="00683E80" w:rsidRPr="0030576F" w:rsidRDefault="00304A3E" w:rsidP="00E32E77">
      <w:pPr>
        <w:pStyle w:val="Nagwek1"/>
      </w:pPr>
      <w:bookmarkStart w:id="12" w:name="_Toc185332860"/>
      <w:r w:rsidRPr="0030576F">
        <w:lastRenderedPageBreak/>
        <w:t xml:space="preserve">Charakterystyka </w:t>
      </w:r>
      <w:r w:rsidR="003561C4" w:rsidRPr="0030576F">
        <w:t>Gmin</w:t>
      </w:r>
      <w:r w:rsidR="00A50532" w:rsidRPr="0030576F">
        <w:t>y</w:t>
      </w:r>
      <w:r w:rsidR="003561C4" w:rsidRPr="0030576F">
        <w:t xml:space="preserve"> </w:t>
      </w:r>
      <w:r w:rsidR="00E32E77" w:rsidRPr="0030576F">
        <w:t>Smyków</w:t>
      </w:r>
      <w:r w:rsidRPr="0030576F">
        <w:rPr>
          <w:iCs/>
          <w:spacing w:val="0"/>
          <w:vertAlign w:val="superscript"/>
        </w:rPr>
        <w:footnoteReference w:id="2"/>
      </w:r>
      <w:bookmarkEnd w:id="12"/>
    </w:p>
    <w:p w14:paraId="6505F576" w14:textId="5C1D2734" w:rsidR="0074051F" w:rsidRPr="00623C6D" w:rsidRDefault="00623C6D" w:rsidP="00623C6D">
      <w:pPr>
        <w:spacing w:after="240"/>
        <w:rPr>
          <w:rFonts w:asciiTheme="minorHAnsi" w:eastAsiaTheme="minorHAnsi" w:hAnsiTheme="minorHAnsi" w:cstheme="minorBidi"/>
          <w:szCs w:val="22"/>
          <w:lang w:eastAsia="en-US"/>
        </w:rPr>
      </w:pPr>
      <w:bookmarkStart w:id="13" w:name="_Toc500841629"/>
      <w:bookmarkStart w:id="14" w:name="_Hlk530638251"/>
      <w:r w:rsidRPr="00623C6D">
        <w:rPr>
          <w:rFonts w:asciiTheme="minorHAnsi" w:eastAsiaTheme="minorHAnsi" w:hAnsiTheme="minorHAnsi" w:cstheme="minorBidi"/>
          <w:szCs w:val="22"/>
          <w:lang w:eastAsia="en-US"/>
        </w:rPr>
        <w:t xml:space="preserve">Gmina Smyków położona jest w południowej części powiatu koneckiego i w północnozachodniej części województwa świętokrzyskiego. </w:t>
      </w:r>
      <w:bookmarkStart w:id="15" w:name="_Hlk182401653"/>
      <w:r w:rsidRPr="00623C6D">
        <w:rPr>
          <w:rFonts w:asciiTheme="minorHAnsi" w:eastAsiaTheme="minorHAnsi" w:hAnsiTheme="minorHAnsi" w:cstheme="minorBidi"/>
          <w:szCs w:val="22"/>
          <w:lang w:eastAsia="en-US"/>
        </w:rPr>
        <w:t>Od północy graniczy z gminą Końskie, od wschodu z gminą Stąporków, od południa z gminą Mniów, a od zachodu z gminą Radoszyce</w:t>
      </w:r>
      <w:bookmarkEnd w:id="15"/>
      <w:r w:rsidRPr="00623C6D">
        <w:rPr>
          <w:rFonts w:asciiTheme="minorHAnsi" w:eastAsiaTheme="minorHAnsi" w:hAnsiTheme="minorHAnsi" w:cstheme="minorBidi"/>
          <w:szCs w:val="22"/>
          <w:lang w:eastAsia="en-US"/>
        </w:rPr>
        <w:t>.</w:t>
      </w:r>
    </w:p>
    <w:p w14:paraId="63C801BA" w14:textId="22042BF9" w:rsidR="00633801" w:rsidRPr="00623C6D" w:rsidRDefault="00F803AA" w:rsidP="00623C6D">
      <w:pPr>
        <w:jc w:val="left"/>
        <w:rPr>
          <w:i/>
          <w:sz w:val="20"/>
          <w:szCs w:val="20"/>
        </w:rPr>
      </w:pPr>
      <w:bookmarkStart w:id="16" w:name="_Toc185332936"/>
      <w:r w:rsidRPr="00623C6D">
        <w:rPr>
          <w:rFonts w:eastAsiaTheme="minorHAnsi" w:cs="Calibri"/>
          <w:i/>
          <w:sz w:val="20"/>
          <w:szCs w:val="20"/>
          <w:lang w:eastAsia="en-US"/>
        </w:rPr>
        <w:t xml:space="preserve">Rysunek </w:t>
      </w:r>
      <w:r w:rsidRPr="00623C6D">
        <w:rPr>
          <w:rFonts w:eastAsiaTheme="minorHAnsi" w:cs="Calibri"/>
          <w:i/>
          <w:sz w:val="20"/>
          <w:szCs w:val="20"/>
          <w:lang w:eastAsia="en-US"/>
        </w:rPr>
        <w:fldChar w:fldCharType="begin"/>
      </w:r>
      <w:r w:rsidRPr="00623C6D">
        <w:rPr>
          <w:rFonts w:eastAsiaTheme="minorHAnsi" w:cs="Calibri"/>
          <w:i/>
          <w:sz w:val="20"/>
          <w:szCs w:val="20"/>
          <w:lang w:eastAsia="en-US"/>
        </w:rPr>
        <w:instrText xml:space="preserve"> SEQ Rysunek \* ARABIC </w:instrText>
      </w:r>
      <w:r w:rsidRPr="00623C6D">
        <w:rPr>
          <w:rFonts w:eastAsiaTheme="minorHAnsi" w:cs="Calibri"/>
          <w:i/>
          <w:sz w:val="20"/>
          <w:szCs w:val="20"/>
          <w:lang w:eastAsia="en-US"/>
        </w:rPr>
        <w:fldChar w:fldCharType="separate"/>
      </w:r>
      <w:r w:rsidR="0005187D" w:rsidRPr="00623C6D">
        <w:rPr>
          <w:rFonts w:eastAsiaTheme="minorHAnsi" w:cs="Calibri"/>
          <w:i/>
          <w:noProof/>
          <w:sz w:val="20"/>
          <w:szCs w:val="20"/>
          <w:lang w:eastAsia="en-US"/>
        </w:rPr>
        <w:t>1</w:t>
      </w:r>
      <w:r w:rsidRPr="00623C6D">
        <w:rPr>
          <w:rFonts w:eastAsiaTheme="minorHAnsi" w:cs="Calibri"/>
          <w:i/>
          <w:sz w:val="20"/>
          <w:szCs w:val="20"/>
          <w:lang w:eastAsia="en-US"/>
        </w:rPr>
        <w:fldChar w:fldCharType="end"/>
      </w:r>
      <w:r w:rsidRPr="00623C6D">
        <w:rPr>
          <w:rFonts w:eastAsiaTheme="minorHAnsi" w:cs="Calibri"/>
          <w:i/>
          <w:sz w:val="20"/>
          <w:szCs w:val="20"/>
          <w:lang w:eastAsia="en-US"/>
        </w:rPr>
        <w:t>.</w:t>
      </w:r>
      <w:r w:rsidRPr="00623C6D">
        <w:rPr>
          <w:i/>
          <w:sz w:val="20"/>
          <w:szCs w:val="20"/>
        </w:rPr>
        <w:t xml:space="preserve"> </w:t>
      </w:r>
      <w:bookmarkEnd w:id="13"/>
      <w:r w:rsidR="00623C6D" w:rsidRPr="00623C6D">
        <w:rPr>
          <w:i/>
          <w:sz w:val="20"/>
          <w:szCs w:val="20"/>
        </w:rPr>
        <w:t>Położenie gminy Smyków w województwie świętokrzyskim</w:t>
      </w:r>
      <w:bookmarkEnd w:id="16"/>
    </w:p>
    <w:p w14:paraId="56298EF2" w14:textId="63E7A698" w:rsidR="00F803AA" w:rsidRPr="00623C6D" w:rsidRDefault="00623C6D" w:rsidP="00623C6D">
      <w:pPr>
        <w:jc w:val="center"/>
      </w:pPr>
      <w:r>
        <w:rPr>
          <w:noProof/>
        </w:rPr>
        <w:drawing>
          <wp:inline distT="0" distB="0" distL="0" distR="0" wp14:anchorId="48EEF68D" wp14:editId="6C0F1191">
            <wp:extent cx="5798531" cy="4049486"/>
            <wp:effectExtent l="0" t="0" r="0" b="8255"/>
            <wp:docPr id="30717215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72153" name=""/>
                    <pic:cNvPicPr/>
                  </pic:nvPicPr>
                  <pic:blipFill rotWithShape="1">
                    <a:blip r:embed="rId11"/>
                    <a:srcRect l="33172" t="37466" r="31174" b="16562"/>
                    <a:stretch/>
                  </pic:blipFill>
                  <pic:spPr bwMode="auto">
                    <a:xfrm>
                      <a:off x="0" y="0"/>
                      <a:ext cx="5852795" cy="4087382"/>
                    </a:xfrm>
                    <a:prstGeom prst="rect">
                      <a:avLst/>
                    </a:prstGeom>
                    <a:ln>
                      <a:noFill/>
                    </a:ln>
                    <a:extLst>
                      <a:ext uri="{53640926-AAD7-44D8-BBD7-CCE9431645EC}">
                        <a14:shadowObscured xmlns:a14="http://schemas.microsoft.com/office/drawing/2010/main"/>
                      </a:ext>
                    </a:extLst>
                  </pic:spPr>
                </pic:pic>
              </a:graphicData>
            </a:graphic>
          </wp:inline>
        </w:drawing>
      </w:r>
    </w:p>
    <w:p w14:paraId="75948094" w14:textId="7046E015" w:rsidR="005456B1" w:rsidRPr="00623C6D" w:rsidRDefault="00F803AA" w:rsidP="00623C6D">
      <w:pPr>
        <w:jc w:val="left"/>
        <w:rPr>
          <w:i/>
          <w:sz w:val="18"/>
        </w:rPr>
      </w:pPr>
      <w:r w:rsidRPr="00623C6D">
        <w:rPr>
          <w:i/>
          <w:sz w:val="18"/>
        </w:rPr>
        <w:t xml:space="preserve">Źródło: </w:t>
      </w:r>
      <w:bookmarkStart w:id="17" w:name="_Hlk530147316"/>
      <w:r w:rsidR="00623C6D">
        <w:rPr>
          <w:i/>
          <w:sz w:val="18"/>
        </w:rPr>
        <w:t xml:space="preserve">Strategia Rozwoju Gminy Smyków na lata </w:t>
      </w:r>
      <w:r w:rsidR="00623C6D" w:rsidRPr="00623C6D">
        <w:rPr>
          <w:i/>
          <w:sz w:val="18"/>
        </w:rPr>
        <w:t>2023-2030</w:t>
      </w:r>
    </w:p>
    <w:bookmarkEnd w:id="14"/>
    <w:bookmarkEnd w:id="17"/>
    <w:p w14:paraId="328E3B9A" w14:textId="77777777" w:rsidR="00350170" w:rsidRPr="00623C6D" w:rsidRDefault="00350170" w:rsidP="00350170">
      <w:pPr>
        <w:rPr>
          <w:b/>
          <w:bCs/>
        </w:rPr>
      </w:pPr>
    </w:p>
    <w:p w14:paraId="61FBE8E0" w14:textId="77777777" w:rsidR="00623C6D" w:rsidRPr="00623C6D" w:rsidRDefault="00623C6D" w:rsidP="00623C6D">
      <w:pPr>
        <w:rPr>
          <w:rFonts w:asciiTheme="minorHAnsi" w:eastAsiaTheme="minorHAnsi" w:hAnsiTheme="minorHAnsi" w:cstheme="minorBidi"/>
          <w:szCs w:val="22"/>
          <w:lang w:eastAsia="en-US"/>
        </w:rPr>
      </w:pPr>
      <w:r w:rsidRPr="00623C6D">
        <w:rPr>
          <w:rFonts w:asciiTheme="minorHAnsi" w:eastAsiaTheme="minorHAnsi" w:hAnsiTheme="minorHAnsi" w:cstheme="minorBidi"/>
          <w:szCs w:val="22"/>
          <w:lang w:eastAsia="en-US"/>
        </w:rPr>
        <w:t>Gmina Smyków leży na terenie mezoregionów fizjograficznych:</w:t>
      </w:r>
    </w:p>
    <w:p w14:paraId="58D9F975" w14:textId="77777777" w:rsidR="00623C6D" w:rsidRPr="00623C6D" w:rsidRDefault="00623C6D" w:rsidP="00623C6D">
      <w:pPr>
        <w:pStyle w:val="Akapitzlist"/>
        <w:numPr>
          <w:ilvl w:val="0"/>
          <w:numId w:val="65"/>
        </w:numPr>
        <w:spacing w:line="276" w:lineRule="auto"/>
        <w:rPr>
          <w:rFonts w:asciiTheme="minorHAnsi" w:eastAsiaTheme="minorHAnsi" w:hAnsiTheme="minorHAnsi" w:cstheme="minorBidi"/>
          <w:szCs w:val="22"/>
          <w:lang w:eastAsia="en-US"/>
        </w:rPr>
      </w:pPr>
      <w:r w:rsidRPr="00623C6D">
        <w:rPr>
          <w:rFonts w:asciiTheme="minorHAnsi" w:eastAsiaTheme="minorHAnsi" w:hAnsiTheme="minorHAnsi" w:cstheme="minorBidi"/>
          <w:szCs w:val="22"/>
          <w:lang w:eastAsia="en-US"/>
        </w:rPr>
        <w:t>Płaskowyżu Suchedniowskiego, który zajmuje niemal cały teren gminy. Płaskowyż wchodzi w skład makroregionu Wyżyny Kieleckiej, poprzedzającej Góry Świętokrzyskie. Charakteryzuje się masywnymi piaskowcami dolnotriasowymi.</w:t>
      </w:r>
    </w:p>
    <w:p w14:paraId="4AAEE834" w14:textId="27245B0B" w:rsidR="003B0DAA" w:rsidRPr="00623C6D" w:rsidRDefault="00623C6D" w:rsidP="00623C6D">
      <w:pPr>
        <w:pStyle w:val="Akapitzlist"/>
        <w:numPr>
          <w:ilvl w:val="0"/>
          <w:numId w:val="65"/>
        </w:numPr>
        <w:spacing w:line="276" w:lineRule="auto"/>
        <w:rPr>
          <w:rFonts w:asciiTheme="minorHAnsi" w:eastAsiaTheme="minorHAnsi" w:hAnsiTheme="minorHAnsi" w:cstheme="minorBidi"/>
          <w:szCs w:val="22"/>
          <w:lang w:eastAsia="en-US"/>
        </w:rPr>
      </w:pPr>
      <w:r w:rsidRPr="00623C6D">
        <w:rPr>
          <w:rFonts w:asciiTheme="minorHAnsi" w:eastAsiaTheme="minorHAnsi" w:hAnsiTheme="minorHAnsi" w:cstheme="minorBidi"/>
          <w:szCs w:val="22"/>
          <w:lang w:eastAsia="en-US"/>
        </w:rPr>
        <w:t>Wzgórz Opoczyńskich, zajmujący niewielką część gminy od strony północnej. Wzgórza, należą do Wyżyny Przedborskiej, zbudowane są ze skał jurajskich, które tworzą tu dwie antykliny. Rozdzielone są kredową synkliną</w:t>
      </w:r>
      <w:r w:rsidR="003B0DAA" w:rsidRPr="00623C6D">
        <w:rPr>
          <w:rFonts w:asciiTheme="minorHAnsi" w:eastAsiaTheme="minorHAnsi" w:hAnsiTheme="minorHAnsi" w:cstheme="minorBidi"/>
          <w:szCs w:val="22"/>
          <w:lang w:eastAsia="en-US"/>
        </w:rPr>
        <w:t>.</w:t>
      </w:r>
    </w:p>
    <w:p w14:paraId="4CA5CB0C" w14:textId="77777777" w:rsidR="00623C6D" w:rsidRPr="00522B70" w:rsidRDefault="00623C6D" w:rsidP="00522B70">
      <w:pPr>
        <w:rPr>
          <w:rFonts w:asciiTheme="minorHAnsi" w:eastAsiaTheme="minorHAnsi" w:hAnsiTheme="minorHAnsi" w:cstheme="minorBidi"/>
          <w:color w:val="4F81BD" w:themeColor="accent1"/>
          <w:szCs w:val="22"/>
          <w:lang w:eastAsia="en-US"/>
        </w:rPr>
      </w:pPr>
    </w:p>
    <w:p w14:paraId="42180753" w14:textId="37F995F3" w:rsidR="00623C6D" w:rsidRDefault="00623C6D" w:rsidP="00623C6D">
      <w:pPr>
        <w:rPr>
          <w:rFonts w:asciiTheme="minorHAnsi" w:eastAsiaTheme="minorHAnsi" w:hAnsiTheme="minorHAnsi" w:cstheme="minorBidi"/>
          <w:szCs w:val="22"/>
          <w:lang w:eastAsia="en-US"/>
        </w:rPr>
      </w:pPr>
      <w:r w:rsidRPr="00623C6D">
        <w:rPr>
          <w:rFonts w:asciiTheme="minorHAnsi" w:eastAsiaTheme="minorHAnsi" w:hAnsiTheme="minorHAnsi" w:cstheme="minorBidi"/>
          <w:szCs w:val="22"/>
          <w:lang w:eastAsia="en-US"/>
        </w:rPr>
        <w:t>Gmina obejmuje obszar 62 km</w:t>
      </w:r>
      <w:r w:rsidRPr="00623C6D">
        <w:rPr>
          <w:rFonts w:asciiTheme="minorHAnsi" w:eastAsiaTheme="minorHAnsi" w:hAnsiTheme="minorHAnsi" w:cstheme="minorBidi"/>
          <w:szCs w:val="22"/>
          <w:vertAlign w:val="superscript"/>
          <w:lang w:eastAsia="en-US"/>
        </w:rPr>
        <w:t>2</w:t>
      </w:r>
      <w:r w:rsidRPr="00623C6D">
        <w:rPr>
          <w:rFonts w:asciiTheme="minorHAnsi" w:eastAsiaTheme="minorHAnsi" w:hAnsiTheme="minorHAnsi" w:cstheme="minorBidi"/>
          <w:szCs w:val="22"/>
          <w:lang w:eastAsia="en-US"/>
        </w:rPr>
        <w:t xml:space="preserve">, ze względu na walory przyrodnicze, krajobrazowe i kulturowe, obszar ten został w całości objęty obszarowymi formami ochrony wykraczającymi poza jej granice. </w:t>
      </w:r>
    </w:p>
    <w:p w14:paraId="49D9FE11" w14:textId="77777777" w:rsidR="00623C6D" w:rsidRPr="00623C6D" w:rsidRDefault="00623C6D" w:rsidP="00623C6D">
      <w:pPr>
        <w:rPr>
          <w:rFonts w:asciiTheme="minorHAnsi" w:eastAsiaTheme="minorHAnsi" w:hAnsiTheme="minorHAnsi" w:cstheme="minorBidi"/>
          <w:szCs w:val="22"/>
          <w:lang w:eastAsia="en-US"/>
        </w:rPr>
      </w:pPr>
    </w:p>
    <w:p w14:paraId="7682EF7A" w14:textId="68DF0BE9" w:rsidR="00623C6D" w:rsidRPr="00623C6D" w:rsidRDefault="00623C6D" w:rsidP="00623C6D">
      <w:pPr>
        <w:rPr>
          <w:rFonts w:asciiTheme="minorHAnsi" w:eastAsiaTheme="minorHAnsi" w:hAnsiTheme="minorHAnsi" w:cstheme="minorBidi"/>
          <w:szCs w:val="22"/>
          <w:lang w:eastAsia="en-US"/>
        </w:rPr>
      </w:pPr>
      <w:r w:rsidRPr="00623C6D">
        <w:rPr>
          <w:rFonts w:asciiTheme="minorHAnsi" w:eastAsiaTheme="minorHAnsi" w:hAnsiTheme="minorHAnsi" w:cstheme="minorBidi"/>
          <w:szCs w:val="22"/>
          <w:lang w:eastAsia="en-US"/>
        </w:rPr>
        <w:t>Korzystnym elementem gminy jest jej usytuowanie na trasie drogi krajowej nr 74 Piotrków Trybunalski – Kielce oraz bliskie sąsiedztwo z prężnymi w przeszłości ośrodkami przemysłowymi w Końskich i Stąporkowie, a także dobre powiązanie i stosunkowo niewielka odległość od aglomeracji miejskiej Kielc, które to ośrodki mogą być potencjalnymi źródłami miejsc pracy. Sprzyja temu również dobrze rozwinięta sieć drogowa.</w:t>
      </w:r>
    </w:p>
    <w:p w14:paraId="13F5C230" w14:textId="4AF4A5A5" w:rsidR="00350170" w:rsidRPr="00CA52D5" w:rsidRDefault="00350170" w:rsidP="00350170">
      <w:pPr>
        <w:rPr>
          <w:b/>
          <w:bCs/>
        </w:rPr>
      </w:pPr>
      <w:r w:rsidRPr="00CA52D5">
        <w:rPr>
          <w:b/>
          <w:bCs/>
        </w:rPr>
        <w:t>Demografia</w:t>
      </w:r>
    </w:p>
    <w:p w14:paraId="4D64200E" w14:textId="32363EEE" w:rsidR="00CA52D5" w:rsidRDefault="00350170" w:rsidP="00350170">
      <w:bookmarkStart w:id="18" w:name="_Hlk530644288"/>
      <w:r w:rsidRPr="00CA52D5">
        <w:t xml:space="preserve">Według danych GUS </w:t>
      </w:r>
      <w:r w:rsidR="00CA52D5" w:rsidRPr="00CA52D5">
        <w:t>Gminę Smyków</w:t>
      </w:r>
      <w:r w:rsidR="003B0DAA" w:rsidRPr="00CA52D5">
        <w:t xml:space="preserve"> </w:t>
      </w:r>
      <w:r w:rsidRPr="00CA52D5">
        <w:t xml:space="preserve">zamieszkuje </w:t>
      </w:r>
      <w:r w:rsidR="00CA52D5" w:rsidRPr="00CA52D5">
        <w:t xml:space="preserve">3 685 </w:t>
      </w:r>
      <w:r w:rsidRPr="00CA52D5">
        <w:t xml:space="preserve">osób, w tym </w:t>
      </w:r>
      <w:r w:rsidR="00CA52D5" w:rsidRPr="00CA52D5">
        <w:t xml:space="preserve">1 838 </w:t>
      </w:r>
      <w:r w:rsidRPr="00CA52D5">
        <w:t xml:space="preserve">mężczyzn i </w:t>
      </w:r>
      <w:r w:rsidR="00CA52D5" w:rsidRPr="00CA52D5">
        <w:t xml:space="preserve">1 847 </w:t>
      </w:r>
      <w:r w:rsidRPr="00CA52D5">
        <w:t>kobiet</w:t>
      </w:r>
      <w:r w:rsidR="00CA52D5" w:rsidRPr="00CA52D5">
        <w:t xml:space="preserve"> (</w:t>
      </w:r>
      <w:r w:rsidRPr="00CA52D5">
        <w:t>GUS,</w:t>
      </w:r>
      <w:r w:rsidR="00CA52D5" w:rsidRPr="00CA52D5">
        <w:t xml:space="preserve"> BDL</w:t>
      </w:r>
      <w:r w:rsidRPr="00CA52D5">
        <w:t xml:space="preserve"> stan na 3</w:t>
      </w:r>
      <w:r w:rsidR="00CA52D5" w:rsidRPr="00CA52D5">
        <w:t>1</w:t>
      </w:r>
      <w:r w:rsidRPr="00CA52D5">
        <w:t>.</w:t>
      </w:r>
      <w:r w:rsidR="00CA52D5" w:rsidRPr="00CA52D5">
        <w:t>12</w:t>
      </w:r>
      <w:r w:rsidRPr="00CA52D5">
        <w:t>.2023 r.). Średnia gęstość zaludnienia gminy w 202</w:t>
      </w:r>
      <w:r w:rsidR="00CA52D5" w:rsidRPr="00CA52D5">
        <w:t>3</w:t>
      </w:r>
      <w:r w:rsidRPr="00CA52D5">
        <w:t xml:space="preserve"> r. wynosiła </w:t>
      </w:r>
      <w:r w:rsidR="00CA52D5" w:rsidRPr="00CA52D5">
        <w:t>59,3</w:t>
      </w:r>
      <w:r w:rsidRPr="00CA52D5">
        <w:t xml:space="preserve"> osób/km</w:t>
      </w:r>
      <w:r w:rsidRPr="00CA52D5">
        <w:rPr>
          <w:vertAlign w:val="superscript"/>
        </w:rPr>
        <w:t>2</w:t>
      </w:r>
      <w:r w:rsidRPr="00CA52D5">
        <w:t xml:space="preserve">. </w:t>
      </w:r>
    </w:p>
    <w:p w14:paraId="5DC2CAC6" w14:textId="53BB2415" w:rsidR="00F83201" w:rsidRPr="00CA52D5" w:rsidRDefault="00CA52D5" w:rsidP="00350170">
      <w:r w:rsidRPr="00CA52D5">
        <w:t xml:space="preserve">Zmianę </w:t>
      </w:r>
      <w:r w:rsidR="00350170" w:rsidRPr="00CA52D5">
        <w:t xml:space="preserve">ludności gminy w latach </w:t>
      </w:r>
      <w:r w:rsidRPr="00CA52D5">
        <w:t>2000</w:t>
      </w:r>
      <w:r w:rsidR="00350170" w:rsidRPr="00CA52D5">
        <w:t>-2023 przedstawiono graficznie poniżej.</w:t>
      </w:r>
    </w:p>
    <w:p w14:paraId="273E7CC8" w14:textId="77777777" w:rsidR="00F83201" w:rsidRPr="000C6E40" w:rsidRDefault="00F83201" w:rsidP="00350170">
      <w:pPr>
        <w:rPr>
          <w:color w:val="4F81BD" w:themeColor="accent1"/>
        </w:rPr>
      </w:pPr>
    </w:p>
    <w:p w14:paraId="32A6718B" w14:textId="541710ED" w:rsidR="00350170" w:rsidRPr="00CA52D5" w:rsidRDefault="00350170" w:rsidP="00350170">
      <w:pPr>
        <w:rPr>
          <w:i/>
          <w:sz w:val="20"/>
        </w:rPr>
      </w:pPr>
      <w:bookmarkStart w:id="19" w:name="_Toc147839085"/>
      <w:bookmarkStart w:id="20" w:name="_Toc167362626"/>
      <w:bookmarkStart w:id="21" w:name="_Toc185332941"/>
      <w:r w:rsidRPr="00CA52D5">
        <w:rPr>
          <w:rFonts w:cs="Calibri"/>
          <w:i/>
          <w:sz w:val="20"/>
        </w:rPr>
        <w:t xml:space="preserve">Wykres </w:t>
      </w:r>
      <w:r w:rsidRPr="00CA52D5">
        <w:rPr>
          <w:rFonts w:cs="Calibri"/>
          <w:i/>
          <w:sz w:val="20"/>
        </w:rPr>
        <w:fldChar w:fldCharType="begin"/>
      </w:r>
      <w:r w:rsidRPr="00CA52D5">
        <w:rPr>
          <w:rFonts w:cs="Calibri"/>
          <w:i/>
          <w:sz w:val="20"/>
        </w:rPr>
        <w:instrText xml:space="preserve"> SEQ Wykres \* ARABIC </w:instrText>
      </w:r>
      <w:r w:rsidRPr="00CA52D5">
        <w:rPr>
          <w:rFonts w:cs="Calibri"/>
          <w:i/>
          <w:sz w:val="20"/>
        </w:rPr>
        <w:fldChar w:fldCharType="separate"/>
      </w:r>
      <w:r w:rsidR="0005187D" w:rsidRPr="00CA52D5">
        <w:rPr>
          <w:rFonts w:cs="Calibri"/>
          <w:i/>
          <w:noProof/>
          <w:sz w:val="20"/>
        </w:rPr>
        <w:t>1</w:t>
      </w:r>
      <w:r w:rsidRPr="00CA52D5">
        <w:rPr>
          <w:rFonts w:cs="Calibri"/>
          <w:i/>
          <w:sz w:val="20"/>
        </w:rPr>
        <w:fldChar w:fldCharType="end"/>
      </w:r>
      <w:r w:rsidRPr="00CA52D5">
        <w:rPr>
          <w:rFonts w:cs="Calibri"/>
          <w:i/>
          <w:sz w:val="20"/>
        </w:rPr>
        <w:t xml:space="preserve">. </w:t>
      </w:r>
      <w:r w:rsidRPr="00CA52D5">
        <w:rPr>
          <w:i/>
          <w:sz w:val="20"/>
        </w:rPr>
        <w:t xml:space="preserve">Liczba ludności w Gminie </w:t>
      </w:r>
      <w:r w:rsidR="00CA52D5" w:rsidRPr="00CA52D5">
        <w:rPr>
          <w:i/>
          <w:sz w:val="20"/>
        </w:rPr>
        <w:t xml:space="preserve">Smyków </w:t>
      </w:r>
      <w:r w:rsidRPr="00CA52D5">
        <w:rPr>
          <w:i/>
          <w:sz w:val="20"/>
        </w:rPr>
        <w:t xml:space="preserve">na przestrzeni lat </w:t>
      </w:r>
      <w:r w:rsidR="00CA52D5" w:rsidRPr="00CA52D5">
        <w:rPr>
          <w:i/>
          <w:sz w:val="20"/>
        </w:rPr>
        <w:t>2000</w:t>
      </w:r>
      <w:r w:rsidRPr="00CA52D5">
        <w:rPr>
          <w:i/>
          <w:sz w:val="20"/>
        </w:rPr>
        <w:t>-2023.</w:t>
      </w:r>
      <w:bookmarkEnd w:id="19"/>
      <w:bookmarkEnd w:id="20"/>
      <w:bookmarkEnd w:id="21"/>
    </w:p>
    <w:p w14:paraId="365EACCD" w14:textId="7723807E" w:rsidR="00350170" w:rsidRPr="000C6E40" w:rsidRDefault="00CA52D5" w:rsidP="00350170">
      <w:pPr>
        <w:rPr>
          <w:i/>
          <w:color w:val="4F81BD" w:themeColor="accent1"/>
          <w:sz w:val="18"/>
        </w:rPr>
      </w:pPr>
      <w:r>
        <w:rPr>
          <w:noProof/>
        </w:rPr>
        <w:drawing>
          <wp:inline distT="0" distB="0" distL="0" distR="0" wp14:anchorId="2805516B" wp14:editId="2DABC179">
            <wp:extent cx="6156325" cy="2440546"/>
            <wp:effectExtent l="0" t="0" r="15875" b="17145"/>
            <wp:docPr id="413369368"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CE034CA-4366-7719-B0EF-C1E07C86CE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917FD00" w14:textId="77777777" w:rsidR="00350170" w:rsidRPr="00CA52D5" w:rsidRDefault="00350170" w:rsidP="00350170">
      <w:pPr>
        <w:jc w:val="left"/>
        <w:rPr>
          <w:i/>
          <w:sz w:val="20"/>
        </w:rPr>
      </w:pPr>
      <w:r w:rsidRPr="00CA52D5">
        <w:rPr>
          <w:i/>
          <w:sz w:val="18"/>
        </w:rPr>
        <w:t xml:space="preserve">Źródło: GUS, BDL </w:t>
      </w:r>
    </w:p>
    <w:p w14:paraId="40E7A453" w14:textId="77777777" w:rsidR="00350170" w:rsidRPr="000C6E40" w:rsidRDefault="00350170" w:rsidP="00350170">
      <w:pPr>
        <w:rPr>
          <w:b/>
          <w:bCs/>
          <w:color w:val="4F81BD" w:themeColor="accent1"/>
        </w:rPr>
      </w:pPr>
    </w:p>
    <w:p w14:paraId="1197D7C7" w14:textId="77777777" w:rsidR="00350170" w:rsidRPr="00FC4B27" w:rsidRDefault="00350170" w:rsidP="00350170">
      <w:pPr>
        <w:rPr>
          <w:b/>
          <w:bCs/>
        </w:rPr>
      </w:pPr>
      <w:r w:rsidRPr="00FC4B27">
        <w:rPr>
          <w:b/>
          <w:bCs/>
        </w:rPr>
        <w:t>Gospodarka</w:t>
      </w:r>
    </w:p>
    <w:p w14:paraId="2504676C" w14:textId="76AF7EAD" w:rsidR="00FC4B27" w:rsidRPr="00FC4B27" w:rsidRDefault="00350170" w:rsidP="00350170">
      <w:bookmarkStart w:id="22" w:name="_Hlk534716536"/>
      <w:bookmarkEnd w:id="18"/>
      <w:r w:rsidRPr="00FC4B27">
        <w:t xml:space="preserve">W Gminie </w:t>
      </w:r>
      <w:r w:rsidR="00CA52D5" w:rsidRPr="00FC4B27">
        <w:t>Smyków</w:t>
      </w:r>
      <w:r w:rsidR="00C93575" w:rsidRPr="00FC4B27">
        <w:t xml:space="preserve"> </w:t>
      </w:r>
      <w:r w:rsidRPr="00FC4B27">
        <w:t xml:space="preserve">(wg stanu na koniec 2023 r.) zarejestrowanych było </w:t>
      </w:r>
      <w:r w:rsidR="00FC4B27" w:rsidRPr="00FC4B27">
        <w:t>398</w:t>
      </w:r>
      <w:r w:rsidRPr="00FC4B27">
        <w:t xml:space="preserve"> podmiotów gospodarki narodowej. W przeważającej większości podmioty te reprezentują sektor prywatny </w:t>
      </w:r>
      <w:r w:rsidR="00FC4B27" w:rsidRPr="00FC4B27">
        <w:t>(</w:t>
      </w:r>
      <w:r w:rsidRPr="00FC4B27">
        <w:t xml:space="preserve">ok. </w:t>
      </w:r>
      <w:r w:rsidR="00FC4B27" w:rsidRPr="00FC4B27">
        <w:t>96%), dominują firmy mikro (ok. 98%), firm małych (zatrudnienie od 10 do 49 osób) jest 8, a średnich 1.</w:t>
      </w:r>
    </w:p>
    <w:p w14:paraId="2D325F2B" w14:textId="73616A7A" w:rsidR="00350170" w:rsidRPr="00FC4B27" w:rsidRDefault="00FC4B27" w:rsidP="00350170">
      <w:pPr>
        <w:rPr>
          <w:rFonts w:asciiTheme="minorHAnsi" w:hAnsiTheme="minorHAnsi" w:cstheme="minorHAnsi"/>
          <w:color w:val="4F81BD" w:themeColor="accent1"/>
        </w:rPr>
      </w:pPr>
      <w:r w:rsidRPr="00FC4B27">
        <w:t>N</w:t>
      </w:r>
      <w:r w:rsidR="00350170" w:rsidRPr="00FC4B27">
        <w:t xml:space="preserve">ajwiększą liczbę podmiotów stanowią osoby fizyczne prowadzące własną działalność gospodarczą – ok. </w:t>
      </w:r>
      <w:r w:rsidRPr="00FC4B27">
        <w:t>83,4</w:t>
      </w:r>
      <w:r w:rsidR="00350170" w:rsidRPr="00FC4B27">
        <w:t xml:space="preserve">%. </w:t>
      </w:r>
      <w:r w:rsidR="00350170" w:rsidRPr="00FC4B27">
        <w:rPr>
          <w:rFonts w:asciiTheme="minorHAnsi" w:hAnsiTheme="minorHAnsi" w:cstheme="minorHAnsi"/>
        </w:rPr>
        <w:t>Najwięcej przedsiębiorstw prowadzi swą działalność w zakresie</w:t>
      </w:r>
      <w:r w:rsidRPr="00FC4B27">
        <w:t xml:space="preserve"> </w:t>
      </w:r>
      <w:r w:rsidRPr="00FC4B27">
        <w:rPr>
          <w:rFonts w:asciiTheme="minorHAnsi" w:hAnsiTheme="minorHAnsi" w:cstheme="minorHAnsi"/>
        </w:rPr>
        <w:t xml:space="preserve">budownictwa (sekcja F) – 120, </w:t>
      </w:r>
      <w:r w:rsidR="00350170" w:rsidRPr="00FC4B27">
        <w:rPr>
          <w:rFonts w:asciiTheme="minorHAnsi" w:hAnsiTheme="minorHAnsi" w:cstheme="minorHAnsi"/>
        </w:rPr>
        <w:t xml:space="preserve">handlu (sekcja G PKD 2007) – </w:t>
      </w:r>
      <w:r w:rsidRPr="00FC4B27">
        <w:rPr>
          <w:rFonts w:asciiTheme="minorHAnsi" w:hAnsiTheme="minorHAnsi" w:cstheme="minorHAnsi"/>
        </w:rPr>
        <w:t>89</w:t>
      </w:r>
      <w:r w:rsidR="00350170" w:rsidRPr="00FC4B27">
        <w:rPr>
          <w:rFonts w:asciiTheme="minorHAnsi" w:hAnsiTheme="minorHAnsi" w:cstheme="minorHAnsi"/>
        </w:rPr>
        <w:t xml:space="preserve">, </w:t>
      </w:r>
      <w:r w:rsidRPr="00FC4B27">
        <w:rPr>
          <w:rFonts w:asciiTheme="minorHAnsi" w:hAnsiTheme="minorHAnsi" w:cstheme="minorHAnsi"/>
        </w:rPr>
        <w:t>działalności usługowej oraz gospodarstwa domowe zatrudniające pracowników; gospodarstwa domowe produkujące wyroby i świadczące usługi na własne potrzeby (sekcja S i T) – 38</w:t>
      </w:r>
      <w:r>
        <w:rPr>
          <w:rFonts w:asciiTheme="minorHAnsi" w:hAnsiTheme="minorHAnsi" w:cstheme="minorHAnsi"/>
          <w:color w:val="4F81BD" w:themeColor="accent1"/>
        </w:rPr>
        <w:t>.</w:t>
      </w:r>
    </w:p>
    <w:bookmarkEnd w:id="22"/>
    <w:p w14:paraId="5ACD23BB" w14:textId="77777777" w:rsidR="00350170" w:rsidRPr="000C6E40" w:rsidRDefault="00350170" w:rsidP="00350170">
      <w:pPr>
        <w:rPr>
          <w:b/>
          <w:bCs/>
          <w:color w:val="4F81BD" w:themeColor="accent1"/>
        </w:rPr>
      </w:pPr>
    </w:p>
    <w:p w14:paraId="0AE094AE" w14:textId="77777777" w:rsidR="00350170" w:rsidRPr="0013424C" w:rsidRDefault="00350170" w:rsidP="00350170">
      <w:pPr>
        <w:rPr>
          <w:b/>
          <w:bCs/>
        </w:rPr>
      </w:pPr>
      <w:r w:rsidRPr="0013424C">
        <w:rPr>
          <w:b/>
          <w:bCs/>
        </w:rPr>
        <w:t>Zasoby mieszkaniowe</w:t>
      </w:r>
    </w:p>
    <w:p w14:paraId="3807ADF1" w14:textId="04320B18" w:rsidR="00C75B09" w:rsidRPr="0013424C" w:rsidRDefault="00350170" w:rsidP="00350170">
      <w:r w:rsidRPr="0013424C">
        <w:t xml:space="preserve">W gminie znajduje się </w:t>
      </w:r>
      <w:r w:rsidR="0013424C" w:rsidRPr="0013424C">
        <w:t xml:space="preserve">1 277 </w:t>
      </w:r>
      <w:r w:rsidRPr="0013424C">
        <w:t xml:space="preserve">budynków mieszkalnych oraz </w:t>
      </w:r>
      <w:r w:rsidR="0013424C" w:rsidRPr="0013424C">
        <w:t xml:space="preserve">2 383 </w:t>
      </w:r>
      <w:r w:rsidR="00294DED" w:rsidRPr="0013424C">
        <w:t xml:space="preserve">lokali </w:t>
      </w:r>
      <w:r w:rsidRPr="0013424C">
        <w:t>mieszka</w:t>
      </w:r>
      <w:r w:rsidR="00294DED" w:rsidRPr="0013424C">
        <w:t>lnych</w:t>
      </w:r>
      <w:r w:rsidRPr="0013424C">
        <w:t xml:space="preserve">, których powierzchnia użytkowa wynosi </w:t>
      </w:r>
      <w:r w:rsidR="00C75B09" w:rsidRPr="0013424C">
        <w:t xml:space="preserve">114 823 </w:t>
      </w:r>
      <w:r w:rsidRPr="0013424C">
        <w:t>m</w:t>
      </w:r>
      <w:r w:rsidRPr="0013424C">
        <w:rPr>
          <w:vertAlign w:val="superscript"/>
        </w:rPr>
        <w:t>2</w:t>
      </w:r>
      <w:r w:rsidRPr="0013424C">
        <w:t xml:space="preserve"> (Dane GUS, BDL, 202</w:t>
      </w:r>
      <w:r w:rsidR="00C75B09" w:rsidRPr="0013424C">
        <w:t>3</w:t>
      </w:r>
      <w:r w:rsidRPr="0013424C">
        <w:t xml:space="preserve"> r.). </w:t>
      </w:r>
    </w:p>
    <w:p w14:paraId="02DFE3A4" w14:textId="4C2A2FA4" w:rsidR="00350170" w:rsidRPr="0013424C" w:rsidRDefault="00350170" w:rsidP="00350170">
      <w:r w:rsidRPr="0013424C">
        <w:rPr>
          <w:rFonts w:asciiTheme="minorHAnsi" w:hAnsiTheme="minorHAnsi" w:cstheme="minorHAnsi"/>
        </w:rPr>
        <w:t xml:space="preserve">Obecnie przeciętna powierzchnia użytkowa 1 mieszkania to </w:t>
      </w:r>
      <w:r w:rsidR="0013424C" w:rsidRPr="0013424C">
        <w:t xml:space="preserve">87,1 </w:t>
      </w:r>
      <w:r w:rsidRPr="0013424C">
        <w:t>m</w:t>
      </w:r>
      <w:r w:rsidRPr="0013424C">
        <w:rPr>
          <w:vertAlign w:val="superscript"/>
        </w:rPr>
        <w:t>2</w:t>
      </w:r>
      <w:r w:rsidRPr="0013424C">
        <w:t xml:space="preserve">, </w:t>
      </w:r>
      <w:r w:rsidRPr="0013424C">
        <w:rPr>
          <w:rFonts w:asciiTheme="minorHAnsi" w:hAnsiTheme="minorHAnsi" w:cstheme="minorHAnsi"/>
        </w:rPr>
        <w:t xml:space="preserve">powierzchnia użytkowa mieszkania na 1 osobę to </w:t>
      </w:r>
      <w:r w:rsidR="0013424C" w:rsidRPr="0013424C">
        <w:rPr>
          <w:rFonts w:asciiTheme="minorHAnsi" w:hAnsiTheme="minorHAnsi" w:cstheme="minorHAnsi"/>
        </w:rPr>
        <w:t xml:space="preserve">31,2 </w:t>
      </w:r>
      <w:r w:rsidRPr="0013424C">
        <w:rPr>
          <w:rFonts w:asciiTheme="minorHAnsi" w:hAnsiTheme="minorHAnsi" w:cstheme="minorHAnsi"/>
        </w:rPr>
        <w:t>m</w:t>
      </w:r>
      <w:r w:rsidRPr="0013424C">
        <w:rPr>
          <w:rFonts w:asciiTheme="minorHAnsi" w:hAnsiTheme="minorHAnsi" w:cstheme="minorHAnsi"/>
          <w:vertAlign w:val="superscript"/>
        </w:rPr>
        <w:t xml:space="preserve">2 </w:t>
      </w:r>
      <w:r w:rsidRPr="0013424C">
        <w:rPr>
          <w:rFonts w:asciiTheme="minorHAnsi" w:hAnsiTheme="minorHAnsi" w:cstheme="minorHAnsi"/>
        </w:rPr>
        <w:t xml:space="preserve">, a liczba osób na 1 mieszkanie – </w:t>
      </w:r>
      <w:r w:rsidR="0013424C" w:rsidRPr="0013424C">
        <w:rPr>
          <w:rFonts w:asciiTheme="minorHAnsi" w:hAnsiTheme="minorHAnsi" w:cstheme="minorHAnsi"/>
        </w:rPr>
        <w:t xml:space="preserve">2,80 </w:t>
      </w:r>
      <w:r w:rsidRPr="0013424C">
        <w:rPr>
          <w:rFonts w:asciiTheme="minorHAnsi" w:hAnsiTheme="minorHAnsi" w:cstheme="minorHAnsi"/>
        </w:rPr>
        <w:t>(GUS, stan na koniec 202</w:t>
      </w:r>
      <w:r w:rsidR="0013424C" w:rsidRPr="0013424C">
        <w:rPr>
          <w:rFonts w:asciiTheme="minorHAnsi" w:hAnsiTheme="minorHAnsi" w:cstheme="minorHAnsi"/>
        </w:rPr>
        <w:t>3</w:t>
      </w:r>
      <w:r w:rsidRPr="0013424C">
        <w:rPr>
          <w:rFonts w:asciiTheme="minorHAnsi" w:hAnsiTheme="minorHAnsi" w:cstheme="minorHAnsi"/>
        </w:rPr>
        <w:t xml:space="preserve"> r.).</w:t>
      </w:r>
    </w:p>
    <w:p w14:paraId="1FEC24DD" w14:textId="2E0A7A75" w:rsidR="00213B03" w:rsidRPr="0013424C" w:rsidRDefault="00350170" w:rsidP="00350170">
      <w:pPr>
        <w:rPr>
          <w:szCs w:val="22"/>
        </w:rPr>
      </w:pPr>
      <w:r w:rsidRPr="0013424C">
        <w:rPr>
          <w:szCs w:val="22"/>
        </w:rPr>
        <w:t>Wartość średniej powierzchni mieszkań oraz średniej powierzchni przypadającej na jednego mieszkańca stale rośnie, co świadczyć może o podnoszeniu się standardu życia mieszkańców gminy.</w:t>
      </w:r>
    </w:p>
    <w:p w14:paraId="34117B3C" w14:textId="77777777" w:rsidR="00FC4B27" w:rsidRDefault="00FC4B27" w:rsidP="00213B03">
      <w:pPr>
        <w:rPr>
          <w:b/>
          <w:bCs/>
          <w:color w:val="4F81BD" w:themeColor="accent1"/>
        </w:rPr>
      </w:pPr>
    </w:p>
    <w:p w14:paraId="01C1FA36" w14:textId="7B3ED229" w:rsidR="00213B03" w:rsidRPr="0040520F" w:rsidRDefault="00213B03" w:rsidP="00213B03">
      <w:pPr>
        <w:rPr>
          <w:b/>
          <w:bCs/>
        </w:rPr>
      </w:pPr>
      <w:r w:rsidRPr="0040520F">
        <w:rPr>
          <w:b/>
          <w:bCs/>
        </w:rPr>
        <w:t xml:space="preserve">Jakość powietrza </w:t>
      </w:r>
    </w:p>
    <w:p w14:paraId="5BB9701A" w14:textId="151CF391" w:rsidR="009738DD" w:rsidRDefault="00213B03" w:rsidP="00350170">
      <w:pPr>
        <w:rPr>
          <w:rFonts w:cs="Calibri"/>
        </w:rPr>
      </w:pPr>
      <w:r w:rsidRPr="0040520F">
        <w:rPr>
          <w:rFonts w:cs="Calibri"/>
        </w:rPr>
        <w:t xml:space="preserve">Gmina </w:t>
      </w:r>
      <w:r w:rsidR="004F1A7F">
        <w:rPr>
          <w:rFonts w:cs="Calibri"/>
        </w:rPr>
        <w:t xml:space="preserve">Smyków </w:t>
      </w:r>
      <w:r w:rsidRPr="0040520F">
        <w:rPr>
          <w:rFonts w:cs="Calibri"/>
        </w:rPr>
        <w:t xml:space="preserve">znajduje się w strefie podlegającej ocenie jakości powietrza – strefa świętokrzyska. Według danych zawartych w </w:t>
      </w:r>
      <w:r w:rsidRPr="0040520F">
        <w:rPr>
          <w:rFonts w:cs="Calibri"/>
          <w:i/>
          <w:iCs/>
        </w:rPr>
        <w:t>Rocznej Ocenie Jakości Powietrza w Województwie Świętokrzyskim za rok 2023</w:t>
      </w:r>
      <w:r w:rsidRPr="0040520F">
        <w:rPr>
          <w:rFonts w:cs="Calibri"/>
        </w:rPr>
        <w:t xml:space="preserve">, </w:t>
      </w:r>
      <w:bookmarkStart w:id="23" w:name="_Hlk165278837"/>
      <w:r w:rsidRPr="0040520F">
        <w:rPr>
          <w:rFonts w:cs="Calibri"/>
        </w:rPr>
        <w:t>teren gminy klasyfikuje się do obszarów przekroczeń ozon</w:t>
      </w:r>
      <w:r w:rsidR="0040520F" w:rsidRPr="0040520F">
        <w:rPr>
          <w:rFonts w:cs="Calibri"/>
        </w:rPr>
        <w:t xml:space="preserve">u </w:t>
      </w:r>
      <w:r w:rsidRPr="0040520F">
        <w:rPr>
          <w:rFonts w:cs="Calibri"/>
        </w:rPr>
        <w:t>śr. 8-godz. Nie odnotowano przekroczeń normatywnych stężeń zanieczyszczeń B(a)P</w:t>
      </w:r>
      <w:bookmarkEnd w:id="23"/>
      <w:r w:rsidR="00C665C8">
        <w:rPr>
          <w:rFonts w:cs="Calibri"/>
        </w:rPr>
        <w:t xml:space="preserve">, </w:t>
      </w:r>
      <w:r w:rsidR="0040520F" w:rsidRPr="0040520F">
        <w:rPr>
          <w:rFonts w:cs="Calibri"/>
        </w:rPr>
        <w:t>PM10 i PM2,5.</w:t>
      </w:r>
    </w:p>
    <w:p w14:paraId="28DCD150" w14:textId="77777777" w:rsidR="00522B70" w:rsidRDefault="00522B70" w:rsidP="00350170">
      <w:pPr>
        <w:rPr>
          <w:rFonts w:cs="Calibri"/>
        </w:rPr>
      </w:pPr>
    </w:p>
    <w:p w14:paraId="29F77103" w14:textId="77777777" w:rsidR="00522B70" w:rsidRDefault="00522B70" w:rsidP="00350170">
      <w:pPr>
        <w:rPr>
          <w:rFonts w:cs="Calibri"/>
        </w:rPr>
      </w:pPr>
    </w:p>
    <w:p w14:paraId="5489C49B" w14:textId="77777777" w:rsidR="00522B70" w:rsidRPr="00522B70" w:rsidRDefault="00522B70" w:rsidP="00350170">
      <w:pPr>
        <w:rPr>
          <w:rFonts w:cs="Calibri"/>
        </w:rPr>
      </w:pPr>
    </w:p>
    <w:p w14:paraId="2FA11798" w14:textId="632BE085" w:rsidR="00934474" w:rsidRPr="00213B03" w:rsidRDefault="001624B2" w:rsidP="00134F5F">
      <w:r w:rsidRPr="00213B03">
        <w:rPr>
          <w:b/>
          <w:bCs/>
        </w:rPr>
        <w:t xml:space="preserve">Klimat </w:t>
      </w:r>
      <w:r w:rsidR="00386706" w:rsidRPr="00213B03">
        <w:rPr>
          <w:rFonts w:asciiTheme="minorHAnsi" w:hAnsiTheme="minorHAnsi" w:cstheme="minorHAnsi"/>
          <w:b/>
        </w:rPr>
        <w:t>i warunki obliczeniowe</w:t>
      </w:r>
    </w:p>
    <w:p w14:paraId="03AF113A" w14:textId="0D9E1F1E" w:rsidR="005E3568" w:rsidRPr="00213B03" w:rsidRDefault="00213B03" w:rsidP="00213B03">
      <w:r w:rsidRPr="00213B03">
        <w:t>Według podziału Polski na regiony klimatyczne według W. Wiszniewskiego i W. Chełchowskiego (1987) Gmina Smyków położona jest w pasie klimatu wyżyn środkowopolskich w dzielnicy klimatyczno-rolniczej: Łódzko - Wieluńskiej. Charakteryzuje się on nieco łagodniejszymi warunkami klimatycznymi od klimatu starych gór. Według klasyfikacji klimatu Köppena-Geigera, klimat Gminy zalicza się do rodzaju klimatu Dfb, czyli wilgotnego, kontynentalnego z łagodnym latem. Średnioroczna temperatura wynosi 12,9</w:t>
      </w:r>
      <w:r>
        <w:t xml:space="preserve"> </w:t>
      </w:r>
      <w:r w:rsidRPr="00213B03">
        <w:t xml:space="preserve">°C. Rocznie spada tu ok. 580-600 mm opadów. Najsuchszym miesiącem jest miesiąc luty. Występują w tym czasie opady na poziomie 34 mm. Większość opadów przypada na lipiec - średnio 73 mm. Najcieplejszym miesiącem w roku jest lipiec, ze średnią temperaturą 24 °C. Najzimniejszym miesiącem jest luty, ze średnią temperaturą </w:t>
      </w:r>
      <w:r>
        <w:br/>
      </w:r>
      <w:r w:rsidRPr="00213B03">
        <w:t>w okolicach -4 °C. Pomiędzy najsuchszym a najbardziej mokrym miesiącem różnica w opadach wynosi 39 mm. W ciągu roku temperatura waha się o ok. 23 °C</w:t>
      </w:r>
      <w:r w:rsidR="00134F5F" w:rsidRPr="00213B03">
        <w:t>.</w:t>
      </w:r>
    </w:p>
    <w:p w14:paraId="09F5220B" w14:textId="77777777" w:rsidR="00134F5F" w:rsidRPr="000C6E40" w:rsidRDefault="00134F5F" w:rsidP="005E3568">
      <w:pPr>
        <w:rPr>
          <w:color w:val="4F81BD" w:themeColor="accent1"/>
        </w:rPr>
      </w:pPr>
    </w:p>
    <w:p w14:paraId="2350F6F3" w14:textId="0284A8B4" w:rsidR="009E2825" w:rsidRPr="00213B03" w:rsidRDefault="00B23006" w:rsidP="009E2825">
      <w:pPr>
        <w:rPr>
          <w:rFonts w:asciiTheme="minorHAnsi" w:hAnsiTheme="minorHAnsi" w:cstheme="minorHAnsi"/>
        </w:rPr>
      </w:pPr>
      <w:r w:rsidRPr="00213B03">
        <w:rPr>
          <w:rFonts w:asciiTheme="minorHAnsi" w:hAnsiTheme="minorHAnsi" w:cstheme="minorHAnsi"/>
        </w:rPr>
        <w:t xml:space="preserve">Warunki klimatyczne </w:t>
      </w:r>
      <w:r w:rsidR="00213B03" w:rsidRPr="00213B03">
        <w:rPr>
          <w:rFonts w:asciiTheme="minorHAnsi" w:hAnsiTheme="minorHAnsi" w:cstheme="minorHAnsi"/>
        </w:rPr>
        <w:t>gminy</w:t>
      </w:r>
      <w:r w:rsidR="00700219" w:rsidRPr="00213B03">
        <w:rPr>
          <w:rFonts w:asciiTheme="minorHAnsi" w:hAnsiTheme="minorHAnsi" w:cstheme="minorHAnsi"/>
        </w:rPr>
        <w:t xml:space="preserve"> </w:t>
      </w:r>
      <w:r w:rsidRPr="00213B03">
        <w:rPr>
          <w:rFonts w:asciiTheme="minorHAnsi" w:hAnsiTheme="minorHAnsi" w:cstheme="minorHAnsi"/>
        </w:rPr>
        <w:t>scharakteryzowano pod kątem ich wpływu na zużycie energii, a zwłaszcza ciepła. Obecnie dla potrzeb obliczeń energetycznych w budownictwie, które mogą być wykorzystane</w:t>
      </w:r>
      <w:r w:rsidR="00F67EF8" w:rsidRPr="00213B03">
        <w:rPr>
          <w:rFonts w:asciiTheme="minorHAnsi" w:hAnsiTheme="minorHAnsi" w:cstheme="minorHAnsi"/>
        </w:rPr>
        <w:t xml:space="preserve"> </w:t>
      </w:r>
      <w:r w:rsidRPr="00213B03">
        <w:rPr>
          <w:rFonts w:asciiTheme="minorHAnsi" w:hAnsiTheme="minorHAnsi" w:cstheme="minorHAnsi"/>
        </w:rPr>
        <w:t>w obliczeniach charakterystyk energetycznych, w audyt</w:t>
      </w:r>
      <w:r w:rsidR="00BA5961" w:rsidRPr="00213B03">
        <w:rPr>
          <w:rFonts w:asciiTheme="minorHAnsi" w:hAnsiTheme="minorHAnsi" w:cstheme="minorHAnsi"/>
        </w:rPr>
        <w:t xml:space="preserve">ach </w:t>
      </w:r>
      <w:r w:rsidRPr="00213B03">
        <w:rPr>
          <w:rFonts w:asciiTheme="minorHAnsi" w:hAnsiTheme="minorHAnsi" w:cstheme="minorHAnsi"/>
        </w:rPr>
        <w:t>energetyczny</w:t>
      </w:r>
      <w:r w:rsidR="00EA4DB3" w:rsidRPr="00213B03">
        <w:rPr>
          <w:rFonts w:asciiTheme="minorHAnsi" w:hAnsiTheme="minorHAnsi" w:cstheme="minorHAnsi"/>
        </w:rPr>
        <w:t>ch</w:t>
      </w:r>
      <w:r w:rsidRPr="00213B03">
        <w:rPr>
          <w:rFonts w:asciiTheme="minorHAnsi" w:hAnsiTheme="minorHAnsi" w:cstheme="minorHAnsi"/>
        </w:rPr>
        <w:t xml:space="preserve"> oraz w pracach projektowych i symulacjach energetycznych budynków/lokali mieszkalnych wykonywanych zawodowo lub w pracach naukowo-badawczych</w:t>
      </w:r>
      <w:r w:rsidR="00EA4DB3" w:rsidRPr="00213B03">
        <w:rPr>
          <w:rFonts w:asciiTheme="minorHAnsi" w:hAnsiTheme="minorHAnsi" w:cstheme="minorHAnsi"/>
        </w:rPr>
        <w:t>,</w:t>
      </w:r>
      <w:r w:rsidRPr="00213B03">
        <w:rPr>
          <w:rFonts w:asciiTheme="minorHAnsi" w:hAnsiTheme="minorHAnsi" w:cstheme="minorHAnsi"/>
        </w:rPr>
        <w:t xml:space="preserve"> wykorzystuje się dane </w:t>
      </w:r>
      <w:r w:rsidR="001A3B97" w:rsidRPr="00213B03">
        <w:rPr>
          <w:rFonts w:asciiTheme="minorHAnsi" w:hAnsiTheme="minorHAnsi" w:cstheme="minorHAnsi"/>
        </w:rPr>
        <w:t xml:space="preserve">- </w:t>
      </w:r>
      <w:r w:rsidRPr="00213B03">
        <w:rPr>
          <w:rFonts w:asciiTheme="minorHAnsi" w:hAnsiTheme="minorHAnsi" w:cstheme="minorHAnsi"/>
        </w:rPr>
        <w:t>„Typowe lata meteorologiczne i statystyczne dane klimatyczne dla obszaru Polski do obliczeń energetycznych budynków”.</w:t>
      </w:r>
      <w:r w:rsidR="000D2884" w:rsidRPr="00213B03">
        <w:rPr>
          <w:rFonts w:asciiTheme="minorHAnsi" w:hAnsiTheme="minorHAnsi" w:cstheme="minorHAnsi"/>
        </w:rPr>
        <w:t xml:space="preserve"> </w:t>
      </w:r>
    </w:p>
    <w:p w14:paraId="6A676DF5" w14:textId="1A1964BF" w:rsidR="00134F5F" w:rsidRPr="00213B03" w:rsidRDefault="00B23006" w:rsidP="0037373A">
      <w:pPr>
        <w:spacing w:before="240" w:after="240"/>
        <w:rPr>
          <w:rFonts w:asciiTheme="minorHAnsi" w:hAnsiTheme="minorHAnsi" w:cstheme="minorHAnsi"/>
        </w:rPr>
      </w:pPr>
      <w:r w:rsidRPr="00213B03">
        <w:rPr>
          <w:rFonts w:asciiTheme="minorHAnsi" w:hAnsiTheme="minorHAnsi" w:cstheme="minorHAnsi"/>
        </w:rPr>
        <w:t>Zgodnie z normą PN-82-B-02403 pt. „Temperatury obliczeniowe zewnętrzne”</w:t>
      </w:r>
      <w:r w:rsidR="004F62CD" w:rsidRPr="00213B03">
        <w:rPr>
          <w:rFonts w:asciiTheme="minorHAnsi" w:hAnsiTheme="minorHAnsi" w:cstheme="minorHAnsi"/>
        </w:rPr>
        <w:t>,</w:t>
      </w:r>
      <w:r w:rsidRPr="00213B03">
        <w:rPr>
          <w:rFonts w:asciiTheme="minorHAnsi" w:hAnsiTheme="minorHAnsi" w:cstheme="minorHAnsi"/>
        </w:rPr>
        <w:t xml:space="preserve"> </w:t>
      </w:r>
      <w:r w:rsidR="009C6EA6" w:rsidRPr="00213B03">
        <w:rPr>
          <w:rFonts w:asciiTheme="minorHAnsi" w:hAnsiTheme="minorHAnsi" w:cstheme="minorHAnsi"/>
        </w:rPr>
        <w:t>G</w:t>
      </w:r>
      <w:r w:rsidR="009E2825" w:rsidRPr="00213B03">
        <w:rPr>
          <w:rFonts w:asciiTheme="minorHAnsi" w:hAnsiTheme="minorHAnsi" w:cstheme="minorHAnsi"/>
        </w:rPr>
        <w:t>mina</w:t>
      </w:r>
      <w:r w:rsidR="00FA5193" w:rsidRPr="00213B03">
        <w:rPr>
          <w:rFonts w:asciiTheme="minorHAnsi" w:hAnsiTheme="minorHAnsi" w:cstheme="minorHAnsi"/>
        </w:rPr>
        <w:t xml:space="preserve"> </w:t>
      </w:r>
      <w:r w:rsidR="00213B03" w:rsidRPr="00213B03">
        <w:rPr>
          <w:rFonts w:asciiTheme="minorHAnsi" w:hAnsiTheme="minorHAnsi" w:cstheme="minorHAnsi"/>
        </w:rPr>
        <w:t>Smyków</w:t>
      </w:r>
      <w:r w:rsidRPr="00213B03">
        <w:rPr>
          <w:rFonts w:asciiTheme="minorHAnsi" w:hAnsiTheme="minorHAnsi" w:cstheme="minorHAnsi"/>
        </w:rPr>
        <w:t xml:space="preserve"> leży w III strefie klimatycznej</w:t>
      </w:r>
      <w:bookmarkStart w:id="24" w:name="_Toc339222957"/>
      <w:bookmarkStart w:id="25" w:name="_Toc340236656"/>
      <w:r w:rsidR="00F41FE6" w:rsidRPr="00213B03">
        <w:rPr>
          <w:rFonts w:asciiTheme="minorHAnsi" w:hAnsiTheme="minorHAnsi" w:cstheme="minorHAnsi"/>
        </w:rPr>
        <w:t xml:space="preserve"> (rysunek poniżej).</w:t>
      </w:r>
    </w:p>
    <w:p w14:paraId="5175A1AA" w14:textId="1AD74A5B" w:rsidR="009E2825" w:rsidRPr="00213B03" w:rsidRDefault="00213B03" w:rsidP="00546810">
      <w:pPr>
        <w:spacing w:after="240"/>
        <w:rPr>
          <w:rFonts w:asciiTheme="minorHAnsi" w:hAnsiTheme="minorHAnsi" w:cstheme="minorHAnsi"/>
          <w:i/>
          <w:iCs/>
          <w:sz w:val="20"/>
          <w:szCs w:val="20"/>
        </w:rPr>
      </w:pPr>
      <w:bookmarkStart w:id="26" w:name="_Toc185332937"/>
      <w:r w:rsidRPr="00213B03">
        <w:rPr>
          <w:noProof/>
        </w:rPr>
        <w:drawing>
          <wp:anchor distT="0" distB="0" distL="114300" distR="114300" simplePos="0" relativeHeight="251672588" behindDoc="1" locked="0" layoutInCell="1" allowOverlap="1" wp14:anchorId="5F6389C5" wp14:editId="2C6E64EF">
            <wp:simplePos x="0" y="0"/>
            <wp:positionH relativeFrom="column">
              <wp:posOffset>3515620</wp:posOffset>
            </wp:positionH>
            <wp:positionV relativeFrom="paragraph">
              <wp:posOffset>280330</wp:posOffset>
            </wp:positionV>
            <wp:extent cx="2157211" cy="1171977"/>
            <wp:effectExtent l="0" t="0" r="0" b="0"/>
            <wp:wrapTight wrapText="bothSides">
              <wp:wrapPolygon edited="0">
                <wp:start x="4578" y="0"/>
                <wp:lineTo x="3243" y="3863"/>
                <wp:lineTo x="3624" y="5268"/>
                <wp:lineTo x="6104" y="5971"/>
                <wp:lineTo x="5913" y="16507"/>
                <wp:lineTo x="5913" y="19668"/>
                <wp:lineTo x="16405" y="19668"/>
                <wp:lineTo x="16405" y="5971"/>
                <wp:lineTo x="19839" y="5620"/>
                <wp:lineTo x="20029" y="351"/>
                <wp:lineTo x="14116" y="0"/>
                <wp:lineTo x="4578" y="0"/>
              </wp:wrapPolygon>
            </wp:wrapTight>
            <wp:docPr id="120469060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336" r="62906" b="14554"/>
                    <a:stretch/>
                  </pic:blipFill>
                  <pic:spPr bwMode="auto">
                    <a:xfrm>
                      <a:off x="0" y="0"/>
                      <a:ext cx="2157211" cy="1171977"/>
                    </a:xfrm>
                    <a:prstGeom prst="rect">
                      <a:avLst/>
                    </a:prstGeom>
                    <a:noFill/>
                    <a:ln>
                      <a:noFill/>
                    </a:ln>
                    <a:extLst>
                      <a:ext uri="{53640926-AAD7-44D8-BBD7-CCE9431645EC}">
                        <a14:shadowObscured xmlns:a14="http://schemas.microsoft.com/office/drawing/2010/main"/>
                      </a:ext>
                    </a:extLst>
                  </pic:spPr>
                </pic:pic>
              </a:graphicData>
            </a:graphic>
          </wp:anchor>
        </w:drawing>
      </w:r>
      <w:r w:rsidR="002E63F9" w:rsidRPr="00213B03">
        <w:rPr>
          <w:rFonts w:asciiTheme="minorHAnsi" w:hAnsiTheme="minorHAnsi" w:cstheme="minorHAnsi"/>
          <w:noProof/>
          <w:sz w:val="18"/>
          <w:szCs w:val="18"/>
        </w:rPr>
        <w:drawing>
          <wp:anchor distT="0" distB="0" distL="114300" distR="114300" simplePos="0" relativeHeight="251658243" behindDoc="1" locked="0" layoutInCell="1" allowOverlap="1" wp14:anchorId="0018CEAA" wp14:editId="430770C4">
            <wp:simplePos x="0" y="0"/>
            <wp:positionH relativeFrom="column">
              <wp:posOffset>-13970</wp:posOffset>
            </wp:positionH>
            <wp:positionV relativeFrom="paragraph">
              <wp:posOffset>158115</wp:posOffset>
            </wp:positionV>
            <wp:extent cx="3376246" cy="3158460"/>
            <wp:effectExtent l="0" t="0" r="0" b="4445"/>
            <wp:wrapNone/>
            <wp:docPr id="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21923" t="20388" r="43964" b="22816"/>
                    <a:stretch/>
                  </pic:blipFill>
                  <pic:spPr bwMode="auto">
                    <a:xfrm>
                      <a:off x="0" y="0"/>
                      <a:ext cx="3376246" cy="3158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2825" w:rsidRPr="00213B03">
        <w:rPr>
          <w:rFonts w:asciiTheme="minorHAnsi" w:hAnsiTheme="minorHAnsi" w:cstheme="minorHAnsi"/>
          <w:i/>
          <w:iCs/>
          <w:sz w:val="20"/>
          <w:szCs w:val="20"/>
        </w:rPr>
        <w:t xml:space="preserve">Rysunek </w:t>
      </w:r>
      <w:r w:rsidR="009E2825" w:rsidRPr="00213B03">
        <w:rPr>
          <w:rFonts w:asciiTheme="minorHAnsi" w:hAnsiTheme="minorHAnsi" w:cstheme="minorHAnsi"/>
          <w:i/>
          <w:iCs/>
          <w:sz w:val="20"/>
          <w:szCs w:val="20"/>
        </w:rPr>
        <w:fldChar w:fldCharType="begin"/>
      </w:r>
      <w:r w:rsidR="009E2825" w:rsidRPr="00213B03">
        <w:rPr>
          <w:rFonts w:asciiTheme="minorHAnsi" w:hAnsiTheme="minorHAnsi" w:cstheme="minorHAnsi"/>
          <w:i/>
          <w:iCs/>
          <w:sz w:val="20"/>
          <w:szCs w:val="20"/>
        </w:rPr>
        <w:instrText xml:space="preserve"> SEQ Rysunek \* ARABIC </w:instrText>
      </w:r>
      <w:r w:rsidR="009E2825" w:rsidRPr="00213B03">
        <w:rPr>
          <w:rFonts w:asciiTheme="minorHAnsi" w:hAnsiTheme="minorHAnsi" w:cstheme="minorHAnsi"/>
          <w:i/>
          <w:iCs/>
          <w:sz w:val="20"/>
          <w:szCs w:val="20"/>
        </w:rPr>
        <w:fldChar w:fldCharType="separate"/>
      </w:r>
      <w:r w:rsidR="0005187D" w:rsidRPr="00213B03">
        <w:rPr>
          <w:rFonts w:asciiTheme="minorHAnsi" w:hAnsiTheme="minorHAnsi" w:cstheme="minorHAnsi"/>
          <w:i/>
          <w:iCs/>
          <w:noProof/>
          <w:sz w:val="20"/>
          <w:szCs w:val="20"/>
        </w:rPr>
        <w:t>2</w:t>
      </w:r>
      <w:r w:rsidR="009E2825" w:rsidRPr="00213B03">
        <w:rPr>
          <w:rFonts w:asciiTheme="minorHAnsi" w:hAnsiTheme="minorHAnsi" w:cstheme="minorHAnsi"/>
          <w:i/>
          <w:iCs/>
          <w:sz w:val="20"/>
          <w:szCs w:val="20"/>
        </w:rPr>
        <w:fldChar w:fldCharType="end"/>
      </w:r>
      <w:r w:rsidR="009E2825" w:rsidRPr="00213B03">
        <w:rPr>
          <w:rFonts w:asciiTheme="minorHAnsi" w:hAnsiTheme="minorHAnsi" w:cstheme="minorHAnsi"/>
          <w:i/>
          <w:iCs/>
          <w:sz w:val="20"/>
          <w:szCs w:val="20"/>
        </w:rPr>
        <w:t>. Strefy klimatyczne Polski.</w:t>
      </w:r>
      <w:bookmarkEnd w:id="24"/>
      <w:bookmarkEnd w:id="25"/>
      <w:bookmarkEnd w:id="26"/>
    </w:p>
    <w:p w14:paraId="379A0058" w14:textId="28067585" w:rsidR="002214F8" w:rsidRPr="00213B03" w:rsidRDefault="002214F8" w:rsidP="00546810">
      <w:pPr>
        <w:spacing w:after="240"/>
        <w:rPr>
          <w:rFonts w:asciiTheme="minorHAnsi" w:hAnsiTheme="minorHAnsi" w:cstheme="minorHAnsi"/>
          <w:i/>
          <w:iCs/>
          <w:sz w:val="20"/>
          <w:szCs w:val="20"/>
        </w:rPr>
      </w:pPr>
    </w:p>
    <w:p w14:paraId="28C7C702" w14:textId="36EC6D31" w:rsidR="009E2825" w:rsidRPr="00213B03" w:rsidRDefault="009E2825" w:rsidP="009E2825">
      <w:pPr>
        <w:rPr>
          <w:rFonts w:asciiTheme="minorHAnsi" w:hAnsiTheme="minorHAnsi" w:cstheme="minorHAnsi"/>
          <w:i/>
          <w:sz w:val="20"/>
          <w:szCs w:val="20"/>
        </w:rPr>
      </w:pPr>
    </w:p>
    <w:p w14:paraId="132A5FD0" w14:textId="0811E287" w:rsidR="009E2825" w:rsidRPr="00213B03" w:rsidRDefault="009E2825" w:rsidP="009E2825">
      <w:pPr>
        <w:rPr>
          <w:rFonts w:asciiTheme="minorHAnsi" w:hAnsiTheme="minorHAnsi" w:cstheme="minorHAnsi"/>
          <w:i/>
          <w:sz w:val="20"/>
          <w:szCs w:val="20"/>
        </w:rPr>
      </w:pPr>
    </w:p>
    <w:p w14:paraId="5BAA57FF" w14:textId="46EAF61D" w:rsidR="00546810" w:rsidRPr="00213B03" w:rsidRDefault="00546810" w:rsidP="009E2825">
      <w:pPr>
        <w:rPr>
          <w:rFonts w:asciiTheme="minorHAnsi" w:hAnsiTheme="minorHAnsi" w:cstheme="minorHAnsi"/>
          <w:i/>
          <w:sz w:val="20"/>
          <w:szCs w:val="20"/>
        </w:rPr>
      </w:pPr>
    </w:p>
    <w:p w14:paraId="30FEBCA3" w14:textId="366AC658" w:rsidR="00546810" w:rsidRPr="00213B03" w:rsidRDefault="00546810" w:rsidP="009E2825">
      <w:pPr>
        <w:rPr>
          <w:rFonts w:asciiTheme="minorHAnsi" w:hAnsiTheme="minorHAnsi" w:cstheme="minorHAnsi"/>
          <w:i/>
          <w:sz w:val="20"/>
          <w:szCs w:val="20"/>
        </w:rPr>
      </w:pPr>
    </w:p>
    <w:p w14:paraId="37977B61" w14:textId="39CD7FBB" w:rsidR="00546810" w:rsidRPr="00213B03" w:rsidRDefault="00546810" w:rsidP="009E2825">
      <w:pPr>
        <w:rPr>
          <w:rFonts w:asciiTheme="minorHAnsi" w:hAnsiTheme="minorHAnsi" w:cstheme="minorHAnsi"/>
          <w:i/>
          <w:sz w:val="20"/>
          <w:szCs w:val="20"/>
        </w:rPr>
      </w:pPr>
    </w:p>
    <w:p w14:paraId="4964FAA0" w14:textId="5E585D66" w:rsidR="00546810" w:rsidRPr="00213B03" w:rsidRDefault="00546810" w:rsidP="009E2825">
      <w:pPr>
        <w:rPr>
          <w:rFonts w:asciiTheme="minorHAnsi" w:hAnsiTheme="minorHAnsi" w:cstheme="minorHAnsi"/>
          <w:i/>
          <w:sz w:val="20"/>
          <w:szCs w:val="20"/>
        </w:rPr>
      </w:pPr>
    </w:p>
    <w:p w14:paraId="41EFA36B" w14:textId="77777777" w:rsidR="00546810" w:rsidRPr="00213B03" w:rsidRDefault="00546810" w:rsidP="009E2825">
      <w:pPr>
        <w:rPr>
          <w:rFonts w:asciiTheme="minorHAnsi" w:hAnsiTheme="minorHAnsi" w:cstheme="minorHAnsi"/>
          <w:i/>
          <w:sz w:val="20"/>
          <w:szCs w:val="20"/>
        </w:rPr>
      </w:pPr>
    </w:p>
    <w:p w14:paraId="215D0ACD" w14:textId="77777777" w:rsidR="00546810" w:rsidRPr="00213B03" w:rsidRDefault="00546810" w:rsidP="009E2825">
      <w:pPr>
        <w:rPr>
          <w:rFonts w:asciiTheme="minorHAnsi" w:hAnsiTheme="minorHAnsi" w:cstheme="minorHAnsi"/>
          <w:i/>
          <w:sz w:val="20"/>
          <w:szCs w:val="20"/>
        </w:rPr>
      </w:pPr>
    </w:p>
    <w:p w14:paraId="09742687" w14:textId="77777777" w:rsidR="00546810" w:rsidRPr="00213B03" w:rsidRDefault="00546810" w:rsidP="009E2825">
      <w:pPr>
        <w:rPr>
          <w:rFonts w:asciiTheme="minorHAnsi" w:hAnsiTheme="minorHAnsi" w:cstheme="minorHAnsi"/>
          <w:i/>
          <w:sz w:val="20"/>
          <w:szCs w:val="20"/>
        </w:rPr>
      </w:pPr>
    </w:p>
    <w:p w14:paraId="47F6CA88" w14:textId="77777777" w:rsidR="00546810" w:rsidRPr="00213B03" w:rsidRDefault="00546810" w:rsidP="009E2825">
      <w:pPr>
        <w:rPr>
          <w:rFonts w:asciiTheme="minorHAnsi" w:hAnsiTheme="minorHAnsi" w:cstheme="minorHAnsi"/>
          <w:i/>
          <w:sz w:val="20"/>
          <w:szCs w:val="20"/>
        </w:rPr>
      </w:pPr>
    </w:p>
    <w:p w14:paraId="61C493CD" w14:textId="77777777" w:rsidR="00546810" w:rsidRPr="00213B03" w:rsidRDefault="00546810" w:rsidP="009E2825">
      <w:pPr>
        <w:rPr>
          <w:rFonts w:asciiTheme="minorHAnsi" w:hAnsiTheme="minorHAnsi" w:cstheme="minorHAnsi"/>
          <w:i/>
          <w:sz w:val="20"/>
          <w:szCs w:val="20"/>
        </w:rPr>
      </w:pPr>
    </w:p>
    <w:p w14:paraId="4D671BDA" w14:textId="3ACD7C1B" w:rsidR="00546810" w:rsidRPr="00213B03" w:rsidRDefault="00546810" w:rsidP="009E2825">
      <w:pPr>
        <w:rPr>
          <w:rFonts w:asciiTheme="minorHAnsi" w:hAnsiTheme="minorHAnsi" w:cstheme="minorHAnsi"/>
          <w:i/>
          <w:sz w:val="20"/>
          <w:szCs w:val="20"/>
        </w:rPr>
      </w:pPr>
    </w:p>
    <w:p w14:paraId="07C502E1" w14:textId="77777777" w:rsidR="00700219" w:rsidRPr="00213B03" w:rsidRDefault="00700219" w:rsidP="00B23006">
      <w:pPr>
        <w:rPr>
          <w:rFonts w:asciiTheme="minorHAnsi" w:hAnsiTheme="minorHAnsi" w:cstheme="minorHAnsi"/>
          <w:i/>
          <w:sz w:val="20"/>
          <w:szCs w:val="20"/>
        </w:rPr>
      </w:pPr>
      <w:bookmarkStart w:id="27" w:name="_Toc339223043"/>
    </w:p>
    <w:p w14:paraId="67BA8F22" w14:textId="77777777" w:rsidR="00700219" w:rsidRPr="00213B03" w:rsidRDefault="00700219" w:rsidP="00B23006">
      <w:pPr>
        <w:rPr>
          <w:rFonts w:asciiTheme="minorHAnsi" w:hAnsiTheme="minorHAnsi" w:cstheme="minorHAnsi"/>
          <w:i/>
          <w:sz w:val="20"/>
          <w:szCs w:val="20"/>
        </w:rPr>
      </w:pPr>
    </w:p>
    <w:p w14:paraId="7E6ED6F6" w14:textId="77777777" w:rsidR="00700219" w:rsidRPr="00213B03" w:rsidRDefault="00700219" w:rsidP="00B23006">
      <w:pPr>
        <w:rPr>
          <w:rFonts w:asciiTheme="minorHAnsi" w:hAnsiTheme="minorHAnsi" w:cstheme="minorHAnsi"/>
          <w:i/>
          <w:sz w:val="20"/>
          <w:szCs w:val="20"/>
        </w:rPr>
      </w:pPr>
    </w:p>
    <w:p w14:paraId="0F6B89B0" w14:textId="4C18F194" w:rsidR="00213B03" w:rsidRPr="00FC4B27" w:rsidRDefault="00AA70E3" w:rsidP="00FC4B27">
      <w:pPr>
        <w:rPr>
          <w:rFonts w:asciiTheme="minorHAnsi" w:hAnsiTheme="minorHAnsi" w:cstheme="minorHAnsi"/>
          <w:i/>
          <w:sz w:val="18"/>
          <w:szCs w:val="18"/>
        </w:rPr>
      </w:pPr>
      <w:r w:rsidRPr="00213B03">
        <w:rPr>
          <w:rFonts w:asciiTheme="minorHAnsi" w:hAnsiTheme="minorHAnsi" w:cstheme="minorHAnsi"/>
          <w:i/>
          <w:sz w:val="18"/>
          <w:szCs w:val="18"/>
        </w:rPr>
        <w:t>Źródło: PN-EN 12831:2006. Instalacje ogrzewcze w budynkach - Metoda obliczania projektowego obciążenia cieplnego</w:t>
      </w:r>
      <w:bookmarkStart w:id="28" w:name="_Hlk168921265"/>
      <w:bookmarkStart w:id="29" w:name="_Toc490123863"/>
      <w:bookmarkStart w:id="30" w:name="_Toc536197743"/>
      <w:bookmarkEnd w:id="27"/>
    </w:p>
    <w:bookmarkEnd w:id="28"/>
    <w:p w14:paraId="69DC081F" w14:textId="77777777" w:rsidR="005E3568" w:rsidRPr="000C6E40" w:rsidRDefault="005E3568" w:rsidP="003B76E5">
      <w:pPr>
        <w:spacing w:line="240" w:lineRule="auto"/>
        <w:jc w:val="left"/>
        <w:rPr>
          <w:rFonts w:cs="Calibri"/>
          <w:i/>
          <w:color w:val="4F81BD" w:themeColor="accent1"/>
          <w:sz w:val="20"/>
          <w:szCs w:val="20"/>
        </w:rPr>
      </w:pPr>
    </w:p>
    <w:p w14:paraId="5A820E1F" w14:textId="77777777" w:rsidR="00E03521" w:rsidRPr="0030576F" w:rsidRDefault="00E03521" w:rsidP="00E32E77">
      <w:pPr>
        <w:pStyle w:val="Nagwek1"/>
      </w:pPr>
      <w:bookmarkStart w:id="31" w:name="_Toc185332861"/>
      <w:bookmarkStart w:id="32" w:name="_Toc404862085"/>
      <w:bookmarkStart w:id="33" w:name="_Toc407701520"/>
      <w:bookmarkEnd w:id="0"/>
      <w:bookmarkEnd w:id="1"/>
      <w:bookmarkEnd w:id="4"/>
      <w:bookmarkEnd w:id="29"/>
      <w:bookmarkEnd w:id="30"/>
      <w:r w:rsidRPr="0030576F">
        <w:t>Zaopatrzenie w ciepło, energię elektryczną i paliwa gazowe – stan obecny i kierunki rozwoju</w:t>
      </w:r>
      <w:bookmarkEnd w:id="31"/>
    </w:p>
    <w:p w14:paraId="4A6490E8" w14:textId="77777777" w:rsidR="00E03521" w:rsidRPr="002D19F5" w:rsidRDefault="00E03521" w:rsidP="00BE1D85">
      <w:pPr>
        <w:pStyle w:val="Nagwek2"/>
        <w:ind w:left="576"/>
        <w:rPr>
          <w:rFonts w:cs="Calibri"/>
        </w:rPr>
      </w:pPr>
      <w:bookmarkStart w:id="34" w:name="_Toc476568508"/>
      <w:bookmarkStart w:id="35" w:name="_Toc476640411"/>
      <w:bookmarkStart w:id="36" w:name="_Toc476641531"/>
      <w:bookmarkStart w:id="37" w:name="_Toc476641906"/>
      <w:bookmarkStart w:id="38" w:name="_Toc476642270"/>
      <w:bookmarkStart w:id="39" w:name="_Toc478729549"/>
      <w:bookmarkStart w:id="40" w:name="_Toc479071946"/>
      <w:bookmarkStart w:id="41" w:name="_Toc483832649"/>
      <w:bookmarkStart w:id="42" w:name="_Toc492289683"/>
      <w:bookmarkStart w:id="43" w:name="_Toc185332862"/>
      <w:r w:rsidRPr="002D19F5">
        <w:rPr>
          <w:rFonts w:cs="Calibri"/>
        </w:rPr>
        <w:t>Zaopatrzenie w ciepło</w:t>
      </w:r>
      <w:bookmarkStart w:id="44" w:name="_Toc328051740"/>
      <w:bookmarkEnd w:id="34"/>
      <w:bookmarkEnd w:id="35"/>
      <w:bookmarkEnd w:id="36"/>
      <w:bookmarkEnd w:id="37"/>
      <w:bookmarkEnd w:id="38"/>
      <w:bookmarkEnd w:id="39"/>
      <w:bookmarkEnd w:id="40"/>
      <w:bookmarkEnd w:id="41"/>
      <w:bookmarkEnd w:id="42"/>
      <w:bookmarkEnd w:id="43"/>
    </w:p>
    <w:p w14:paraId="0F17DF5D" w14:textId="43B22036" w:rsidR="00583A24" w:rsidRPr="000F1302" w:rsidRDefault="00E03521" w:rsidP="00BC566E">
      <w:pPr>
        <w:pStyle w:val="Styl5"/>
      </w:pPr>
      <w:bookmarkStart w:id="45" w:name="_Toc492289684"/>
      <w:bookmarkStart w:id="46" w:name="_Toc185332863"/>
      <w:r w:rsidRPr="000F1302">
        <w:t xml:space="preserve">Stan </w:t>
      </w:r>
      <w:bookmarkEnd w:id="45"/>
      <w:r w:rsidR="000F1302" w:rsidRPr="000F1302">
        <w:t>obecny</w:t>
      </w:r>
      <w:bookmarkEnd w:id="46"/>
    </w:p>
    <w:p w14:paraId="2E5ED078" w14:textId="77777777" w:rsidR="00AE7B95" w:rsidRDefault="0074051F" w:rsidP="00BC566E">
      <w:pPr>
        <w:tabs>
          <w:tab w:val="left" w:pos="741"/>
        </w:tabs>
      </w:pPr>
      <w:r w:rsidRPr="00522B70">
        <w:t xml:space="preserve">Gmina </w:t>
      </w:r>
      <w:r w:rsidR="000F1302" w:rsidRPr="00522B70">
        <w:t>Smyków</w:t>
      </w:r>
      <w:r w:rsidRPr="00522B70">
        <w:t xml:space="preserve"> nie posiada zorganizowanej sieci cieplnej. </w:t>
      </w:r>
    </w:p>
    <w:p w14:paraId="7B897D33" w14:textId="0670522E" w:rsidR="00AE7B95" w:rsidRDefault="003E4160" w:rsidP="00BC566E">
      <w:pPr>
        <w:tabs>
          <w:tab w:val="left" w:pos="741"/>
        </w:tabs>
      </w:pPr>
      <w:r w:rsidRPr="00522B70">
        <w:t xml:space="preserve">Zaopatrzenie w ciepło odbywa się poprzez indywidualne źródła ciepła. W gospodarstwach domowych oraz </w:t>
      </w:r>
      <w:r w:rsidR="00AE7B95">
        <w:br/>
      </w:r>
      <w:r w:rsidRPr="00522B70">
        <w:t>w kotłowniach zlokalizowanych w budynkach użyteczności publicznej</w:t>
      </w:r>
      <w:r w:rsidR="00C36E55" w:rsidRPr="00522B70">
        <w:t>,</w:t>
      </w:r>
      <w:r w:rsidRPr="00522B70">
        <w:t xml:space="preserve"> jako paliwo wykorzystuje się </w:t>
      </w:r>
      <w:r w:rsidR="00C64394" w:rsidRPr="00522B70">
        <w:t xml:space="preserve">głównie </w:t>
      </w:r>
      <w:r w:rsidR="00AE7B95">
        <w:t>ekogroszek</w:t>
      </w:r>
      <w:r w:rsidR="006E1736" w:rsidRPr="00522B70">
        <w:t xml:space="preserve"> i biomasę.</w:t>
      </w:r>
      <w:r w:rsidR="00903167" w:rsidRPr="00522B70">
        <w:t xml:space="preserve"> </w:t>
      </w:r>
    </w:p>
    <w:p w14:paraId="0FAF216B" w14:textId="77777777" w:rsidR="000F1302" w:rsidRPr="000C6E40" w:rsidRDefault="000F1302" w:rsidP="00BC566E">
      <w:pPr>
        <w:tabs>
          <w:tab w:val="left" w:pos="741"/>
        </w:tabs>
        <w:rPr>
          <w:color w:val="4F81BD" w:themeColor="accent1"/>
        </w:rPr>
      </w:pPr>
    </w:p>
    <w:p w14:paraId="521B6C01" w14:textId="1E16A1B0" w:rsidR="00DB188A" w:rsidRPr="00A95BC2" w:rsidRDefault="006F331F" w:rsidP="00BC566E">
      <w:pPr>
        <w:rPr>
          <w:rFonts w:asciiTheme="minorHAnsi" w:eastAsia="Calibri" w:hAnsiTheme="minorHAnsi" w:cstheme="minorHAnsi"/>
          <w:i/>
          <w:iCs/>
          <w:color w:val="4F81BD" w:themeColor="accent1"/>
          <w:szCs w:val="22"/>
          <w:lang w:eastAsia="en-US"/>
        </w:rPr>
      </w:pPr>
      <w:bookmarkStart w:id="47" w:name="_Toc185332916"/>
      <w:bookmarkStart w:id="48" w:name="_Hlk143084846"/>
      <w:bookmarkStart w:id="49" w:name="_Toc476568509"/>
      <w:bookmarkStart w:id="50" w:name="_Toc476640412"/>
      <w:bookmarkStart w:id="51" w:name="_Toc476641532"/>
      <w:bookmarkStart w:id="52" w:name="_Toc476641907"/>
      <w:bookmarkStart w:id="53" w:name="_Toc476642271"/>
      <w:bookmarkStart w:id="54" w:name="_Toc478729550"/>
      <w:bookmarkStart w:id="55" w:name="_Toc479071947"/>
      <w:bookmarkStart w:id="56" w:name="_Toc483832652"/>
      <w:bookmarkStart w:id="57" w:name="_Toc492289687"/>
      <w:bookmarkStart w:id="58" w:name="_Hlk483830916"/>
      <w:bookmarkEnd w:id="44"/>
      <w:r w:rsidRPr="00A95BC2">
        <w:rPr>
          <w:rFonts w:cs="Calibri"/>
          <w:i/>
          <w:iCs/>
          <w:sz w:val="20"/>
          <w:szCs w:val="20"/>
        </w:rPr>
        <w:t xml:space="preserve">Tabela </w:t>
      </w:r>
      <w:r w:rsidRPr="00A95BC2">
        <w:rPr>
          <w:rFonts w:cs="Calibri"/>
          <w:i/>
          <w:iCs/>
          <w:sz w:val="20"/>
          <w:szCs w:val="20"/>
        </w:rPr>
        <w:fldChar w:fldCharType="begin"/>
      </w:r>
      <w:r w:rsidRPr="00A95BC2">
        <w:rPr>
          <w:rFonts w:cs="Calibri"/>
          <w:i/>
          <w:iCs/>
          <w:sz w:val="20"/>
          <w:szCs w:val="20"/>
        </w:rPr>
        <w:instrText xml:space="preserve"> SEQ Tabela \* ARABIC </w:instrText>
      </w:r>
      <w:r w:rsidRPr="00A95BC2">
        <w:rPr>
          <w:rFonts w:cs="Calibri"/>
          <w:i/>
          <w:iCs/>
          <w:sz w:val="20"/>
          <w:szCs w:val="20"/>
        </w:rPr>
        <w:fldChar w:fldCharType="separate"/>
      </w:r>
      <w:r w:rsidR="00B35225">
        <w:rPr>
          <w:rFonts w:cs="Calibri"/>
          <w:i/>
          <w:iCs/>
          <w:noProof/>
          <w:sz w:val="20"/>
          <w:szCs w:val="20"/>
        </w:rPr>
        <w:t>1</w:t>
      </w:r>
      <w:r w:rsidRPr="00A95BC2">
        <w:rPr>
          <w:rFonts w:cs="Calibri"/>
          <w:i/>
          <w:iCs/>
          <w:sz w:val="20"/>
          <w:szCs w:val="20"/>
        </w:rPr>
        <w:fldChar w:fldCharType="end"/>
      </w:r>
      <w:r w:rsidRPr="00A95BC2">
        <w:rPr>
          <w:rFonts w:cs="Calibri"/>
          <w:i/>
          <w:iCs/>
          <w:sz w:val="20"/>
          <w:szCs w:val="20"/>
        </w:rPr>
        <w:t>. Budynki gminne wraz ze źródłem ciepła.</w:t>
      </w:r>
      <w:bookmarkEnd w:id="47"/>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1"/>
        <w:gridCol w:w="1133"/>
        <w:gridCol w:w="1251"/>
        <w:gridCol w:w="1027"/>
        <w:gridCol w:w="1360"/>
        <w:gridCol w:w="1183"/>
      </w:tblGrid>
      <w:tr w:rsidR="00B72102" w:rsidRPr="00B72102" w14:paraId="6F3F33C5" w14:textId="77777777" w:rsidTr="00A95BC2">
        <w:trPr>
          <w:trHeight w:val="552"/>
        </w:trPr>
        <w:tc>
          <w:tcPr>
            <w:tcW w:w="1910" w:type="pct"/>
            <w:shd w:val="clear" w:color="auto" w:fill="D9D9D9" w:themeFill="background1" w:themeFillShade="D9"/>
            <w:noWrap/>
            <w:vAlign w:val="center"/>
            <w:hideMark/>
          </w:tcPr>
          <w:p w14:paraId="0DE20D87"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Budynki gminne</w:t>
            </w:r>
          </w:p>
        </w:tc>
        <w:tc>
          <w:tcPr>
            <w:tcW w:w="588" w:type="pct"/>
            <w:shd w:val="clear" w:color="auto" w:fill="D9D9D9" w:themeFill="background1" w:themeFillShade="D9"/>
            <w:vAlign w:val="center"/>
            <w:hideMark/>
          </w:tcPr>
          <w:p w14:paraId="342DA74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Rok budowy</w:t>
            </w:r>
          </w:p>
        </w:tc>
        <w:tc>
          <w:tcPr>
            <w:tcW w:w="649" w:type="pct"/>
            <w:shd w:val="clear" w:color="auto" w:fill="D9D9D9" w:themeFill="background1" w:themeFillShade="D9"/>
            <w:vAlign w:val="center"/>
            <w:hideMark/>
          </w:tcPr>
          <w:p w14:paraId="68DC4EC6" w14:textId="77777777" w:rsidR="0057641E"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 xml:space="preserve">Powierzchnia </w:t>
            </w:r>
          </w:p>
          <w:p w14:paraId="5677CB60" w14:textId="4EC3267F" w:rsidR="00DB188A" w:rsidRPr="00B72102" w:rsidRDefault="0057641E" w:rsidP="0057641E">
            <w:pPr>
              <w:spacing w:line="240" w:lineRule="auto"/>
              <w:jc w:val="center"/>
              <w:rPr>
                <w:rFonts w:asciiTheme="minorHAnsi" w:hAnsiTheme="minorHAnsi" w:cstheme="minorHAnsi"/>
                <w:color w:val="000000"/>
                <w:sz w:val="19"/>
                <w:szCs w:val="19"/>
              </w:rPr>
            </w:pPr>
            <w:r w:rsidRPr="005D7B90">
              <w:rPr>
                <w:rFonts w:asciiTheme="minorHAnsi" w:hAnsiTheme="minorHAnsi" w:cstheme="minorHAnsi"/>
                <w:color w:val="000000"/>
                <w:sz w:val="19"/>
                <w:szCs w:val="19"/>
              </w:rPr>
              <w:t xml:space="preserve">Użytkowa </w:t>
            </w:r>
            <w:r w:rsidR="00DB188A" w:rsidRPr="00B72102">
              <w:rPr>
                <w:rFonts w:asciiTheme="minorHAnsi" w:hAnsiTheme="minorHAnsi" w:cstheme="minorHAnsi"/>
                <w:color w:val="000000"/>
                <w:sz w:val="19"/>
                <w:szCs w:val="19"/>
              </w:rPr>
              <w:t>[m</w:t>
            </w:r>
            <w:r w:rsidR="00DB188A" w:rsidRPr="005D7B90">
              <w:rPr>
                <w:rFonts w:asciiTheme="minorHAnsi" w:hAnsiTheme="minorHAnsi" w:cstheme="minorHAnsi"/>
                <w:color w:val="000000"/>
                <w:sz w:val="19"/>
                <w:szCs w:val="19"/>
              </w:rPr>
              <w:t>2</w:t>
            </w:r>
            <w:r w:rsidR="00DB188A" w:rsidRPr="00B72102">
              <w:rPr>
                <w:rFonts w:asciiTheme="minorHAnsi" w:hAnsiTheme="minorHAnsi" w:cstheme="minorHAnsi"/>
                <w:color w:val="000000"/>
                <w:sz w:val="19"/>
                <w:szCs w:val="19"/>
              </w:rPr>
              <w:t>]</w:t>
            </w:r>
          </w:p>
        </w:tc>
        <w:tc>
          <w:tcPr>
            <w:tcW w:w="533" w:type="pct"/>
            <w:shd w:val="clear" w:color="auto" w:fill="D9D9D9" w:themeFill="background1" w:themeFillShade="D9"/>
            <w:vAlign w:val="center"/>
            <w:hideMark/>
          </w:tcPr>
          <w:p w14:paraId="4CC207A1" w14:textId="1D5BB166"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 xml:space="preserve">Źródło ciepła </w:t>
            </w:r>
          </w:p>
        </w:tc>
        <w:tc>
          <w:tcPr>
            <w:tcW w:w="706" w:type="pct"/>
            <w:shd w:val="clear" w:color="auto" w:fill="D9D9D9" w:themeFill="background1" w:themeFillShade="D9"/>
            <w:vAlign w:val="center"/>
            <w:hideMark/>
          </w:tcPr>
          <w:p w14:paraId="4AAB7897" w14:textId="13BB7715"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 xml:space="preserve">Zużycie paliwa w 2023 r. [Mg] </w:t>
            </w:r>
          </w:p>
        </w:tc>
        <w:tc>
          <w:tcPr>
            <w:tcW w:w="614" w:type="pct"/>
            <w:shd w:val="clear" w:color="auto" w:fill="D9D9D9" w:themeFill="background1" w:themeFillShade="D9"/>
            <w:vAlign w:val="center"/>
            <w:hideMark/>
          </w:tcPr>
          <w:p w14:paraId="2F3E0F2D" w14:textId="5661B59B"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 xml:space="preserve">Termo-modernizacje </w:t>
            </w:r>
          </w:p>
        </w:tc>
      </w:tr>
      <w:tr w:rsidR="00B72102" w:rsidRPr="00B72102" w14:paraId="688B67AF" w14:textId="77777777" w:rsidTr="00B72102">
        <w:trPr>
          <w:trHeight w:val="340"/>
        </w:trPr>
        <w:tc>
          <w:tcPr>
            <w:tcW w:w="1910" w:type="pct"/>
            <w:shd w:val="clear" w:color="auto" w:fill="auto"/>
            <w:vAlign w:val="center"/>
          </w:tcPr>
          <w:p w14:paraId="66B1EFB2" w14:textId="7D0AFC27"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Szkoła Podstawowa w Królewcu</w:t>
            </w:r>
            <w:r w:rsidR="00782FB4">
              <w:rPr>
                <w:rFonts w:asciiTheme="minorHAnsi" w:hAnsiTheme="minorHAnsi" w:cstheme="minorHAnsi"/>
                <w:sz w:val="19"/>
                <w:szCs w:val="19"/>
              </w:rPr>
              <w:t xml:space="preserve">, </w:t>
            </w:r>
            <w:r w:rsidRPr="00B72102">
              <w:rPr>
                <w:rFonts w:asciiTheme="minorHAnsi" w:hAnsiTheme="minorHAnsi" w:cstheme="minorHAnsi"/>
                <w:sz w:val="19"/>
                <w:szCs w:val="19"/>
              </w:rPr>
              <w:t>26-212 Smyków</w:t>
            </w:r>
            <w:r w:rsidR="00782FB4">
              <w:rPr>
                <w:rFonts w:asciiTheme="minorHAnsi" w:hAnsiTheme="minorHAnsi" w:cstheme="minorHAnsi"/>
                <w:sz w:val="19"/>
                <w:szCs w:val="19"/>
              </w:rPr>
              <w:t xml:space="preserve">, </w:t>
            </w:r>
            <w:r w:rsidRPr="00B72102">
              <w:rPr>
                <w:rFonts w:asciiTheme="minorHAnsi" w:hAnsiTheme="minorHAnsi" w:cstheme="minorHAnsi"/>
                <w:sz w:val="19"/>
                <w:szCs w:val="19"/>
              </w:rPr>
              <w:t>Królewiec 14</w:t>
            </w:r>
          </w:p>
        </w:tc>
        <w:tc>
          <w:tcPr>
            <w:tcW w:w="588" w:type="pct"/>
            <w:shd w:val="clear" w:color="auto" w:fill="auto"/>
            <w:vAlign w:val="center"/>
          </w:tcPr>
          <w:p w14:paraId="285366D8" w14:textId="3C759987" w:rsidR="00DB188A" w:rsidRPr="00B72102" w:rsidRDefault="00DB188A" w:rsidP="00B72102">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1961</w:t>
            </w:r>
            <w:r w:rsidR="00B72102">
              <w:rPr>
                <w:rFonts w:asciiTheme="minorHAnsi" w:hAnsiTheme="minorHAnsi" w:cstheme="minorHAnsi"/>
                <w:color w:val="000000"/>
                <w:sz w:val="19"/>
                <w:szCs w:val="19"/>
              </w:rPr>
              <w:t xml:space="preserve">, </w:t>
            </w:r>
            <w:r w:rsidRPr="00B72102">
              <w:rPr>
                <w:rFonts w:asciiTheme="minorHAnsi" w:hAnsiTheme="minorHAnsi" w:cstheme="minorHAnsi"/>
                <w:color w:val="000000"/>
                <w:sz w:val="19"/>
                <w:szCs w:val="19"/>
              </w:rPr>
              <w:t>2010</w:t>
            </w:r>
            <w:r w:rsidR="00B72102">
              <w:rPr>
                <w:rFonts w:asciiTheme="minorHAnsi" w:hAnsiTheme="minorHAnsi" w:cstheme="minorHAnsi"/>
                <w:color w:val="000000"/>
                <w:sz w:val="19"/>
                <w:szCs w:val="19"/>
              </w:rPr>
              <w:t>*</w:t>
            </w:r>
          </w:p>
        </w:tc>
        <w:tc>
          <w:tcPr>
            <w:tcW w:w="649" w:type="pct"/>
            <w:shd w:val="clear" w:color="auto" w:fill="auto"/>
            <w:vAlign w:val="center"/>
          </w:tcPr>
          <w:p w14:paraId="229D3EAB"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2 215,04</w:t>
            </w:r>
          </w:p>
        </w:tc>
        <w:tc>
          <w:tcPr>
            <w:tcW w:w="533" w:type="pct"/>
            <w:shd w:val="clear" w:color="auto" w:fill="auto"/>
            <w:vAlign w:val="center"/>
          </w:tcPr>
          <w:p w14:paraId="0579E391"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 xml:space="preserve">Pellet </w:t>
            </w:r>
          </w:p>
        </w:tc>
        <w:tc>
          <w:tcPr>
            <w:tcW w:w="706" w:type="pct"/>
            <w:shd w:val="clear" w:color="auto" w:fill="auto"/>
            <w:vAlign w:val="center"/>
          </w:tcPr>
          <w:p w14:paraId="301BE30E"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40,4</w:t>
            </w:r>
          </w:p>
        </w:tc>
        <w:tc>
          <w:tcPr>
            <w:tcW w:w="614" w:type="pct"/>
            <w:shd w:val="clear" w:color="auto" w:fill="auto"/>
            <w:vAlign w:val="center"/>
          </w:tcPr>
          <w:p w14:paraId="38E25E7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kompletna</w:t>
            </w:r>
          </w:p>
        </w:tc>
      </w:tr>
      <w:tr w:rsidR="00B72102" w:rsidRPr="00B72102" w14:paraId="505CE3D8" w14:textId="77777777" w:rsidTr="00B72102">
        <w:trPr>
          <w:trHeight w:val="340"/>
        </w:trPr>
        <w:tc>
          <w:tcPr>
            <w:tcW w:w="1910" w:type="pct"/>
            <w:shd w:val="clear" w:color="auto" w:fill="auto"/>
            <w:vAlign w:val="center"/>
          </w:tcPr>
          <w:p w14:paraId="47158635" w14:textId="14CAAC7B"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Szkoła Podstawowa w Miedzierzy</w:t>
            </w:r>
            <w:r w:rsidR="00782FB4">
              <w:rPr>
                <w:rFonts w:asciiTheme="minorHAnsi" w:hAnsiTheme="minorHAnsi" w:cstheme="minorHAnsi"/>
                <w:sz w:val="19"/>
                <w:szCs w:val="19"/>
              </w:rPr>
              <w:t xml:space="preserve">, </w:t>
            </w:r>
            <w:r w:rsidRPr="00B72102">
              <w:rPr>
                <w:rFonts w:asciiTheme="minorHAnsi" w:hAnsiTheme="minorHAnsi" w:cstheme="minorHAnsi"/>
                <w:sz w:val="19"/>
                <w:szCs w:val="19"/>
              </w:rPr>
              <w:t>26-212 Smyków</w:t>
            </w:r>
            <w:r w:rsidR="00782FB4">
              <w:rPr>
                <w:rFonts w:asciiTheme="minorHAnsi" w:hAnsiTheme="minorHAnsi" w:cstheme="minorHAnsi"/>
                <w:sz w:val="19"/>
                <w:szCs w:val="19"/>
              </w:rPr>
              <w:t>,</w:t>
            </w:r>
            <w:r w:rsidRPr="00B72102">
              <w:rPr>
                <w:rFonts w:asciiTheme="minorHAnsi" w:hAnsiTheme="minorHAnsi" w:cstheme="minorHAnsi"/>
                <w:sz w:val="19"/>
                <w:szCs w:val="19"/>
              </w:rPr>
              <w:t xml:space="preserve"> Miedzierza 79</w:t>
            </w:r>
          </w:p>
        </w:tc>
        <w:tc>
          <w:tcPr>
            <w:tcW w:w="588" w:type="pct"/>
            <w:shd w:val="clear" w:color="auto" w:fill="auto"/>
            <w:vAlign w:val="center"/>
          </w:tcPr>
          <w:p w14:paraId="33BA14BB" w14:textId="3B3719E4" w:rsidR="00DB188A" w:rsidRPr="00B72102" w:rsidRDefault="00DB188A" w:rsidP="00B72102">
            <w:pPr>
              <w:spacing w:line="240" w:lineRule="auto"/>
              <w:rPr>
                <w:rFonts w:asciiTheme="minorHAnsi" w:hAnsiTheme="minorHAnsi" w:cstheme="minorHAnsi"/>
                <w:color w:val="000000"/>
                <w:sz w:val="19"/>
                <w:szCs w:val="19"/>
              </w:rPr>
            </w:pPr>
            <w:r w:rsidRPr="00B72102">
              <w:rPr>
                <w:rFonts w:asciiTheme="minorHAnsi" w:hAnsiTheme="minorHAnsi" w:cstheme="minorHAnsi"/>
                <w:color w:val="000000"/>
                <w:sz w:val="19"/>
                <w:szCs w:val="19"/>
              </w:rPr>
              <w:t>1998</w:t>
            </w:r>
            <w:r w:rsidR="00B72102">
              <w:rPr>
                <w:rFonts w:asciiTheme="minorHAnsi" w:hAnsiTheme="minorHAnsi" w:cstheme="minorHAnsi"/>
                <w:color w:val="000000"/>
                <w:sz w:val="19"/>
                <w:szCs w:val="19"/>
              </w:rPr>
              <w:t xml:space="preserve">, </w:t>
            </w:r>
            <w:r w:rsidRPr="00B72102">
              <w:rPr>
                <w:rFonts w:asciiTheme="minorHAnsi" w:hAnsiTheme="minorHAnsi" w:cstheme="minorHAnsi"/>
                <w:color w:val="000000"/>
                <w:sz w:val="19"/>
                <w:szCs w:val="19"/>
              </w:rPr>
              <w:t>2003</w:t>
            </w:r>
            <w:r w:rsidR="00B72102">
              <w:rPr>
                <w:rFonts w:asciiTheme="minorHAnsi" w:hAnsiTheme="minorHAnsi" w:cstheme="minorHAnsi"/>
                <w:color w:val="000000"/>
                <w:sz w:val="19"/>
                <w:szCs w:val="19"/>
              </w:rPr>
              <w:t>*</w:t>
            </w:r>
            <w:r w:rsidRPr="00B72102">
              <w:rPr>
                <w:rFonts w:asciiTheme="minorHAnsi" w:hAnsiTheme="minorHAnsi" w:cstheme="minorHAnsi"/>
                <w:color w:val="000000"/>
                <w:sz w:val="19"/>
                <w:szCs w:val="19"/>
              </w:rPr>
              <w:t xml:space="preserve"> </w:t>
            </w:r>
          </w:p>
        </w:tc>
        <w:tc>
          <w:tcPr>
            <w:tcW w:w="649" w:type="pct"/>
            <w:shd w:val="clear" w:color="auto" w:fill="auto"/>
            <w:vAlign w:val="center"/>
          </w:tcPr>
          <w:p w14:paraId="04BA18C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3 918,36</w:t>
            </w:r>
          </w:p>
        </w:tc>
        <w:tc>
          <w:tcPr>
            <w:tcW w:w="533" w:type="pct"/>
            <w:shd w:val="clear" w:color="auto" w:fill="auto"/>
            <w:vAlign w:val="center"/>
          </w:tcPr>
          <w:p w14:paraId="7254A79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34AF036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42,93</w:t>
            </w:r>
          </w:p>
        </w:tc>
        <w:tc>
          <w:tcPr>
            <w:tcW w:w="614" w:type="pct"/>
            <w:shd w:val="clear" w:color="auto" w:fill="auto"/>
            <w:vAlign w:val="center"/>
          </w:tcPr>
          <w:p w14:paraId="392290D0"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0BAC3E48" w14:textId="77777777" w:rsidTr="00B72102">
        <w:trPr>
          <w:trHeight w:val="340"/>
        </w:trPr>
        <w:tc>
          <w:tcPr>
            <w:tcW w:w="1910" w:type="pct"/>
            <w:shd w:val="clear" w:color="auto" w:fill="auto"/>
            <w:vAlign w:val="center"/>
          </w:tcPr>
          <w:p w14:paraId="169DB05C" w14:textId="10E67163"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Budynek Urzędu Gminy w Smykowie</w:t>
            </w:r>
            <w:r w:rsidR="00782FB4">
              <w:rPr>
                <w:rFonts w:asciiTheme="minorHAnsi" w:hAnsiTheme="minorHAnsi" w:cstheme="minorHAnsi"/>
                <w:sz w:val="19"/>
                <w:szCs w:val="19"/>
              </w:rPr>
              <w:t>,</w:t>
            </w:r>
            <w:r w:rsidRPr="00B72102">
              <w:rPr>
                <w:rFonts w:asciiTheme="minorHAnsi" w:hAnsiTheme="minorHAnsi" w:cstheme="minorHAnsi"/>
                <w:sz w:val="19"/>
                <w:szCs w:val="19"/>
              </w:rPr>
              <w:t xml:space="preserve"> Budynek Wielofunkcyjny</w:t>
            </w:r>
            <w:r w:rsidR="00782FB4">
              <w:rPr>
                <w:rFonts w:asciiTheme="minorHAnsi" w:hAnsiTheme="minorHAnsi" w:cstheme="minorHAnsi"/>
                <w:sz w:val="19"/>
                <w:szCs w:val="19"/>
              </w:rPr>
              <w:t xml:space="preserve">, </w:t>
            </w:r>
            <w:r w:rsidRPr="00B72102">
              <w:rPr>
                <w:rFonts w:asciiTheme="minorHAnsi" w:hAnsiTheme="minorHAnsi" w:cstheme="minorHAnsi"/>
                <w:sz w:val="19"/>
                <w:szCs w:val="19"/>
              </w:rPr>
              <w:t>26-212 Smyków 91</w:t>
            </w:r>
          </w:p>
        </w:tc>
        <w:tc>
          <w:tcPr>
            <w:tcW w:w="588" w:type="pct"/>
            <w:shd w:val="clear" w:color="auto" w:fill="auto"/>
            <w:vAlign w:val="center"/>
          </w:tcPr>
          <w:p w14:paraId="60DB4F5E" w14:textId="056AEC3B" w:rsidR="00DB188A" w:rsidRPr="00B72102" w:rsidRDefault="00DB188A" w:rsidP="00B72102">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1993</w:t>
            </w:r>
            <w:r w:rsidR="00B72102">
              <w:rPr>
                <w:rFonts w:asciiTheme="minorHAnsi" w:hAnsiTheme="minorHAnsi" w:cstheme="minorHAnsi"/>
                <w:color w:val="000000"/>
                <w:sz w:val="19"/>
                <w:szCs w:val="19"/>
              </w:rPr>
              <w:t xml:space="preserve">, </w:t>
            </w:r>
            <w:r w:rsidRPr="00B72102">
              <w:rPr>
                <w:rFonts w:asciiTheme="minorHAnsi" w:hAnsiTheme="minorHAnsi" w:cstheme="minorHAnsi"/>
                <w:color w:val="000000"/>
                <w:sz w:val="19"/>
                <w:szCs w:val="19"/>
              </w:rPr>
              <w:t>2007</w:t>
            </w:r>
          </w:p>
        </w:tc>
        <w:tc>
          <w:tcPr>
            <w:tcW w:w="649" w:type="pct"/>
            <w:shd w:val="clear" w:color="auto" w:fill="auto"/>
            <w:vAlign w:val="center"/>
          </w:tcPr>
          <w:p w14:paraId="5880C2FB"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2 222,79</w:t>
            </w:r>
          </w:p>
        </w:tc>
        <w:tc>
          <w:tcPr>
            <w:tcW w:w="533" w:type="pct"/>
            <w:shd w:val="clear" w:color="auto" w:fill="auto"/>
          </w:tcPr>
          <w:p w14:paraId="5EC4FE5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465EEDD5"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61,59</w:t>
            </w:r>
          </w:p>
        </w:tc>
        <w:tc>
          <w:tcPr>
            <w:tcW w:w="614" w:type="pct"/>
            <w:shd w:val="clear" w:color="auto" w:fill="auto"/>
            <w:vAlign w:val="center"/>
          </w:tcPr>
          <w:p w14:paraId="42D6D91F"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4B4FF363" w14:textId="77777777" w:rsidTr="00B72102">
        <w:trPr>
          <w:trHeight w:val="340"/>
        </w:trPr>
        <w:tc>
          <w:tcPr>
            <w:tcW w:w="1910" w:type="pct"/>
            <w:shd w:val="clear" w:color="auto" w:fill="auto"/>
            <w:vAlign w:val="center"/>
          </w:tcPr>
          <w:p w14:paraId="69DE04E7" w14:textId="190DD474"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Klub Dziecięcy Smyki</w:t>
            </w:r>
            <w:r w:rsidR="00B35225">
              <w:rPr>
                <w:rFonts w:asciiTheme="minorHAnsi" w:hAnsiTheme="minorHAnsi" w:cstheme="minorHAnsi"/>
                <w:sz w:val="19"/>
                <w:szCs w:val="19"/>
              </w:rPr>
              <w:t>,</w:t>
            </w:r>
            <w:r w:rsidR="00B72102">
              <w:rPr>
                <w:rFonts w:asciiTheme="minorHAnsi" w:hAnsiTheme="minorHAnsi" w:cstheme="minorHAnsi"/>
                <w:sz w:val="19"/>
                <w:szCs w:val="19"/>
              </w:rPr>
              <w:t xml:space="preserve"> </w:t>
            </w:r>
            <w:r w:rsidRPr="00B72102">
              <w:rPr>
                <w:rFonts w:asciiTheme="minorHAnsi" w:hAnsiTheme="minorHAnsi" w:cstheme="minorHAnsi"/>
                <w:sz w:val="19"/>
                <w:szCs w:val="19"/>
              </w:rPr>
              <w:t>26-212 Smyków</w:t>
            </w:r>
            <w:r w:rsidR="00B35225">
              <w:rPr>
                <w:rFonts w:asciiTheme="minorHAnsi" w:hAnsiTheme="minorHAnsi" w:cstheme="minorHAnsi"/>
                <w:sz w:val="19"/>
                <w:szCs w:val="19"/>
              </w:rPr>
              <w:t xml:space="preserve">, </w:t>
            </w:r>
            <w:r w:rsidRPr="00B72102">
              <w:rPr>
                <w:rFonts w:asciiTheme="minorHAnsi" w:hAnsiTheme="minorHAnsi" w:cstheme="minorHAnsi"/>
                <w:sz w:val="19"/>
                <w:szCs w:val="19"/>
              </w:rPr>
              <w:t>Królewiec 14A</w:t>
            </w:r>
          </w:p>
        </w:tc>
        <w:tc>
          <w:tcPr>
            <w:tcW w:w="588" w:type="pct"/>
            <w:shd w:val="clear" w:color="auto" w:fill="auto"/>
            <w:vAlign w:val="center"/>
          </w:tcPr>
          <w:p w14:paraId="056F0D5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2022</w:t>
            </w:r>
          </w:p>
        </w:tc>
        <w:tc>
          <w:tcPr>
            <w:tcW w:w="649" w:type="pct"/>
            <w:shd w:val="clear" w:color="auto" w:fill="auto"/>
            <w:vAlign w:val="center"/>
          </w:tcPr>
          <w:p w14:paraId="105F0937"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160,51</w:t>
            </w:r>
          </w:p>
        </w:tc>
        <w:tc>
          <w:tcPr>
            <w:tcW w:w="533" w:type="pct"/>
            <w:shd w:val="clear" w:color="auto" w:fill="auto"/>
            <w:vAlign w:val="center"/>
          </w:tcPr>
          <w:p w14:paraId="28F13137" w14:textId="10865991"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Energia</w:t>
            </w:r>
            <w:r w:rsidR="00B72102">
              <w:rPr>
                <w:rFonts w:asciiTheme="minorHAnsi" w:hAnsiTheme="minorHAnsi" w:cstheme="minorHAnsi"/>
                <w:color w:val="000000"/>
                <w:sz w:val="19"/>
                <w:szCs w:val="19"/>
              </w:rPr>
              <w:t xml:space="preserve"> elektr.</w:t>
            </w:r>
          </w:p>
        </w:tc>
        <w:tc>
          <w:tcPr>
            <w:tcW w:w="706" w:type="pct"/>
            <w:shd w:val="clear" w:color="auto" w:fill="auto"/>
            <w:vAlign w:val="center"/>
          </w:tcPr>
          <w:p w14:paraId="47F9C13A" w14:textId="55D02843" w:rsidR="00DB188A" w:rsidRPr="00B72102" w:rsidRDefault="00B72102" w:rsidP="0057641E">
            <w:pPr>
              <w:spacing w:line="240" w:lineRule="auto"/>
              <w:jc w:val="center"/>
              <w:rPr>
                <w:rFonts w:asciiTheme="minorHAnsi" w:hAnsiTheme="minorHAnsi" w:cstheme="minorHAnsi"/>
                <w:color w:val="000000"/>
                <w:sz w:val="19"/>
                <w:szCs w:val="19"/>
              </w:rPr>
            </w:pPr>
            <w:r>
              <w:rPr>
                <w:rFonts w:asciiTheme="minorHAnsi" w:hAnsiTheme="minorHAnsi" w:cstheme="minorHAnsi"/>
                <w:color w:val="000000"/>
                <w:sz w:val="19"/>
                <w:szCs w:val="19"/>
              </w:rPr>
              <w:t>-</w:t>
            </w:r>
          </w:p>
        </w:tc>
        <w:tc>
          <w:tcPr>
            <w:tcW w:w="614" w:type="pct"/>
            <w:shd w:val="clear" w:color="auto" w:fill="auto"/>
            <w:vAlign w:val="center"/>
          </w:tcPr>
          <w:p w14:paraId="5376BB6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4B2EBA00" w14:textId="77777777" w:rsidTr="00B72102">
        <w:trPr>
          <w:trHeight w:val="340"/>
        </w:trPr>
        <w:tc>
          <w:tcPr>
            <w:tcW w:w="1910" w:type="pct"/>
            <w:shd w:val="clear" w:color="auto" w:fill="auto"/>
            <w:vAlign w:val="center"/>
          </w:tcPr>
          <w:p w14:paraId="5538FFDF" w14:textId="67B22884"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Przedszkole w Smykowie</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26-212 Smyków</w:t>
            </w:r>
            <w:r w:rsidR="00B35225">
              <w:rPr>
                <w:rFonts w:asciiTheme="minorHAnsi" w:hAnsiTheme="minorHAnsi" w:cstheme="minorHAnsi"/>
                <w:sz w:val="19"/>
                <w:szCs w:val="19"/>
              </w:rPr>
              <w:t xml:space="preserve"> </w:t>
            </w:r>
            <w:r w:rsidRPr="00B72102">
              <w:rPr>
                <w:rFonts w:asciiTheme="minorHAnsi" w:hAnsiTheme="minorHAnsi" w:cstheme="minorHAnsi"/>
                <w:sz w:val="19"/>
                <w:szCs w:val="19"/>
              </w:rPr>
              <w:t>91A</w:t>
            </w:r>
          </w:p>
        </w:tc>
        <w:tc>
          <w:tcPr>
            <w:tcW w:w="588" w:type="pct"/>
            <w:shd w:val="clear" w:color="auto" w:fill="auto"/>
            <w:vAlign w:val="center"/>
          </w:tcPr>
          <w:p w14:paraId="06BCDEDD"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2018</w:t>
            </w:r>
          </w:p>
        </w:tc>
        <w:tc>
          <w:tcPr>
            <w:tcW w:w="649" w:type="pct"/>
            <w:shd w:val="clear" w:color="auto" w:fill="auto"/>
            <w:vAlign w:val="center"/>
          </w:tcPr>
          <w:p w14:paraId="16BE776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598,30</w:t>
            </w:r>
          </w:p>
        </w:tc>
        <w:tc>
          <w:tcPr>
            <w:tcW w:w="533" w:type="pct"/>
            <w:shd w:val="clear" w:color="auto" w:fill="auto"/>
            <w:vAlign w:val="center"/>
          </w:tcPr>
          <w:p w14:paraId="23F6E62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51E87A8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14,67</w:t>
            </w:r>
          </w:p>
        </w:tc>
        <w:tc>
          <w:tcPr>
            <w:tcW w:w="614" w:type="pct"/>
            <w:shd w:val="clear" w:color="auto" w:fill="auto"/>
            <w:vAlign w:val="center"/>
          </w:tcPr>
          <w:p w14:paraId="5EB15965"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2C246E6E" w14:textId="77777777" w:rsidTr="00B72102">
        <w:trPr>
          <w:trHeight w:val="340"/>
        </w:trPr>
        <w:tc>
          <w:tcPr>
            <w:tcW w:w="1910" w:type="pct"/>
            <w:shd w:val="clear" w:color="auto" w:fill="auto"/>
            <w:vAlign w:val="center"/>
          </w:tcPr>
          <w:p w14:paraId="5AA26984" w14:textId="6F4C11F7"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Świetlica wiejska w Salacie</w:t>
            </w:r>
            <w:r w:rsidR="00B35225">
              <w:rPr>
                <w:rFonts w:asciiTheme="minorHAnsi" w:hAnsiTheme="minorHAnsi" w:cstheme="minorHAnsi"/>
                <w:sz w:val="19"/>
                <w:szCs w:val="19"/>
              </w:rPr>
              <w:t xml:space="preserve">, </w:t>
            </w:r>
            <w:r w:rsidRPr="00B72102">
              <w:rPr>
                <w:rFonts w:asciiTheme="minorHAnsi" w:hAnsiTheme="minorHAnsi" w:cstheme="minorHAnsi"/>
                <w:sz w:val="19"/>
                <w:szCs w:val="19"/>
              </w:rPr>
              <w:t>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Salata 35A</w:t>
            </w:r>
          </w:p>
        </w:tc>
        <w:tc>
          <w:tcPr>
            <w:tcW w:w="588" w:type="pct"/>
            <w:shd w:val="clear" w:color="auto" w:fill="auto"/>
            <w:vAlign w:val="center"/>
          </w:tcPr>
          <w:p w14:paraId="23B6CCCA"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2018</w:t>
            </w:r>
          </w:p>
        </w:tc>
        <w:tc>
          <w:tcPr>
            <w:tcW w:w="649" w:type="pct"/>
            <w:shd w:val="clear" w:color="auto" w:fill="auto"/>
            <w:vAlign w:val="center"/>
          </w:tcPr>
          <w:p w14:paraId="36DB211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91,24</w:t>
            </w:r>
          </w:p>
        </w:tc>
        <w:tc>
          <w:tcPr>
            <w:tcW w:w="533" w:type="pct"/>
            <w:shd w:val="clear" w:color="auto" w:fill="auto"/>
            <w:vAlign w:val="center"/>
          </w:tcPr>
          <w:p w14:paraId="0F90988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Pellet</w:t>
            </w:r>
          </w:p>
        </w:tc>
        <w:tc>
          <w:tcPr>
            <w:tcW w:w="706" w:type="pct"/>
            <w:shd w:val="clear" w:color="auto" w:fill="auto"/>
            <w:vAlign w:val="center"/>
          </w:tcPr>
          <w:p w14:paraId="3937C5C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3,26</w:t>
            </w:r>
          </w:p>
        </w:tc>
        <w:tc>
          <w:tcPr>
            <w:tcW w:w="614" w:type="pct"/>
            <w:shd w:val="clear" w:color="auto" w:fill="auto"/>
            <w:vAlign w:val="center"/>
          </w:tcPr>
          <w:p w14:paraId="2BAB94F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2D39CBE8" w14:textId="77777777" w:rsidTr="00B72102">
        <w:trPr>
          <w:trHeight w:val="340"/>
        </w:trPr>
        <w:tc>
          <w:tcPr>
            <w:tcW w:w="1910" w:type="pct"/>
            <w:shd w:val="clear" w:color="auto" w:fill="auto"/>
            <w:vAlign w:val="center"/>
          </w:tcPr>
          <w:p w14:paraId="0CAD2AFC" w14:textId="1F2E9F60"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Świetlica wiejska w Stanowiskach</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Stanowiska 67C</w:t>
            </w:r>
          </w:p>
        </w:tc>
        <w:tc>
          <w:tcPr>
            <w:tcW w:w="588" w:type="pct"/>
            <w:shd w:val="clear" w:color="auto" w:fill="auto"/>
            <w:vAlign w:val="center"/>
          </w:tcPr>
          <w:p w14:paraId="6A56C1C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2020</w:t>
            </w:r>
          </w:p>
        </w:tc>
        <w:tc>
          <w:tcPr>
            <w:tcW w:w="649" w:type="pct"/>
            <w:shd w:val="clear" w:color="auto" w:fill="auto"/>
            <w:vAlign w:val="center"/>
          </w:tcPr>
          <w:p w14:paraId="1D553DB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177,90</w:t>
            </w:r>
          </w:p>
        </w:tc>
        <w:tc>
          <w:tcPr>
            <w:tcW w:w="533" w:type="pct"/>
            <w:shd w:val="clear" w:color="auto" w:fill="auto"/>
            <w:vAlign w:val="center"/>
          </w:tcPr>
          <w:p w14:paraId="6A2DA5CA"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Pellet</w:t>
            </w:r>
          </w:p>
        </w:tc>
        <w:tc>
          <w:tcPr>
            <w:tcW w:w="706" w:type="pct"/>
            <w:shd w:val="clear" w:color="auto" w:fill="auto"/>
            <w:vAlign w:val="center"/>
          </w:tcPr>
          <w:p w14:paraId="743E3070"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2,87</w:t>
            </w:r>
          </w:p>
        </w:tc>
        <w:tc>
          <w:tcPr>
            <w:tcW w:w="614" w:type="pct"/>
            <w:shd w:val="clear" w:color="auto" w:fill="auto"/>
            <w:vAlign w:val="center"/>
          </w:tcPr>
          <w:p w14:paraId="10D534C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006FED05" w14:textId="77777777" w:rsidTr="00B72102">
        <w:trPr>
          <w:trHeight w:val="340"/>
        </w:trPr>
        <w:tc>
          <w:tcPr>
            <w:tcW w:w="1910" w:type="pct"/>
            <w:shd w:val="clear" w:color="auto" w:fill="auto"/>
            <w:vAlign w:val="center"/>
          </w:tcPr>
          <w:p w14:paraId="1D503CE7" w14:textId="02B731EA"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Świetlica wiejska w Smykowie</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26-212 Smyków 108</w:t>
            </w:r>
          </w:p>
        </w:tc>
        <w:tc>
          <w:tcPr>
            <w:tcW w:w="588" w:type="pct"/>
            <w:shd w:val="clear" w:color="auto" w:fill="auto"/>
            <w:vAlign w:val="center"/>
          </w:tcPr>
          <w:p w14:paraId="2A3D378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1928</w:t>
            </w:r>
          </w:p>
        </w:tc>
        <w:tc>
          <w:tcPr>
            <w:tcW w:w="649" w:type="pct"/>
            <w:shd w:val="clear" w:color="auto" w:fill="auto"/>
            <w:vAlign w:val="center"/>
          </w:tcPr>
          <w:p w14:paraId="0988B03B"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218,3</w:t>
            </w:r>
          </w:p>
        </w:tc>
        <w:tc>
          <w:tcPr>
            <w:tcW w:w="533" w:type="pct"/>
            <w:shd w:val="clear" w:color="auto" w:fill="auto"/>
          </w:tcPr>
          <w:p w14:paraId="5BDD8E0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5D9E0D56" w14:textId="460421A2" w:rsidR="00DB188A" w:rsidRPr="0057641E" w:rsidRDefault="0057641E" w:rsidP="0057641E">
            <w:pPr>
              <w:spacing w:line="240" w:lineRule="auto"/>
              <w:jc w:val="center"/>
              <w:rPr>
                <w:rFonts w:asciiTheme="minorHAnsi" w:hAnsiTheme="minorHAnsi" w:cstheme="minorHAnsi"/>
                <w:color w:val="000000"/>
                <w:sz w:val="28"/>
                <w:szCs w:val="28"/>
              </w:rPr>
            </w:pPr>
            <w:r w:rsidRPr="005D7B90">
              <w:rPr>
                <w:rFonts w:asciiTheme="minorHAnsi" w:hAnsiTheme="minorHAnsi" w:cstheme="minorHAnsi"/>
                <w:color w:val="000000"/>
                <w:sz w:val="19"/>
                <w:szCs w:val="19"/>
              </w:rPr>
              <w:t>1,62</w:t>
            </w:r>
          </w:p>
        </w:tc>
        <w:tc>
          <w:tcPr>
            <w:tcW w:w="614" w:type="pct"/>
            <w:shd w:val="clear" w:color="auto" w:fill="auto"/>
            <w:vAlign w:val="center"/>
          </w:tcPr>
          <w:p w14:paraId="13728CF0"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156EC704" w14:textId="77777777" w:rsidTr="00B72102">
        <w:trPr>
          <w:trHeight w:val="340"/>
        </w:trPr>
        <w:tc>
          <w:tcPr>
            <w:tcW w:w="1910" w:type="pct"/>
            <w:shd w:val="clear" w:color="auto" w:fill="auto"/>
            <w:vAlign w:val="center"/>
          </w:tcPr>
          <w:p w14:paraId="60E47FDA" w14:textId="40AC9331"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Budynek użyteczności kulturalno-społecznej</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OSP Kozów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Kozów 52</w:t>
            </w:r>
          </w:p>
        </w:tc>
        <w:tc>
          <w:tcPr>
            <w:tcW w:w="588" w:type="pct"/>
            <w:shd w:val="clear" w:color="auto" w:fill="auto"/>
            <w:vAlign w:val="center"/>
          </w:tcPr>
          <w:p w14:paraId="3909C06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2015</w:t>
            </w:r>
          </w:p>
        </w:tc>
        <w:tc>
          <w:tcPr>
            <w:tcW w:w="649" w:type="pct"/>
            <w:shd w:val="clear" w:color="auto" w:fill="auto"/>
            <w:vAlign w:val="center"/>
          </w:tcPr>
          <w:p w14:paraId="46267460"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572,90</w:t>
            </w:r>
          </w:p>
        </w:tc>
        <w:tc>
          <w:tcPr>
            <w:tcW w:w="533" w:type="pct"/>
            <w:shd w:val="clear" w:color="auto" w:fill="auto"/>
          </w:tcPr>
          <w:p w14:paraId="4C4B5B9E"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0206A6F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3,65</w:t>
            </w:r>
          </w:p>
        </w:tc>
        <w:tc>
          <w:tcPr>
            <w:tcW w:w="614" w:type="pct"/>
            <w:shd w:val="clear" w:color="auto" w:fill="auto"/>
            <w:vAlign w:val="center"/>
          </w:tcPr>
          <w:p w14:paraId="543F76FE"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45A82217" w14:textId="77777777" w:rsidTr="00B72102">
        <w:trPr>
          <w:trHeight w:val="340"/>
        </w:trPr>
        <w:tc>
          <w:tcPr>
            <w:tcW w:w="1910" w:type="pct"/>
            <w:shd w:val="clear" w:color="auto" w:fill="auto"/>
            <w:vAlign w:val="center"/>
          </w:tcPr>
          <w:p w14:paraId="55D59515" w14:textId="765D80E7"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Świetlica wiejska</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OSP w Królewcu 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Królewiec 44</w:t>
            </w:r>
          </w:p>
        </w:tc>
        <w:tc>
          <w:tcPr>
            <w:tcW w:w="588" w:type="pct"/>
            <w:shd w:val="clear" w:color="auto" w:fill="auto"/>
            <w:vAlign w:val="center"/>
          </w:tcPr>
          <w:p w14:paraId="7DC51C0B"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2012</w:t>
            </w:r>
          </w:p>
        </w:tc>
        <w:tc>
          <w:tcPr>
            <w:tcW w:w="649" w:type="pct"/>
            <w:shd w:val="clear" w:color="auto" w:fill="auto"/>
            <w:vAlign w:val="center"/>
          </w:tcPr>
          <w:p w14:paraId="0DD1D4E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682,0</w:t>
            </w:r>
          </w:p>
        </w:tc>
        <w:tc>
          <w:tcPr>
            <w:tcW w:w="533" w:type="pct"/>
            <w:shd w:val="clear" w:color="auto" w:fill="auto"/>
          </w:tcPr>
          <w:p w14:paraId="45E13B9E"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6CB901D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4,95</w:t>
            </w:r>
          </w:p>
        </w:tc>
        <w:tc>
          <w:tcPr>
            <w:tcW w:w="614" w:type="pct"/>
            <w:shd w:val="clear" w:color="auto" w:fill="auto"/>
            <w:vAlign w:val="center"/>
          </w:tcPr>
          <w:p w14:paraId="1088DFCA"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31CC53DC" w14:textId="77777777" w:rsidTr="00B72102">
        <w:trPr>
          <w:trHeight w:val="340"/>
        </w:trPr>
        <w:tc>
          <w:tcPr>
            <w:tcW w:w="1910" w:type="pct"/>
            <w:shd w:val="clear" w:color="auto" w:fill="auto"/>
            <w:vAlign w:val="center"/>
          </w:tcPr>
          <w:p w14:paraId="5E30B195" w14:textId="1A8768FD"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Świetlica wiejska</w:t>
            </w:r>
            <w:r w:rsidR="00B35225">
              <w:rPr>
                <w:rFonts w:asciiTheme="minorHAnsi" w:hAnsiTheme="minorHAnsi" w:cstheme="minorHAnsi"/>
                <w:sz w:val="19"/>
                <w:szCs w:val="19"/>
              </w:rPr>
              <w:t xml:space="preserve">, </w:t>
            </w:r>
            <w:r w:rsidRPr="00B72102">
              <w:rPr>
                <w:rFonts w:asciiTheme="minorHAnsi" w:hAnsiTheme="minorHAnsi" w:cstheme="minorHAnsi"/>
                <w:sz w:val="19"/>
                <w:szCs w:val="19"/>
              </w:rPr>
              <w:t>OSP w Miedzierzy</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Miedzierza 23</w:t>
            </w:r>
          </w:p>
        </w:tc>
        <w:tc>
          <w:tcPr>
            <w:tcW w:w="588" w:type="pct"/>
            <w:shd w:val="clear" w:color="auto" w:fill="auto"/>
            <w:vAlign w:val="center"/>
          </w:tcPr>
          <w:p w14:paraId="0D198A2F" w14:textId="248F4C2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1946</w:t>
            </w:r>
            <w:r w:rsidR="00B72102">
              <w:rPr>
                <w:rFonts w:asciiTheme="minorHAnsi" w:hAnsiTheme="minorHAnsi" w:cstheme="minorHAnsi"/>
                <w:color w:val="000000"/>
                <w:sz w:val="19"/>
                <w:szCs w:val="19"/>
              </w:rPr>
              <w:t xml:space="preserve">, </w:t>
            </w:r>
            <w:r w:rsidRPr="00B72102">
              <w:rPr>
                <w:rFonts w:asciiTheme="minorHAnsi" w:hAnsiTheme="minorHAnsi" w:cstheme="minorHAnsi"/>
                <w:color w:val="000000"/>
                <w:sz w:val="19"/>
                <w:szCs w:val="19"/>
              </w:rPr>
              <w:t>2009</w:t>
            </w:r>
          </w:p>
        </w:tc>
        <w:tc>
          <w:tcPr>
            <w:tcW w:w="649" w:type="pct"/>
            <w:shd w:val="clear" w:color="auto" w:fill="auto"/>
            <w:vAlign w:val="center"/>
          </w:tcPr>
          <w:p w14:paraId="27D6D384"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411,59</w:t>
            </w:r>
          </w:p>
        </w:tc>
        <w:tc>
          <w:tcPr>
            <w:tcW w:w="533" w:type="pct"/>
            <w:shd w:val="clear" w:color="auto" w:fill="auto"/>
          </w:tcPr>
          <w:p w14:paraId="777D2965"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Eko-groszek</w:t>
            </w:r>
          </w:p>
        </w:tc>
        <w:tc>
          <w:tcPr>
            <w:tcW w:w="706" w:type="pct"/>
            <w:shd w:val="clear" w:color="auto" w:fill="auto"/>
            <w:vAlign w:val="center"/>
          </w:tcPr>
          <w:p w14:paraId="17A9FB9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4,54</w:t>
            </w:r>
          </w:p>
        </w:tc>
        <w:tc>
          <w:tcPr>
            <w:tcW w:w="614" w:type="pct"/>
            <w:shd w:val="clear" w:color="auto" w:fill="auto"/>
            <w:vAlign w:val="center"/>
          </w:tcPr>
          <w:p w14:paraId="6F264325"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7E5BBE83" w14:textId="77777777" w:rsidTr="00B72102">
        <w:trPr>
          <w:trHeight w:val="340"/>
        </w:trPr>
        <w:tc>
          <w:tcPr>
            <w:tcW w:w="1910" w:type="pct"/>
            <w:shd w:val="clear" w:color="auto" w:fill="auto"/>
            <w:vAlign w:val="center"/>
          </w:tcPr>
          <w:p w14:paraId="06B9FB16" w14:textId="7A08B2EC"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Budynek kulturalno-społeczny</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OSP w</w:t>
            </w:r>
            <w:r w:rsidR="00B72102">
              <w:rPr>
                <w:rFonts w:asciiTheme="minorHAnsi" w:hAnsiTheme="minorHAnsi" w:cstheme="minorHAnsi"/>
                <w:sz w:val="19"/>
                <w:szCs w:val="19"/>
              </w:rPr>
              <w:t xml:space="preserve"> </w:t>
            </w:r>
            <w:r w:rsidRPr="00B72102">
              <w:rPr>
                <w:rFonts w:asciiTheme="minorHAnsi" w:hAnsiTheme="minorHAnsi" w:cstheme="minorHAnsi"/>
                <w:sz w:val="19"/>
                <w:szCs w:val="19"/>
              </w:rPr>
              <w:t>Przyłogach</w:t>
            </w:r>
          </w:p>
        </w:tc>
        <w:tc>
          <w:tcPr>
            <w:tcW w:w="588" w:type="pct"/>
            <w:shd w:val="clear" w:color="auto" w:fill="auto"/>
            <w:vAlign w:val="center"/>
          </w:tcPr>
          <w:p w14:paraId="27E23E81"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2024</w:t>
            </w:r>
          </w:p>
        </w:tc>
        <w:tc>
          <w:tcPr>
            <w:tcW w:w="649" w:type="pct"/>
            <w:shd w:val="clear" w:color="auto" w:fill="auto"/>
            <w:vAlign w:val="center"/>
          </w:tcPr>
          <w:p w14:paraId="2D84A797"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181,62</w:t>
            </w:r>
          </w:p>
        </w:tc>
        <w:tc>
          <w:tcPr>
            <w:tcW w:w="533" w:type="pct"/>
            <w:shd w:val="clear" w:color="auto" w:fill="auto"/>
            <w:vAlign w:val="center"/>
          </w:tcPr>
          <w:p w14:paraId="551E25B2" w14:textId="5C34D739"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Energia</w:t>
            </w:r>
            <w:r w:rsidR="00B72102">
              <w:rPr>
                <w:rFonts w:asciiTheme="minorHAnsi" w:hAnsiTheme="minorHAnsi" w:cstheme="minorHAnsi"/>
                <w:color w:val="000000"/>
                <w:sz w:val="19"/>
                <w:szCs w:val="19"/>
              </w:rPr>
              <w:t xml:space="preserve"> elektr.</w:t>
            </w:r>
          </w:p>
        </w:tc>
        <w:tc>
          <w:tcPr>
            <w:tcW w:w="706" w:type="pct"/>
            <w:shd w:val="clear" w:color="auto" w:fill="auto"/>
            <w:vAlign w:val="center"/>
          </w:tcPr>
          <w:p w14:paraId="0098EF57" w14:textId="40F9F271" w:rsidR="00DB188A" w:rsidRPr="00B72102" w:rsidRDefault="00B72102" w:rsidP="0057641E">
            <w:pPr>
              <w:spacing w:line="240" w:lineRule="auto"/>
              <w:jc w:val="center"/>
              <w:rPr>
                <w:rFonts w:asciiTheme="minorHAnsi" w:hAnsiTheme="minorHAnsi" w:cstheme="minorHAnsi"/>
                <w:color w:val="000000"/>
                <w:sz w:val="19"/>
                <w:szCs w:val="19"/>
              </w:rPr>
            </w:pPr>
            <w:r>
              <w:rPr>
                <w:rFonts w:asciiTheme="minorHAnsi" w:hAnsiTheme="minorHAnsi" w:cstheme="minorHAnsi"/>
                <w:color w:val="000000"/>
                <w:sz w:val="19"/>
                <w:szCs w:val="19"/>
              </w:rPr>
              <w:t>-</w:t>
            </w:r>
          </w:p>
        </w:tc>
        <w:tc>
          <w:tcPr>
            <w:tcW w:w="614" w:type="pct"/>
            <w:shd w:val="clear" w:color="auto" w:fill="auto"/>
            <w:vAlign w:val="center"/>
          </w:tcPr>
          <w:p w14:paraId="06228FA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0CDBB211" w14:textId="77777777" w:rsidTr="00B72102">
        <w:trPr>
          <w:trHeight w:val="340"/>
        </w:trPr>
        <w:tc>
          <w:tcPr>
            <w:tcW w:w="1910" w:type="pct"/>
            <w:shd w:val="clear" w:color="auto" w:fill="auto"/>
            <w:vAlign w:val="center"/>
          </w:tcPr>
          <w:p w14:paraId="20A8A10D" w14:textId="77777777"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Stacja wodociągowa Przyłogi</w:t>
            </w:r>
          </w:p>
        </w:tc>
        <w:tc>
          <w:tcPr>
            <w:tcW w:w="588" w:type="pct"/>
            <w:shd w:val="clear" w:color="auto" w:fill="auto"/>
            <w:vAlign w:val="center"/>
          </w:tcPr>
          <w:p w14:paraId="00373423"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1996</w:t>
            </w:r>
          </w:p>
        </w:tc>
        <w:tc>
          <w:tcPr>
            <w:tcW w:w="649" w:type="pct"/>
            <w:shd w:val="clear" w:color="auto" w:fill="auto"/>
            <w:vAlign w:val="center"/>
          </w:tcPr>
          <w:p w14:paraId="60D7CFF8"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109,52</w:t>
            </w:r>
          </w:p>
        </w:tc>
        <w:tc>
          <w:tcPr>
            <w:tcW w:w="533" w:type="pct"/>
            <w:shd w:val="clear" w:color="auto" w:fill="auto"/>
            <w:vAlign w:val="center"/>
          </w:tcPr>
          <w:p w14:paraId="52525235"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 ogrzewania</w:t>
            </w:r>
          </w:p>
        </w:tc>
        <w:tc>
          <w:tcPr>
            <w:tcW w:w="706" w:type="pct"/>
            <w:shd w:val="clear" w:color="auto" w:fill="auto"/>
            <w:vAlign w:val="center"/>
          </w:tcPr>
          <w:p w14:paraId="3B289FCF" w14:textId="6D498C1E"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Grzejnik</w:t>
            </w:r>
            <w:r w:rsidR="00B72102">
              <w:rPr>
                <w:rFonts w:asciiTheme="minorHAnsi" w:hAnsiTheme="minorHAnsi" w:cstheme="minorHAnsi"/>
                <w:color w:val="000000"/>
                <w:sz w:val="19"/>
                <w:szCs w:val="19"/>
              </w:rPr>
              <w:t xml:space="preserve"> </w:t>
            </w:r>
            <w:r w:rsidRPr="00B72102">
              <w:rPr>
                <w:rFonts w:asciiTheme="minorHAnsi" w:hAnsiTheme="minorHAnsi" w:cstheme="minorHAnsi"/>
                <w:color w:val="000000"/>
                <w:sz w:val="19"/>
                <w:szCs w:val="19"/>
              </w:rPr>
              <w:t>olejowy</w:t>
            </w:r>
          </w:p>
        </w:tc>
        <w:tc>
          <w:tcPr>
            <w:tcW w:w="614" w:type="pct"/>
            <w:shd w:val="clear" w:color="auto" w:fill="auto"/>
            <w:vAlign w:val="center"/>
          </w:tcPr>
          <w:p w14:paraId="208798E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208BD431" w14:textId="77777777" w:rsidTr="00B72102">
        <w:trPr>
          <w:trHeight w:val="340"/>
        </w:trPr>
        <w:tc>
          <w:tcPr>
            <w:tcW w:w="1910" w:type="pct"/>
            <w:shd w:val="clear" w:color="auto" w:fill="auto"/>
            <w:vAlign w:val="center"/>
          </w:tcPr>
          <w:p w14:paraId="634AFD0E" w14:textId="3AC4F308" w:rsidR="00DB188A" w:rsidRPr="00B72102" w:rsidRDefault="00DB188A" w:rsidP="00B72102">
            <w:pPr>
              <w:spacing w:line="240" w:lineRule="auto"/>
              <w:jc w:val="left"/>
              <w:rPr>
                <w:rFonts w:asciiTheme="minorHAnsi" w:hAnsiTheme="minorHAnsi" w:cstheme="minorHAnsi"/>
                <w:sz w:val="19"/>
                <w:szCs w:val="19"/>
              </w:rPr>
            </w:pPr>
            <w:r w:rsidRPr="00B72102">
              <w:rPr>
                <w:rFonts w:asciiTheme="minorHAnsi" w:hAnsiTheme="minorHAnsi" w:cstheme="minorHAnsi"/>
                <w:sz w:val="19"/>
                <w:szCs w:val="19"/>
              </w:rPr>
              <w:t>Stacja wodociągowa Stanowiska</w:t>
            </w:r>
            <w:r w:rsidR="00B72102">
              <w:rPr>
                <w:rFonts w:asciiTheme="minorHAnsi" w:hAnsiTheme="minorHAnsi" w:cstheme="minorHAnsi"/>
                <w:sz w:val="19"/>
                <w:szCs w:val="19"/>
              </w:rPr>
              <w:t>,</w:t>
            </w:r>
            <w:r w:rsidRPr="00B72102">
              <w:rPr>
                <w:rFonts w:asciiTheme="minorHAnsi" w:hAnsiTheme="minorHAnsi" w:cstheme="minorHAnsi"/>
                <w:sz w:val="19"/>
                <w:szCs w:val="19"/>
              </w:rPr>
              <w:t xml:space="preserve"> 26-212 Smyków</w:t>
            </w:r>
            <w:r w:rsidR="00B35225">
              <w:rPr>
                <w:rFonts w:asciiTheme="minorHAnsi" w:hAnsiTheme="minorHAnsi" w:cstheme="minorHAnsi"/>
                <w:sz w:val="19"/>
                <w:szCs w:val="19"/>
              </w:rPr>
              <w:t>,</w:t>
            </w:r>
            <w:r w:rsidRPr="00B72102">
              <w:rPr>
                <w:rFonts w:asciiTheme="minorHAnsi" w:hAnsiTheme="minorHAnsi" w:cstheme="minorHAnsi"/>
                <w:sz w:val="19"/>
                <w:szCs w:val="19"/>
              </w:rPr>
              <w:t xml:space="preserve"> Stanowiska 13</w:t>
            </w:r>
          </w:p>
        </w:tc>
        <w:tc>
          <w:tcPr>
            <w:tcW w:w="588" w:type="pct"/>
            <w:shd w:val="clear" w:color="auto" w:fill="auto"/>
            <w:vAlign w:val="center"/>
          </w:tcPr>
          <w:p w14:paraId="4EDAFBD8"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1999</w:t>
            </w:r>
          </w:p>
        </w:tc>
        <w:tc>
          <w:tcPr>
            <w:tcW w:w="649" w:type="pct"/>
            <w:shd w:val="clear" w:color="auto" w:fill="auto"/>
            <w:vAlign w:val="center"/>
          </w:tcPr>
          <w:p w14:paraId="41FC6DAD"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39,62</w:t>
            </w:r>
          </w:p>
        </w:tc>
        <w:tc>
          <w:tcPr>
            <w:tcW w:w="533" w:type="pct"/>
            <w:shd w:val="clear" w:color="auto" w:fill="auto"/>
            <w:vAlign w:val="center"/>
          </w:tcPr>
          <w:p w14:paraId="0C086862"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 ogrzewania</w:t>
            </w:r>
          </w:p>
        </w:tc>
        <w:tc>
          <w:tcPr>
            <w:tcW w:w="706" w:type="pct"/>
            <w:shd w:val="clear" w:color="auto" w:fill="auto"/>
          </w:tcPr>
          <w:p w14:paraId="3999259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Grzejnik olejowy</w:t>
            </w:r>
          </w:p>
        </w:tc>
        <w:tc>
          <w:tcPr>
            <w:tcW w:w="614" w:type="pct"/>
            <w:shd w:val="clear" w:color="auto" w:fill="auto"/>
            <w:vAlign w:val="center"/>
          </w:tcPr>
          <w:p w14:paraId="43449961"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12252949" w14:textId="77777777" w:rsidTr="00B72102">
        <w:trPr>
          <w:trHeight w:val="340"/>
        </w:trPr>
        <w:tc>
          <w:tcPr>
            <w:tcW w:w="1910" w:type="pct"/>
            <w:shd w:val="clear" w:color="auto" w:fill="auto"/>
            <w:vAlign w:val="center"/>
          </w:tcPr>
          <w:p w14:paraId="2F581C17" w14:textId="77777777"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SUW Piaski Królewieckie</w:t>
            </w:r>
          </w:p>
        </w:tc>
        <w:tc>
          <w:tcPr>
            <w:tcW w:w="588" w:type="pct"/>
            <w:shd w:val="clear" w:color="auto" w:fill="auto"/>
            <w:vAlign w:val="center"/>
          </w:tcPr>
          <w:p w14:paraId="623A725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2019</w:t>
            </w:r>
          </w:p>
        </w:tc>
        <w:tc>
          <w:tcPr>
            <w:tcW w:w="649" w:type="pct"/>
            <w:shd w:val="clear" w:color="auto" w:fill="auto"/>
            <w:vAlign w:val="center"/>
          </w:tcPr>
          <w:p w14:paraId="7741B1E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40,5</w:t>
            </w:r>
          </w:p>
        </w:tc>
        <w:tc>
          <w:tcPr>
            <w:tcW w:w="533" w:type="pct"/>
            <w:shd w:val="clear" w:color="auto" w:fill="auto"/>
            <w:vAlign w:val="center"/>
          </w:tcPr>
          <w:p w14:paraId="2E5392A9"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 ogrzewania</w:t>
            </w:r>
          </w:p>
        </w:tc>
        <w:tc>
          <w:tcPr>
            <w:tcW w:w="706" w:type="pct"/>
            <w:shd w:val="clear" w:color="auto" w:fill="auto"/>
          </w:tcPr>
          <w:p w14:paraId="572E34D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Grzejnik olejowy</w:t>
            </w:r>
          </w:p>
        </w:tc>
        <w:tc>
          <w:tcPr>
            <w:tcW w:w="614" w:type="pct"/>
            <w:shd w:val="clear" w:color="auto" w:fill="auto"/>
            <w:vAlign w:val="center"/>
          </w:tcPr>
          <w:p w14:paraId="22ADCE9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r w:rsidR="00B72102" w:rsidRPr="00B72102" w14:paraId="00926F21" w14:textId="77777777" w:rsidTr="00B72102">
        <w:trPr>
          <w:trHeight w:val="340"/>
        </w:trPr>
        <w:tc>
          <w:tcPr>
            <w:tcW w:w="1910" w:type="pct"/>
            <w:shd w:val="clear" w:color="auto" w:fill="auto"/>
            <w:vAlign w:val="center"/>
          </w:tcPr>
          <w:p w14:paraId="36AD9EE0" w14:textId="723183E4" w:rsidR="00DB188A" w:rsidRPr="00B72102" w:rsidRDefault="00DB188A" w:rsidP="00B72102">
            <w:pPr>
              <w:spacing w:line="240" w:lineRule="auto"/>
              <w:jc w:val="left"/>
              <w:rPr>
                <w:rFonts w:asciiTheme="minorHAnsi" w:hAnsiTheme="minorHAnsi" w:cstheme="minorHAnsi"/>
                <w:color w:val="000000"/>
                <w:sz w:val="19"/>
                <w:szCs w:val="19"/>
              </w:rPr>
            </w:pPr>
            <w:r w:rsidRPr="00B72102">
              <w:rPr>
                <w:rFonts w:asciiTheme="minorHAnsi" w:hAnsiTheme="minorHAnsi" w:cstheme="minorHAnsi"/>
                <w:sz w:val="19"/>
                <w:szCs w:val="19"/>
              </w:rPr>
              <w:t>Oczyszczalnia ścieków w Miedzierzy</w:t>
            </w:r>
            <w:r w:rsidR="00B72102">
              <w:rPr>
                <w:rFonts w:asciiTheme="minorHAnsi" w:hAnsiTheme="minorHAnsi" w:cstheme="minorHAnsi"/>
                <w:sz w:val="19"/>
                <w:szCs w:val="19"/>
              </w:rPr>
              <w:t>,</w:t>
            </w:r>
            <w:r w:rsidRPr="00B72102">
              <w:rPr>
                <w:rFonts w:asciiTheme="minorHAnsi" w:hAnsiTheme="minorHAnsi" w:cstheme="minorHAnsi"/>
                <w:sz w:val="19"/>
                <w:szCs w:val="19"/>
              </w:rPr>
              <w:t xml:space="preserve"> 26-212 Smyków Miedzierza 23A</w:t>
            </w:r>
          </w:p>
        </w:tc>
        <w:tc>
          <w:tcPr>
            <w:tcW w:w="588" w:type="pct"/>
            <w:shd w:val="clear" w:color="auto" w:fill="auto"/>
            <w:vAlign w:val="center"/>
          </w:tcPr>
          <w:p w14:paraId="3DB4D60C"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2011</w:t>
            </w:r>
          </w:p>
        </w:tc>
        <w:tc>
          <w:tcPr>
            <w:tcW w:w="649" w:type="pct"/>
            <w:shd w:val="clear" w:color="auto" w:fill="auto"/>
            <w:vAlign w:val="center"/>
          </w:tcPr>
          <w:p w14:paraId="5D846446"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157,82</w:t>
            </w:r>
          </w:p>
        </w:tc>
        <w:tc>
          <w:tcPr>
            <w:tcW w:w="533" w:type="pct"/>
            <w:shd w:val="clear" w:color="auto" w:fill="auto"/>
            <w:vAlign w:val="center"/>
          </w:tcPr>
          <w:p w14:paraId="3B07AA12"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 ogrzewania</w:t>
            </w:r>
          </w:p>
        </w:tc>
        <w:tc>
          <w:tcPr>
            <w:tcW w:w="706" w:type="pct"/>
            <w:shd w:val="clear" w:color="auto" w:fill="auto"/>
          </w:tcPr>
          <w:p w14:paraId="301449CF"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Grzejnik olejowy</w:t>
            </w:r>
          </w:p>
        </w:tc>
        <w:tc>
          <w:tcPr>
            <w:tcW w:w="614" w:type="pct"/>
            <w:shd w:val="clear" w:color="auto" w:fill="auto"/>
            <w:vAlign w:val="center"/>
          </w:tcPr>
          <w:p w14:paraId="156058CD" w14:textId="77777777" w:rsidR="00DB188A" w:rsidRPr="00B72102" w:rsidRDefault="00DB188A" w:rsidP="0057641E">
            <w:pPr>
              <w:spacing w:line="240" w:lineRule="auto"/>
              <w:jc w:val="center"/>
              <w:rPr>
                <w:rFonts w:asciiTheme="minorHAnsi" w:hAnsiTheme="minorHAnsi" w:cstheme="minorHAnsi"/>
                <w:color w:val="000000"/>
                <w:sz w:val="19"/>
                <w:szCs w:val="19"/>
              </w:rPr>
            </w:pPr>
            <w:r w:rsidRPr="00B72102">
              <w:rPr>
                <w:rFonts w:asciiTheme="minorHAnsi" w:hAnsiTheme="minorHAnsi" w:cstheme="minorHAnsi"/>
                <w:color w:val="000000"/>
                <w:sz w:val="19"/>
                <w:szCs w:val="19"/>
              </w:rPr>
              <w:t>brak</w:t>
            </w:r>
          </w:p>
        </w:tc>
      </w:tr>
    </w:tbl>
    <w:p w14:paraId="28A99633" w14:textId="35A493BB" w:rsidR="00DB188A" w:rsidRPr="00B72102" w:rsidRDefault="00B72102" w:rsidP="00BC566E">
      <w:pPr>
        <w:rPr>
          <w:rFonts w:asciiTheme="minorHAnsi" w:eastAsia="Calibri" w:hAnsiTheme="minorHAnsi" w:cstheme="minorHAnsi"/>
          <w:i/>
          <w:iCs/>
          <w:sz w:val="18"/>
          <w:szCs w:val="18"/>
          <w:lang w:eastAsia="en-US"/>
        </w:rPr>
      </w:pPr>
      <w:r w:rsidRPr="00B72102">
        <w:rPr>
          <w:rFonts w:asciiTheme="minorHAnsi" w:eastAsia="Calibri" w:hAnsiTheme="minorHAnsi" w:cstheme="minorHAnsi"/>
          <w:i/>
          <w:iCs/>
          <w:sz w:val="18"/>
          <w:szCs w:val="18"/>
          <w:lang w:eastAsia="en-US"/>
        </w:rPr>
        <w:t>Źródło: Urząd Gminy Smyków, * sala gimnastyczna</w:t>
      </w:r>
    </w:p>
    <w:p w14:paraId="059E90EA" w14:textId="77777777" w:rsidR="00DB188A" w:rsidRDefault="00DB188A" w:rsidP="00BC566E">
      <w:pPr>
        <w:rPr>
          <w:rFonts w:asciiTheme="minorHAnsi" w:eastAsia="Calibri" w:hAnsiTheme="minorHAnsi" w:cstheme="minorHAnsi"/>
          <w:color w:val="4F81BD" w:themeColor="accent1"/>
          <w:szCs w:val="22"/>
          <w:lang w:eastAsia="en-US"/>
        </w:rPr>
      </w:pPr>
    </w:p>
    <w:p w14:paraId="16EA84A3" w14:textId="465FFEAB" w:rsidR="0021139A" w:rsidRDefault="00AE7B95" w:rsidP="006F331F">
      <w:pPr>
        <w:rPr>
          <w:rFonts w:asciiTheme="minorHAnsi" w:eastAsia="Calibri" w:hAnsiTheme="minorHAnsi" w:cstheme="minorHAnsi"/>
          <w:szCs w:val="22"/>
          <w:lang w:eastAsia="en-US"/>
        </w:rPr>
      </w:pPr>
      <w:r w:rsidRPr="00AE7B95">
        <w:rPr>
          <w:rFonts w:asciiTheme="minorHAnsi" w:eastAsia="Calibri" w:hAnsiTheme="minorHAnsi" w:cstheme="minorHAnsi"/>
          <w:szCs w:val="22"/>
          <w:lang w:eastAsia="en-US"/>
        </w:rPr>
        <w:t>Dodatkowo b</w:t>
      </w:r>
      <w:r w:rsidR="00DB188A" w:rsidRPr="00AE7B95">
        <w:rPr>
          <w:rFonts w:asciiTheme="minorHAnsi" w:eastAsia="Calibri" w:hAnsiTheme="minorHAnsi" w:cstheme="minorHAnsi"/>
          <w:szCs w:val="22"/>
          <w:lang w:eastAsia="en-US"/>
        </w:rPr>
        <w:t>udy</w:t>
      </w:r>
      <w:r w:rsidR="00E24CA4">
        <w:rPr>
          <w:rFonts w:asciiTheme="minorHAnsi" w:eastAsia="Calibri" w:hAnsiTheme="minorHAnsi" w:cstheme="minorHAnsi"/>
          <w:szCs w:val="22"/>
          <w:lang w:eastAsia="en-US"/>
        </w:rPr>
        <w:t>nki</w:t>
      </w:r>
      <w:r w:rsidR="00DB188A" w:rsidRPr="00AE7B95">
        <w:rPr>
          <w:rFonts w:asciiTheme="minorHAnsi" w:eastAsia="Calibri" w:hAnsiTheme="minorHAnsi" w:cstheme="minorHAnsi"/>
          <w:szCs w:val="22"/>
          <w:lang w:eastAsia="en-US"/>
        </w:rPr>
        <w:t xml:space="preserve"> kulturalno-społeczny </w:t>
      </w:r>
      <w:r w:rsidRPr="00AE7B95">
        <w:rPr>
          <w:rFonts w:asciiTheme="minorHAnsi" w:eastAsia="Calibri" w:hAnsiTheme="minorHAnsi" w:cstheme="minorHAnsi"/>
          <w:szCs w:val="22"/>
          <w:lang w:eastAsia="en-US"/>
        </w:rPr>
        <w:t>z</w:t>
      </w:r>
      <w:r w:rsidR="00DB188A" w:rsidRPr="00AE7B95">
        <w:rPr>
          <w:rFonts w:asciiTheme="minorHAnsi" w:eastAsia="Calibri" w:hAnsiTheme="minorHAnsi" w:cstheme="minorHAnsi"/>
          <w:szCs w:val="22"/>
          <w:lang w:eastAsia="en-US"/>
        </w:rPr>
        <w:t xml:space="preserve"> OSP w Przyłogach</w:t>
      </w:r>
      <w:r w:rsidR="0057641E">
        <w:rPr>
          <w:rFonts w:asciiTheme="minorHAnsi" w:eastAsia="Calibri" w:hAnsiTheme="minorHAnsi" w:cstheme="minorHAnsi"/>
          <w:szCs w:val="22"/>
          <w:lang w:eastAsia="en-US"/>
        </w:rPr>
        <w:t xml:space="preserve">, </w:t>
      </w:r>
      <w:r w:rsidR="0057641E" w:rsidRPr="005D7B90">
        <w:rPr>
          <w:rFonts w:asciiTheme="minorHAnsi" w:eastAsia="Calibri" w:hAnsiTheme="minorHAnsi" w:cstheme="minorHAnsi"/>
          <w:szCs w:val="22"/>
          <w:lang w:eastAsia="en-US"/>
        </w:rPr>
        <w:t xml:space="preserve">Budynek użyteczności kulturalno-społecznej, OSP Kozów, Świetlica wiejska, OSP w Królewcu, Świetlica wiejska, OSP w Miedzierzy </w:t>
      </w:r>
      <w:r w:rsidRPr="00AE7B95">
        <w:rPr>
          <w:rFonts w:asciiTheme="minorHAnsi" w:eastAsia="Calibri" w:hAnsiTheme="minorHAnsi" w:cstheme="minorHAnsi"/>
          <w:szCs w:val="22"/>
          <w:lang w:eastAsia="en-US"/>
        </w:rPr>
        <w:t xml:space="preserve">oraz </w:t>
      </w:r>
      <w:r w:rsidR="00DB188A" w:rsidRPr="00AE7B95">
        <w:rPr>
          <w:rFonts w:asciiTheme="minorHAnsi" w:eastAsia="Calibri" w:hAnsiTheme="minorHAnsi" w:cstheme="minorHAnsi"/>
          <w:szCs w:val="22"/>
          <w:lang w:eastAsia="en-US"/>
        </w:rPr>
        <w:t>Klub Dziecięcy Smyki</w:t>
      </w:r>
      <w:r w:rsidRPr="00AE7B95">
        <w:rPr>
          <w:rFonts w:asciiTheme="minorHAnsi" w:eastAsia="Calibri" w:hAnsiTheme="minorHAnsi" w:cstheme="minorHAnsi"/>
          <w:szCs w:val="22"/>
          <w:lang w:eastAsia="en-US"/>
        </w:rPr>
        <w:t xml:space="preserve"> zlokalizowany w</w:t>
      </w:r>
      <w:r w:rsidR="00DB188A" w:rsidRPr="00AE7B95">
        <w:rPr>
          <w:rFonts w:asciiTheme="minorHAnsi" w:eastAsia="Calibri" w:hAnsiTheme="minorHAnsi" w:cstheme="minorHAnsi"/>
          <w:szCs w:val="22"/>
          <w:lang w:eastAsia="en-US"/>
        </w:rPr>
        <w:t xml:space="preserve"> Królew</w:t>
      </w:r>
      <w:r w:rsidRPr="00AE7B95">
        <w:rPr>
          <w:rFonts w:asciiTheme="minorHAnsi" w:eastAsia="Calibri" w:hAnsiTheme="minorHAnsi" w:cstheme="minorHAnsi"/>
          <w:szCs w:val="22"/>
          <w:lang w:eastAsia="en-US"/>
        </w:rPr>
        <w:t>cu</w:t>
      </w:r>
      <w:r w:rsidR="00DB188A" w:rsidRPr="00AE7B95">
        <w:rPr>
          <w:rFonts w:asciiTheme="minorHAnsi" w:eastAsia="Calibri" w:hAnsiTheme="minorHAnsi" w:cstheme="minorHAnsi"/>
          <w:szCs w:val="22"/>
          <w:lang w:eastAsia="en-US"/>
        </w:rPr>
        <w:t xml:space="preserve"> 14A</w:t>
      </w:r>
      <w:r w:rsidRPr="00AE7B95">
        <w:rPr>
          <w:rFonts w:asciiTheme="minorHAnsi" w:eastAsia="Calibri" w:hAnsiTheme="minorHAnsi" w:cstheme="minorHAnsi"/>
          <w:szCs w:val="22"/>
          <w:lang w:eastAsia="en-US"/>
        </w:rPr>
        <w:t xml:space="preserve"> wyposażane są w i</w:t>
      </w:r>
      <w:r w:rsidR="00DB188A" w:rsidRPr="00AE7B95">
        <w:rPr>
          <w:rFonts w:asciiTheme="minorHAnsi" w:eastAsia="Calibri" w:hAnsiTheme="minorHAnsi" w:cstheme="minorHAnsi"/>
          <w:szCs w:val="22"/>
          <w:lang w:eastAsia="en-US"/>
        </w:rPr>
        <w:t>nstalacj</w:t>
      </w:r>
      <w:r w:rsidR="005D7B90">
        <w:rPr>
          <w:rFonts w:asciiTheme="minorHAnsi" w:eastAsia="Calibri" w:hAnsiTheme="minorHAnsi" w:cstheme="minorHAnsi"/>
          <w:szCs w:val="22"/>
          <w:lang w:eastAsia="en-US"/>
        </w:rPr>
        <w:t>e</w:t>
      </w:r>
      <w:r w:rsidR="00DB188A" w:rsidRPr="00AE7B95">
        <w:rPr>
          <w:rFonts w:asciiTheme="minorHAnsi" w:eastAsia="Calibri" w:hAnsiTheme="minorHAnsi" w:cstheme="minorHAnsi"/>
          <w:szCs w:val="22"/>
          <w:lang w:eastAsia="en-US"/>
        </w:rPr>
        <w:t xml:space="preserve"> fotowoltaicz</w:t>
      </w:r>
      <w:r w:rsidRPr="00AE7B95">
        <w:rPr>
          <w:rFonts w:asciiTheme="minorHAnsi" w:eastAsia="Calibri" w:hAnsiTheme="minorHAnsi" w:cstheme="minorHAnsi"/>
          <w:szCs w:val="22"/>
          <w:lang w:eastAsia="en-US"/>
        </w:rPr>
        <w:t>ne.</w:t>
      </w:r>
    </w:p>
    <w:p w14:paraId="3B966397" w14:textId="77777777" w:rsidR="00B35225" w:rsidRPr="00937D62" w:rsidRDefault="00B35225" w:rsidP="006F331F">
      <w:pPr>
        <w:rPr>
          <w:rFonts w:asciiTheme="minorHAnsi" w:eastAsia="Calibri" w:hAnsiTheme="minorHAnsi" w:cstheme="minorHAnsi"/>
          <w:szCs w:val="22"/>
          <w:lang w:eastAsia="en-US"/>
        </w:rPr>
      </w:pPr>
    </w:p>
    <w:p w14:paraId="05426F2E" w14:textId="2BAED4D4" w:rsidR="0021139A" w:rsidRPr="00937D62" w:rsidRDefault="0021139A" w:rsidP="006F331F">
      <w:pPr>
        <w:rPr>
          <w:rFonts w:asciiTheme="minorHAnsi" w:eastAsia="Calibri" w:hAnsiTheme="minorHAnsi" w:cstheme="minorHAnsi"/>
          <w:szCs w:val="22"/>
          <w:lang w:eastAsia="en-US"/>
        </w:rPr>
      </w:pPr>
      <w:r w:rsidRPr="00937D62">
        <w:rPr>
          <w:rFonts w:asciiTheme="minorHAnsi" w:eastAsia="Calibri" w:hAnsiTheme="minorHAnsi" w:cstheme="minorHAnsi"/>
          <w:szCs w:val="22"/>
          <w:lang w:eastAsia="en-US"/>
        </w:rPr>
        <w:t xml:space="preserve">Według danych zawartych w </w:t>
      </w:r>
      <w:r w:rsidR="00AE7B95" w:rsidRPr="00AE7B95">
        <w:rPr>
          <w:rFonts w:asciiTheme="minorHAnsi" w:eastAsia="Calibri" w:hAnsiTheme="minorHAnsi" w:cstheme="minorHAnsi"/>
          <w:szCs w:val="22"/>
          <w:lang w:eastAsia="en-US"/>
        </w:rPr>
        <w:t xml:space="preserve">Centralnej Bazie Ewidencji Emisyjności Budynków </w:t>
      </w:r>
      <w:r w:rsidR="00AE7B95">
        <w:rPr>
          <w:rFonts w:asciiTheme="minorHAnsi" w:eastAsia="Calibri" w:hAnsiTheme="minorHAnsi" w:cstheme="minorHAnsi"/>
          <w:szCs w:val="22"/>
          <w:lang w:eastAsia="en-US"/>
        </w:rPr>
        <w:t xml:space="preserve">(dalej </w:t>
      </w:r>
      <w:r w:rsidRPr="00937D62">
        <w:rPr>
          <w:rFonts w:asciiTheme="minorHAnsi" w:eastAsia="Calibri" w:hAnsiTheme="minorHAnsi" w:cstheme="minorHAnsi"/>
          <w:szCs w:val="22"/>
          <w:lang w:eastAsia="en-US"/>
        </w:rPr>
        <w:t>CEEB</w:t>
      </w:r>
      <w:r w:rsidR="00AE7B95">
        <w:rPr>
          <w:rFonts w:asciiTheme="minorHAnsi" w:eastAsia="Calibri" w:hAnsiTheme="minorHAnsi" w:cstheme="minorHAnsi"/>
          <w:szCs w:val="22"/>
          <w:lang w:eastAsia="en-US"/>
        </w:rPr>
        <w:t xml:space="preserve">) </w:t>
      </w:r>
      <w:r w:rsidRPr="00937D62">
        <w:rPr>
          <w:rFonts w:asciiTheme="minorHAnsi" w:eastAsia="Calibri" w:hAnsiTheme="minorHAnsi" w:cstheme="minorHAnsi"/>
          <w:szCs w:val="22"/>
          <w:lang w:eastAsia="en-US"/>
        </w:rPr>
        <w:t>w gminie dominują źródła ciepła zasilane paliwem stałym – blisko 1 500 szt. (w tym: kotły, trzony kuchenne, piecokuchnie, piece kaflowe, kominki, kozy). Pozostałe źródła ciepła to:</w:t>
      </w:r>
      <w:r w:rsidR="00AE7B95">
        <w:rPr>
          <w:rFonts w:asciiTheme="minorHAnsi" w:eastAsia="Calibri" w:hAnsiTheme="minorHAnsi" w:cstheme="minorHAnsi"/>
          <w:szCs w:val="22"/>
          <w:lang w:eastAsia="en-US"/>
        </w:rPr>
        <w:t xml:space="preserve"> </w:t>
      </w:r>
      <w:r w:rsidRPr="00937D62">
        <w:rPr>
          <w:rFonts w:asciiTheme="minorHAnsi" w:eastAsia="Calibri" w:hAnsiTheme="minorHAnsi" w:cstheme="minorHAnsi"/>
          <w:szCs w:val="22"/>
          <w:lang w:eastAsia="en-US"/>
        </w:rPr>
        <w:t xml:space="preserve">ogrzewanie elektryczne/bojler elektryczny 161 szt., instalacje pomp ciepła – 84 szt., </w:t>
      </w:r>
      <w:r w:rsidR="00937D62" w:rsidRPr="00937D62">
        <w:rPr>
          <w:rFonts w:asciiTheme="minorHAnsi" w:eastAsia="Calibri" w:hAnsiTheme="minorHAnsi" w:cstheme="minorHAnsi"/>
          <w:szCs w:val="22"/>
          <w:lang w:eastAsia="en-US"/>
        </w:rPr>
        <w:t>instalacje kolektorów słonecznych – 27 szt., kocioł olejowy – 16 szt., kocioł gazowy/bojler gazowy – 19 szt.</w:t>
      </w:r>
    </w:p>
    <w:p w14:paraId="3877FCB7" w14:textId="77777777" w:rsidR="002D19F5" w:rsidRPr="002D19F5" w:rsidRDefault="002D19F5" w:rsidP="002D19F5">
      <w:pPr>
        <w:rPr>
          <w:rFonts w:asciiTheme="minorHAnsi" w:eastAsia="Calibri" w:hAnsiTheme="minorHAnsi" w:cstheme="minorHAnsi"/>
          <w:color w:val="4F81BD" w:themeColor="accent1"/>
          <w:szCs w:val="22"/>
          <w:lang w:eastAsia="en-US"/>
        </w:rPr>
      </w:pPr>
    </w:p>
    <w:p w14:paraId="066D42E7" w14:textId="16936F65" w:rsidR="002D19F5" w:rsidRPr="002D19F5" w:rsidRDefault="00AE7B95" w:rsidP="00937D62">
      <w:pPr>
        <w:rPr>
          <w:rFonts w:asciiTheme="minorHAnsi" w:eastAsia="Calibri" w:hAnsiTheme="minorHAnsi" w:cstheme="minorHAnsi"/>
          <w:szCs w:val="22"/>
          <w:lang w:eastAsia="en-US"/>
        </w:rPr>
      </w:pPr>
      <w:r>
        <w:rPr>
          <w:rFonts w:asciiTheme="minorHAnsi" w:eastAsia="Calibri" w:hAnsiTheme="minorHAnsi" w:cstheme="minorHAnsi"/>
          <w:szCs w:val="22"/>
          <w:lang w:eastAsia="en-US"/>
        </w:rPr>
        <w:t>Obecnie w</w:t>
      </w:r>
      <w:r w:rsidR="002D19F5" w:rsidRPr="002D19F5">
        <w:rPr>
          <w:rFonts w:asciiTheme="minorHAnsi" w:eastAsia="Calibri" w:hAnsiTheme="minorHAnsi" w:cstheme="minorHAnsi"/>
          <w:szCs w:val="22"/>
          <w:lang w:eastAsia="en-US"/>
        </w:rPr>
        <w:t xml:space="preserve"> Gminie Smyków najwięcej zużywanej energii na potrzeby cieplne pochodzi z paliw stałych (węgla - ok. 57%, biomasy - ok. 35%). </w:t>
      </w:r>
      <w:r w:rsidR="00937D62" w:rsidRPr="002D19F5">
        <w:rPr>
          <w:rFonts w:asciiTheme="minorHAnsi" w:eastAsia="Calibri" w:hAnsiTheme="minorHAnsi" w:cstheme="minorHAnsi"/>
          <w:szCs w:val="22"/>
          <w:lang w:eastAsia="en-US"/>
        </w:rPr>
        <w:t xml:space="preserve">Zużycie poszczególnych paliw oraz ich udział procentowy w  ogólnym bilansie energetycznym gminy, został szczegółowo przedstawiony w dalszej części dokumentu (rozdział 8). </w:t>
      </w:r>
    </w:p>
    <w:p w14:paraId="2692EF09" w14:textId="77777777" w:rsidR="00BC566E" w:rsidRPr="00DB188A" w:rsidRDefault="00BC566E" w:rsidP="00BC566E">
      <w:pPr>
        <w:rPr>
          <w:rFonts w:asciiTheme="minorHAnsi" w:eastAsia="Calibri" w:hAnsiTheme="minorHAnsi" w:cstheme="minorHAnsi"/>
          <w:szCs w:val="22"/>
          <w:lang w:eastAsia="en-US"/>
        </w:rPr>
      </w:pPr>
    </w:p>
    <w:p w14:paraId="6A54F6EE" w14:textId="18D03362" w:rsidR="002D19F5" w:rsidRDefault="00BC566E" w:rsidP="002D19F5">
      <w:pPr>
        <w:pStyle w:val="Styl5"/>
        <w:spacing w:before="0"/>
      </w:pPr>
      <w:bookmarkStart w:id="59" w:name="_Toc492289686"/>
      <w:bookmarkStart w:id="60" w:name="_Toc29466777"/>
      <w:bookmarkStart w:id="61" w:name="_Toc167362546"/>
      <w:bookmarkStart w:id="62" w:name="_Toc185332864"/>
      <w:bookmarkEnd w:id="48"/>
      <w:r w:rsidRPr="002D19F5">
        <w:t>Kierunki rozwoju</w:t>
      </w:r>
      <w:bookmarkEnd w:id="59"/>
      <w:bookmarkEnd w:id="60"/>
      <w:bookmarkEnd w:id="61"/>
      <w:bookmarkEnd w:id="62"/>
    </w:p>
    <w:p w14:paraId="1C06271E" w14:textId="064FF000" w:rsidR="002D19F5" w:rsidRDefault="002D19F5" w:rsidP="002D19F5">
      <w:r>
        <w:t>Należy dążyć do zmniejszania zapotrzebowania na energię cieplną poprzez termomodernizację budynków.</w:t>
      </w:r>
      <w:r>
        <w:br/>
        <w:t>W celu ochrony jakości powietrza zaleca się stosowanie nowoczesnych rozwiązań w zakresie pozyskiwania energii ze źródeł niskotemperaturowych (pompy cieplne) i energii słonecznej. Pompy ciepła, kolektory słoneczne, mogą wspomóc proces grzewczy, obniżając w ten sposób energię pochodzącą ze źródeł nieodnawialnych, co przyczyni się do zmniejszenia emisji szkodliwych substancji. Możliwości pozyskania dofinansowania na powyższe działania przedstawiono w rozdziale 10.1 Źródła finansowania.</w:t>
      </w:r>
    </w:p>
    <w:p w14:paraId="3317664B" w14:textId="77777777" w:rsidR="002D19F5" w:rsidRDefault="002D19F5" w:rsidP="002D19F5"/>
    <w:p w14:paraId="23BC0E29" w14:textId="58CF9A26" w:rsidR="002D19F5" w:rsidRDefault="002D19F5" w:rsidP="002D19F5">
      <w:r>
        <w:t>W najbliższych latach zaopatrzenie w ciepło w gminie, nadal odbywać się będzie głównie poprzez indywidualne źródła ciepła, jednak wykorzystanie paliw stałych powinno maleć na rzecz wzrostu wykorzystania odnawialnych źródeł energii, gazu. W przyszłości, zmianie może ulec udział procentowy poszczególnych nośników energii, dlatego opracowano dwa scenariusze uwzględniające różny ich udział do roku 2038 (rozdział 11.2 i 11.3).</w:t>
      </w:r>
    </w:p>
    <w:p w14:paraId="4807422F" w14:textId="77777777" w:rsidR="002D19F5" w:rsidRDefault="002D19F5" w:rsidP="00BC566E"/>
    <w:p w14:paraId="0A2D8586" w14:textId="77777777" w:rsidR="002D19F5" w:rsidRDefault="002D19F5" w:rsidP="00BC566E"/>
    <w:p w14:paraId="599A216E" w14:textId="77777777" w:rsidR="000F1302" w:rsidRDefault="000F1302" w:rsidP="00BC566E">
      <w:pPr>
        <w:rPr>
          <w:color w:val="4F81BD" w:themeColor="accent1"/>
        </w:rPr>
      </w:pPr>
    </w:p>
    <w:p w14:paraId="3D473BB1" w14:textId="77777777" w:rsidR="005C758C" w:rsidRDefault="005C758C" w:rsidP="00BC566E">
      <w:pPr>
        <w:rPr>
          <w:color w:val="4F81BD" w:themeColor="accent1"/>
        </w:rPr>
      </w:pPr>
    </w:p>
    <w:p w14:paraId="0BF1B2F1" w14:textId="77777777" w:rsidR="005C758C" w:rsidRDefault="005C758C" w:rsidP="00BC566E">
      <w:pPr>
        <w:rPr>
          <w:color w:val="4F81BD" w:themeColor="accent1"/>
        </w:rPr>
      </w:pPr>
    </w:p>
    <w:p w14:paraId="308F2EF3" w14:textId="77777777" w:rsidR="005C758C" w:rsidRDefault="005C758C" w:rsidP="00BC566E">
      <w:pPr>
        <w:rPr>
          <w:color w:val="4F81BD" w:themeColor="accent1"/>
        </w:rPr>
      </w:pPr>
    </w:p>
    <w:p w14:paraId="5EA4928F" w14:textId="77777777" w:rsidR="005C758C" w:rsidRDefault="005C758C" w:rsidP="00BC566E">
      <w:pPr>
        <w:rPr>
          <w:color w:val="4F81BD" w:themeColor="accent1"/>
        </w:rPr>
      </w:pPr>
    </w:p>
    <w:p w14:paraId="47FBFF18" w14:textId="77777777" w:rsidR="005C758C" w:rsidRDefault="005C758C" w:rsidP="00BC566E">
      <w:pPr>
        <w:rPr>
          <w:color w:val="4F81BD" w:themeColor="accent1"/>
        </w:rPr>
      </w:pPr>
    </w:p>
    <w:p w14:paraId="2081A68A" w14:textId="77777777" w:rsidR="005C758C" w:rsidRDefault="005C758C" w:rsidP="00BC566E">
      <w:pPr>
        <w:rPr>
          <w:color w:val="4F81BD" w:themeColor="accent1"/>
        </w:rPr>
      </w:pPr>
    </w:p>
    <w:p w14:paraId="7F5B2AD4" w14:textId="77777777" w:rsidR="005C758C" w:rsidRDefault="005C758C" w:rsidP="00BC566E">
      <w:pPr>
        <w:rPr>
          <w:color w:val="4F81BD" w:themeColor="accent1"/>
        </w:rPr>
      </w:pPr>
    </w:p>
    <w:p w14:paraId="780A37BE" w14:textId="77777777" w:rsidR="005C758C" w:rsidRDefault="005C758C" w:rsidP="00BC566E">
      <w:pPr>
        <w:rPr>
          <w:color w:val="4F81BD" w:themeColor="accent1"/>
        </w:rPr>
      </w:pPr>
    </w:p>
    <w:p w14:paraId="4E542217" w14:textId="77777777" w:rsidR="005C758C" w:rsidRDefault="005C758C" w:rsidP="00BC566E">
      <w:pPr>
        <w:rPr>
          <w:color w:val="4F81BD" w:themeColor="accent1"/>
        </w:rPr>
      </w:pPr>
    </w:p>
    <w:p w14:paraId="35E010D9" w14:textId="77777777" w:rsidR="00DB188A" w:rsidRDefault="00DB188A" w:rsidP="00BC566E">
      <w:pPr>
        <w:rPr>
          <w:color w:val="4F81BD" w:themeColor="accent1"/>
        </w:rPr>
      </w:pPr>
    </w:p>
    <w:p w14:paraId="5CCE6B20" w14:textId="77777777" w:rsidR="00DB188A" w:rsidRDefault="00DB188A" w:rsidP="00BC566E">
      <w:pPr>
        <w:rPr>
          <w:color w:val="4F81BD" w:themeColor="accent1"/>
        </w:rPr>
      </w:pPr>
    </w:p>
    <w:p w14:paraId="27671748" w14:textId="77777777" w:rsidR="00DB188A" w:rsidRDefault="00DB188A" w:rsidP="00BC566E">
      <w:pPr>
        <w:rPr>
          <w:color w:val="4F81BD" w:themeColor="accent1"/>
        </w:rPr>
      </w:pPr>
    </w:p>
    <w:p w14:paraId="29D04F58" w14:textId="77777777" w:rsidR="00DB188A" w:rsidRDefault="00DB188A" w:rsidP="00BC566E">
      <w:pPr>
        <w:rPr>
          <w:color w:val="4F81BD" w:themeColor="accent1"/>
        </w:rPr>
      </w:pPr>
    </w:p>
    <w:p w14:paraId="5FF7ECF5" w14:textId="77777777" w:rsidR="00DB188A" w:rsidRDefault="00DB188A" w:rsidP="00BC566E">
      <w:pPr>
        <w:rPr>
          <w:color w:val="4F81BD" w:themeColor="accent1"/>
        </w:rPr>
      </w:pPr>
    </w:p>
    <w:p w14:paraId="03862380" w14:textId="77777777" w:rsidR="005C758C" w:rsidRDefault="005C758C" w:rsidP="00BC566E">
      <w:pPr>
        <w:rPr>
          <w:color w:val="4F81BD" w:themeColor="accent1"/>
        </w:rPr>
      </w:pPr>
    </w:p>
    <w:p w14:paraId="7A1ED105" w14:textId="77777777" w:rsidR="005C758C" w:rsidRDefault="005C758C" w:rsidP="00BC566E">
      <w:pPr>
        <w:rPr>
          <w:color w:val="4F81BD" w:themeColor="accent1"/>
        </w:rPr>
      </w:pPr>
    </w:p>
    <w:p w14:paraId="03F24650" w14:textId="77777777" w:rsidR="0036150B" w:rsidRDefault="0036150B" w:rsidP="00BC566E">
      <w:pPr>
        <w:rPr>
          <w:color w:val="4F81BD" w:themeColor="accent1"/>
        </w:rPr>
      </w:pPr>
    </w:p>
    <w:p w14:paraId="316381EC" w14:textId="77777777" w:rsidR="005C758C" w:rsidRPr="000C6E40" w:rsidRDefault="005C758C" w:rsidP="00BC566E">
      <w:pPr>
        <w:rPr>
          <w:color w:val="4F81BD" w:themeColor="accent1"/>
        </w:rPr>
      </w:pPr>
    </w:p>
    <w:p w14:paraId="2A2872B3" w14:textId="414C74C5" w:rsidR="0074051F" w:rsidRPr="002A728D" w:rsidRDefault="00E03521" w:rsidP="0074051F">
      <w:pPr>
        <w:pStyle w:val="Nagwek2"/>
        <w:ind w:left="576"/>
        <w:rPr>
          <w:rFonts w:cs="Calibri"/>
        </w:rPr>
      </w:pPr>
      <w:bookmarkStart w:id="63" w:name="_Toc185332865"/>
      <w:r w:rsidRPr="002A728D">
        <w:rPr>
          <w:rFonts w:cs="Calibri"/>
        </w:rPr>
        <w:t>Zaopatrzenie w energię elektryczną</w:t>
      </w:r>
      <w:bookmarkStart w:id="64" w:name="_Toc478729409"/>
      <w:bookmarkStart w:id="65" w:name="_Toc478729551"/>
      <w:bookmarkStart w:id="66" w:name="_Toc479069075"/>
      <w:bookmarkStart w:id="67" w:name="_Toc479069216"/>
      <w:bookmarkStart w:id="68" w:name="_Toc479069357"/>
      <w:bookmarkStart w:id="69" w:name="_Toc479069498"/>
      <w:bookmarkStart w:id="70" w:name="_Toc479069639"/>
      <w:bookmarkStart w:id="71" w:name="_Toc479069780"/>
      <w:bookmarkStart w:id="72" w:name="_Toc479071948"/>
      <w:bookmarkStart w:id="73" w:name="_Toc479076626"/>
      <w:bookmarkStart w:id="74" w:name="_Toc479077207"/>
      <w:bookmarkStart w:id="75" w:name="_Toc479077433"/>
      <w:bookmarkStart w:id="76" w:name="_Toc479077574"/>
      <w:bookmarkStart w:id="77" w:name="_Toc479079289"/>
      <w:bookmarkStart w:id="78" w:name="_Toc479079444"/>
      <w:bookmarkStart w:id="79" w:name="_Toc479079599"/>
      <w:bookmarkStart w:id="80" w:name="_Toc479079754"/>
      <w:bookmarkStart w:id="81" w:name="_Toc479079909"/>
      <w:bookmarkStart w:id="82" w:name="_Toc479080063"/>
      <w:bookmarkStart w:id="83" w:name="_Toc479080587"/>
      <w:bookmarkStart w:id="84" w:name="_Toc479080758"/>
      <w:bookmarkStart w:id="85" w:name="_Toc479080928"/>
      <w:bookmarkStart w:id="86" w:name="_Toc479081099"/>
      <w:bookmarkStart w:id="87" w:name="_Toc479081251"/>
      <w:bookmarkStart w:id="88" w:name="_Toc479081401"/>
      <w:bookmarkStart w:id="89" w:name="_Toc479081547"/>
      <w:bookmarkStart w:id="90" w:name="_Toc479081692"/>
      <w:bookmarkStart w:id="91" w:name="_Toc476568510"/>
      <w:bookmarkStart w:id="92" w:name="_Toc476640413"/>
      <w:bookmarkStart w:id="93" w:name="_Toc476641533"/>
      <w:bookmarkStart w:id="94" w:name="_Toc476641908"/>
      <w:bookmarkStart w:id="95" w:name="_Toc476642272"/>
      <w:bookmarkEnd w:id="49"/>
      <w:bookmarkEnd w:id="50"/>
      <w:bookmarkEnd w:id="51"/>
      <w:bookmarkEnd w:id="52"/>
      <w:bookmarkEnd w:id="53"/>
      <w:bookmarkEnd w:id="54"/>
      <w:bookmarkEnd w:id="55"/>
      <w:bookmarkEnd w:id="56"/>
      <w:bookmarkEnd w:id="57"/>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30BEF313" w14:textId="53EBE5DF" w:rsidR="00050DA6" w:rsidRPr="000F1302" w:rsidRDefault="00E03521" w:rsidP="00050DA6">
      <w:pPr>
        <w:pStyle w:val="Styl5"/>
      </w:pPr>
      <w:bookmarkStart w:id="96" w:name="_Toc478729410"/>
      <w:bookmarkStart w:id="97" w:name="_Toc478729552"/>
      <w:bookmarkStart w:id="98" w:name="_Toc479071949"/>
      <w:bookmarkStart w:id="99" w:name="_Toc478729554"/>
      <w:bookmarkStart w:id="100" w:name="_Toc479071951"/>
      <w:bookmarkStart w:id="101" w:name="_Toc483832653"/>
      <w:bookmarkStart w:id="102" w:name="_Toc492289688"/>
      <w:bookmarkStart w:id="103" w:name="_Toc185332866"/>
      <w:bookmarkEnd w:id="58"/>
      <w:bookmarkEnd w:id="96"/>
      <w:bookmarkEnd w:id="97"/>
      <w:bookmarkEnd w:id="98"/>
      <w:r w:rsidRPr="000F1302">
        <w:t xml:space="preserve">Stan </w:t>
      </w:r>
      <w:bookmarkEnd w:id="91"/>
      <w:bookmarkEnd w:id="92"/>
      <w:bookmarkEnd w:id="93"/>
      <w:bookmarkEnd w:id="94"/>
      <w:bookmarkEnd w:id="95"/>
      <w:bookmarkEnd w:id="99"/>
      <w:bookmarkEnd w:id="100"/>
      <w:bookmarkEnd w:id="101"/>
      <w:bookmarkEnd w:id="102"/>
      <w:r w:rsidR="000F1302" w:rsidRPr="000F1302">
        <w:t>obecny</w:t>
      </w:r>
      <w:bookmarkEnd w:id="103"/>
    </w:p>
    <w:p w14:paraId="13C9C2BC" w14:textId="3F1465A0" w:rsidR="00980AA2" w:rsidRPr="000F1302" w:rsidRDefault="000F1302" w:rsidP="00980AA2">
      <w:r w:rsidRPr="000F1302">
        <w:t xml:space="preserve">Operatorem infrastruktury elektroenergetycznej i dystrybutorem energii elektrycznej na terenie </w:t>
      </w:r>
      <w:r w:rsidR="00DC1336" w:rsidRPr="000F1302">
        <w:t xml:space="preserve">Gminy </w:t>
      </w:r>
      <w:r w:rsidRPr="000F1302">
        <w:t>Smyków jest</w:t>
      </w:r>
      <w:r w:rsidR="00DC1336" w:rsidRPr="000F1302">
        <w:t xml:space="preserve"> </w:t>
      </w:r>
      <w:r w:rsidR="009D4F19" w:rsidRPr="000F1302">
        <w:t>PGE Dystrybucja S.A.</w:t>
      </w:r>
      <w:r w:rsidR="00DC1336" w:rsidRPr="000F1302">
        <w:t xml:space="preserve"> </w:t>
      </w:r>
      <w:r w:rsidR="009D4F19" w:rsidRPr="000F1302">
        <w:t>Oddział Skarżysko-Kamienna</w:t>
      </w:r>
      <w:r w:rsidR="00CD5643" w:rsidRPr="000F1302">
        <w:t xml:space="preserve"> Rejon Energetyczny </w:t>
      </w:r>
      <w:r w:rsidRPr="000F1302">
        <w:t>Skarżysko</w:t>
      </w:r>
      <w:r w:rsidR="00CD5643" w:rsidRPr="000F1302">
        <w:t>.</w:t>
      </w:r>
      <w:r w:rsidR="004C2577" w:rsidRPr="000F1302">
        <w:t xml:space="preserve"> </w:t>
      </w:r>
      <w:r w:rsidR="00980AA2">
        <w:t>Spółka działa na podstawie koncesji wydanej przez Prezesa Urzędu Regulacji Energetyki Nr DEE/42/19029/W/2/2007/BT na dystrybucję energii elektrycznej, na okres od dnia 1 lipca 2007 roku do dnia 31 grudnia 2025 roku.</w:t>
      </w:r>
    </w:p>
    <w:p w14:paraId="669185A6" w14:textId="77777777" w:rsidR="00EE1D6A" w:rsidRDefault="00EE1D6A" w:rsidP="00D92B3B">
      <w:pPr>
        <w:rPr>
          <w:color w:val="4F81BD" w:themeColor="accent1"/>
        </w:rPr>
      </w:pPr>
    </w:p>
    <w:p w14:paraId="2AFF5134" w14:textId="79EA4EAA" w:rsidR="004172BE" w:rsidRDefault="004172BE" w:rsidP="00D92B3B">
      <w:r w:rsidRPr="0007681F">
        <w:t xml:space="preserve">Gmina </w:t>
      </w:r>
      <w:r w:rsidR="00AE22C4">
        <w:t xml:space="preserve">Smyków </w:t>
      </w:r>
      <w:r w:rsidRPr="0007681F">
        <w:t xml:space="preserve">zasilana jest z magistralnej linii 15kV relacji GPZ Końskie-Zachód GPZ Kielce-Niewachlów. Linia ta posiada powiązanie z GPZ Stąporków i WRS Radoszyce. Znaczne odległości od GPZ powodują, że przestrzenie między nimi wypełniają linie średnich napięć z nadmiernie wydłużonymi ciągami zarówno </w:t>
      </w:r>
      <w:r w:rsidR="00AE22C4">
        <w:br/>
      </w:r>
      <w:r w:rsidRPr="0007681F">
        <w:t xml:space="preserve">w układach magistralnych, jak i w sieciach odgałęźnych. Sytuacja ta może ulec poprawie w przypadku zrealizowania GPZ w Radoszycach. </w:t>
      </w:r>
    </w:p>
    <w:p w14:paraId="140DE95C" w14:textId="77777777" w:rsidR="00AE22C4" w:rsidRPr="0007681F" w:rsidRDefault="00AE22C4" w:rsidP="00D92B3B"/>
    <w:p w14:paraId="5C00232C" w14:textId="74BE2903" w:rsidR="00980AA2" w:rsidRDefault="00980AA2" w:rsidP="00D92B3B">
      <w:r w:rsidRPr="0007681F">
        <w:t xml:space="preserve">W gminie zlokalizowane są sieci elektroenergetyczne niskiego i średniego napięcia oraz stacje transformatorowe. Przez teren gminy nie przebiegają linie najwyższych napięć. </w:t>
      </w:r>
      <w:r w:rsidR="004172BE" w:rsidRPr="0007681F">
        <w:t xml:space="preserve">Istniejący układ zasilania pokrywa bieżące potrzeby odbiorców na terenie gminy. </w:t>
      </w:r>
    </w:p>
    <w:p w14:paraId="32A66951" w14:textId="6BEBFAE1" w:rsidR="00216F81" w:rsidRPr="0052742D" w:rsidRDefault="00216F81" w:rsidP="00D92B3B">
      <w:r w:rsidRPr="0052742D">
        <w:t xml:space="preserve">Długość sieci energetycznej na terenie </w:t>
      </w:r>
      <w:r w:rsidR="000F1302" w:rsidRPr="0052742D">
        <w:t>gminy</w:t>
      </w:r>
      <w:r w:rsidRPr="0052742D">
        <w:t xml:space="preserve"> kształtuje się następująco</w:t>
      </w:r>
      <w:r w:rsidR="009B4062">
        <w:t xml:space="preserve"> (stan na koniec 2023 r.)</w:t>
      </w:r>
      <w:r w:rsidRPr="0052742D">
        <w:t>:</w:t>
      </w:r>
    </w:p>
    <w:p w14:paraId="3523208B" w14:textId="678A6A3E" w:rsidR="00216F81" w:rsidRPr="0052742D" w:rsidRDefault="00216F81" w:rsidP="000839C2">
      <w:pPr>
        <w:pStyle w:val="Akapitzlist"/>
        <w:numPr>
          <w:ilvl w:val="0"/>
          <w:numId w:val="15"/>
        </w:numPr>
        <w:spacing w:line="276" w:lineRule="auto"/>
      </w:pPr>
      <w:r w:rsidRPr="0052742D">
        <w:t xml:space="preserve">Niskie napięcie – </w:t>
      </w:r>
      <w:r w:rsidR="000F1302" w:rsidRPr="0052742D">
        <w:t>50,190</w:t>
      </w:r>
      <w:r w:rsidRPr="0052742D">
        <w:t xml:space="preserve"> km, </w:t>
      </w:r>
    </w:p>
    <w:p w14:paraId="7BBA1182" w14:textId="78979B17" w:rsidR="000F1302" w:rsidRPr="0052742D" w:rsidRDefault="00216F81" w:rsidP="00D92B3B">
      <w:pPr>
        <w:pStyle w:val="Akapitzlist"/>
        <w:numPr>
          <w:ilvl w:val="0"/>
          <w:numId w:val="15"/>
        </w:numPr>
        <w:spacing w:line="276" w:lineRule="auto"/>
      </w:pPr>
      <w:r w:rsidRPr="0052742D">
        <w:t xml:space="preserve">Średnie napięcie – </w:t>
      </w:r>
      <w:r w:rsidR="000F1302" w:rsidRPr="0052742D">
        <w:t>44,313</w:t>
      </w:r>
      <w:r w:rsidRPr="0052742D">
        <w:t xml:space="preserve"> km</w:t>
      </w:r>
      <w:r w:rsidR="000F1302" w:rsidRPr="0052742D">
        <w:t>.</w:t>
      </w:r>
    </w:p>
    <w:p w14:paraId="49171FC1" w14:textId="0280C3B5" w:rsidR="00980AA2" w:rsidRDefault="009B4062" w:rsidP="00D92B3B">
      <w:r>
        <w:t>Stan techniczny sieci jest w większości dostateczny</w:t>
      </w:r>
      <w:r w:rsidR="0007681F" w:rsidRPr="0007681F">
        <w:t xml:space="preserve"> </w:t>
      </w:r>
      <w:r w:rsidR="0007681F">
        <w:t>(znaczna część</w:t>
      </w:r>
      <w:r w:rsidR="0007681F" w:rsidRPr="0007681F">
        <w:t xml:space="preserve"> sieci niskiego napięcia wybudowana została w latach 60-tych</w:t>
      </w:r>
      <w:r w:rsidR="0007681F">
        <w:t xml:space="preserve">, </w:t>
      </w:r>
      <w:r w:rsidR="0007681F" w:rsidRPr="0007681F">
        <w:t xml:space="preserve">wykazuje duży stopień zużycia </w:t>
      </w:r>
      <w:r w:rsidR="0007681F">
        <w:t>-</w:t>
      </w:r>
      <w:r w:rsidR="0007681F" w:rsidRPr="0007681F">
        <w:t xml:space="preserve"> wymaga modernizacji</w:t>
      </w:r>
      <w:r w:rsidR="0007681F">
        <w:t>)</w:t>
      </w:r>
      <w:r>
        <w:t xml:space="preserve"> i dobry.</w:t>
      </w:r>
    </w:p>
    <w:p w14:paraId="468F29D9" w14:textId="0C523710" w:rsidR="00216F81" w:rsidRDefault="00216F81" w:rsidP="00D92B3B">
      <w:r w:rsidRPr="0052742D">
        <w:t xml:space="preserve">Na obszarze </w:t>
      </w:r>
      <w:r w:rsidR="000F1302" w:rsidRPr="0052742D">
        <w:t>gminy</w:t>
      </w:r>
      <w:r w:rsidRPr="0052742D">
        <w:t xml:space="preserve"> znajduje się </w:t>
      </w:r>
      <w:r w:rsidR="000F1302" w:rsidRPr="0052742D">
        <w:t>39</w:t>
      </w:r>
      <w:r w:rsidRPr="0052742D">
        <w:t xml:space="preserve"> stacj</w:t>
      </w:r>
      <w:r w:rsidR="000F1302" w:rsidRPr="0052742D">
        <w:t>i</w:t>
      </w:r>
      <w:r w:rsidRPr="0052742D">
        <w:t xml:space="preserve"> transformatorow</w:t>
      </w:r>
      <w:r w:rsidR="000F1302" w:rsidRPr="0052742D">
        <w:t>ych</w:t>
      </w:r>
      <w:r w:rsidRPr="0052742D">
        <w:t xml:space="preserve"> 15/0,4 kV</w:t>
      </w:r>
      <w:r w:rsidR="000F1302" w:rsidRPr="0052742D">
        <w:t>.</w:t>
      </w:r>
    </w:p>
    <w:p w14:paraId="1EBF7ACC" w14:textId="77777777" w:rsidR="0052742D" w:rsidRDefault="0052742D" w:rsidP="00D07FC8">
      <w:pPr>
        <w:jc w:val="left"/>
      </w:pPr>
    </w:p>
    <w:p w14:paraId="2A47A8FD" w14:textId="1D16BC5C" w:rsidR="0052742D" w:rsidRDefault="00D07FC8" w:rsidP="00D07FC8">
      <w:r>
        <w:t>Polskie Sieci Elektroenergetyczne S.A. (PSE S.A.) nie posiadają stacji elektroenergetycznych oraz linii najwyższych napięć na terenie gmin</w:t>
      </w:r>
      <w:r w:rsidR="004172BE">
        <w:t>y (</w:t>
      </w:r>
      <w:r w:rsidR="004172BE" w:rsidRPr="004172BE">
        <w:t>elementy krajowego systemu energetycznego</w:t>
      </w:r>
      <w:r w:rsidR="004172BE">
        <w:t>).</w:t>
      </w:r>
    </w:p>
    <w:p w14:paraId="2AE38CE2" w14:textId="77777777" w:rsidR="00965EB9" w:rsidRDefault="00965EB9" w:rsidP="00965EB9">
      <w:pPr>
        <w:rPr>
          <w:highlight w:val="yellow"/>
        </w:rPr>
      </w:pPr>
    </w:p>
    <w:p w14:paraId="4CB04B44" w14:textId="1A5E3352" w:rsidR="00DC1336" w:rsidRPr="00965EB9" w:rsidRDefault="00DC1336" w:rsidP="00965EB9">
      <w:pPr>
        <w:rPr>
          <w:b/>
          <w:bCs/>
          <w:i/>
          <w:iCs/>
        </w:rPr>
      </w:pPr>
      <w:r w:rsidRPr="00965EB9">
        <w:rPr>
          <w:b/>
          <w:bCs/>
          <w:i/>
          <w:iCs/>
        </w:rPr>
        <w:t>Oświetlenie uliczne</w:t>
      </w:r>
    </w:p>
    <w:p w14:paraId="208B8509" w14:textId="21E02264" w:rsidR="007B60AD" w:rsidRPr="000C6E40" w:rsidRDefault="00FA2F7A" w:rsidP="00355FC1">
      <w:pPr>
        <w:rPr>
          <w:color w:val="4F81BD" w:themeColor="accent1"/>
        </w:rPr>
      </w:pPr>
      <w:r w:rsidRPr="00965EB9">
        <w:t xml:space="preserve">Na koniec 2023 r. na terenie Gminy </w:t>
      </w:r>
      <w:r w:rsidR="007B60AD" w:rsidRPr="00965EB9">
        <w:t>Smyków</w:t>
      </w:r>
      <w:r w:rsidRPr="00965EB9">
        <w:t xml:space="preserve"> znajdowały się</w:t>
      </w:r>
      <w:r w:rsidR="007B60AD" w:rsidRPr="00965EB9">
        <w:t xml:space="preserve"> 696</w:t>
      </w:r>
      <w:r w:rsidRPr="00965EB9">
        <w:t xml:space="preserve"> punkt</w:t>
      </w:r>
      <w:r w:rsidR="00080AD0" w:rsidRPr="00965EB9">
        <w:t xml:space="preserve">ów </w:t>
      </w:r>
      <w:r w:rsidRPr="00965EB9">
        <w:t>świetln</w:t>
      </w:r>
      <w:r w:rsidR="00080AD0" w:rsidRPr="00965EB9">
        <w:t>ych</w:t>
      </w:r>
      <w:r w:rsidR="00965EB9">
        <w:t>, a z</w:t>
      </w:r>
      <w:r w:rsidR="00DC1336" w:rsidRPr="00965EB9">
        <w:t xml:space="preserve">użycie energii elektrycznej na oświetlenie uliczne wyniosło </w:t>
      </w:r>
      <w:r w:rsidR="007B60AD" w:rsidRPr="00965EB9">
        <w:t xml:space="preserve">308 425 </w:t>
      </w:r>
      <w:r w:rsidR="00D020EB" w:rsidRPr="00965EB9">
        <w:t>kWh.</w:t>
      </w:r>
    </w:p>
    <w:p w14:paraId="10505862" w14:textId="43334ABE" w:rsidR="00A83DE6" w:rsidRPr="00876CA3" w:rsidRDefault="00E03521" w:rsidP="00CB56AD">
      <w:pPr>
        <w:pStyle w:val="Styl5"/>
        <w:rPr>
          <w:b w:val="0"/>
          <w:iCs w:val="0"/>
        </w:rPr>
      </w:pPr>
      <w:bookmarkStart w:id="104" w:name="_Toc476568512"/>
      <w:bookmarkStart w:id="105" w:name="_Toc476640415"/>
      <w:bookmarkStart w:id="106" w:name="_Toc476641535"/>
      <w:bookmarkStart w:id="107" w:name="_Toc476641910"/>
      <w:bookmarkStart w:id="108" w:name="_Toc476642274"/>
      <w:bookmarkStart w:id="109" w:name="_Toc478729556"/>
      <w:bookmarkStart w:id="110" w:name="_Toc479071953"/>
      <w:bookmarkStart w:id="111" w:name="_Toc483832655"/>
      <w:bookmarkStart w:id="112" w:name="_Toc492289689"/>
      <w:bookmarkStart w:id="113" w:name="_Toc185332867"/>
      <w:r w:rsidRPr="00876CA3">
        <w:rPr>
          <w:iCs w:val="0"/>
        </w:rPr>
        <w:t>Zużycie energii elektrycznej</w:t>
      </w:r>
      <w:bookmarkEnd w:id="104"/>
      <w:bookmarkEnd w:id="105"/>
      <w:bookmarkEnd w:id="106"/>
      <w:bookmarkEnd w:id="107"/>
      <w:bookmarkEnd w:id="108"/>
      <w:bookmarkEnd w:id="109"/>
      <w:bookmarkEnd w:id="110"/>
      <w:bookmarkEnd w:id="111"/>
      <w:bookmarkEnd w:id="112"/>
      <w:bookmarkEnd w:id="113"/>
      <w:r w:rsidR="001548EA" w:rsidRPr="00876CA3">
        <w:rPr>
          <w:iCs w:val="0"/>
        </w:rPr>
        <w:t xml:space="preserve"> </w:t>
      </w:r>
    </w:p>
    <w:p w14:paraId="6A4F2872" w14:textId="052B154F" w:rsidR="00876CA3" w:rsidRDefault="00FF4EC2" w:rsidP="00CB56AD">
      <w:pPr>
        <w:rPr>
          <w:color w:val="4F81BD" w:themeColor="accent1"/>
        </w:rPr>
      </w:pPr>
      <w:r w:rsidRPr="00876CA3">
        <w:t xml:space="preserve">Zużycie energii elektrycznej w </w:t>
      </w:r>
      <w:r w:rsidR="00876CA3" w:rsidRPr="00876CA3">
        <w:t xml:space="preserve">Gminie Smyków w 2023 r. wyniosło 3 586,63879 MWh (wg danych PGE </w:t>
      </w:r>
      <w:r w:rsidR="00876CA3">
        <w:t>Dystrybucja S.A.). Poniżej przedstawiono zużycie i liczbę odbiorców z podziałem na grupy taryfowe w 2023 r. i w 2022 r.</w:t>
      </w:r>
    </w:p>
    <w:p w14:paraId="63D9633F" w14:textId="77777777" w:rsidR="00AE22C4" w:rsidRDefault="00AE22C4" w:rsidP="00876CA3">
      <w:pPr>
        <w:jc w:val="left"/>
      </w:pPr>
    </w:p>
    <w:p w14:paraId="11ABDE1A" w14:textId="12E7DB6B" w:rsidR="00876CA3" w:rsidRPr="00876CA3" w:rsidRDefault="00876CA3" w:rsidP="00876CA3">
      <w:pPr>
        <w:jc w:val="left"/>
      </w:pPr>
      <w:r w:rsidRPr="00876CA3">
        <w:t>2023</w:t>
      </w:r>
      <w:r>
        <w:t xml:space="preserve"> r .</w:t>
      </w:r>
      <w:r w:rsidRPr="00876CA3">
        <w:t>:</w:t>
      </w:r>
    </w:p>
    <w:p w14:paraId="12C85E88" w14:textId="77777777" w:rsidR="00876CA3" w:rsidRDefault="00876CA3" w:rsidP="00876CA3">
      <w:pPr>
        <w:jc w:val="center"/>
        <w:sectPr w:rsidR="00876CA3" w:rsidSect="000E1816">
          <w:headerReference w:type="default" r:id="rId15"/>
          <w:footerReference w:type="even" r:id="rId16"/>
          <w:footerReference w:type="default" r:id="rId17"/>
          <w:headerReference w:type="first" r:id="rId18"/>
          <w:footerReference w:type="first" r:id="rId19"/>
          <w:pgSz w:w="11906" w:h="16838" w:code="9"/>
          <w:pgMar w:top="1259" w:right="964" w:bottom="1440" w:left="1247" w:header="709" w:footer="709" w:gutter="0"/>
          <w:cols w:space="708"/>
          <w:titlePg/>
          <w:docGrid w:linePitch="360"/>
        </w:sectPr>
      </w:pPr>
    </w:p>
    <w:p w14:paraId="52EF6F6F" w14:textId="6D32C2C0" w:rsidR="00876CA3" w:rsidRPr="00876CA3" w:rsidRDefault="00876CA3" w:rsidP="00876CA3">
      <w:pPr>
        <w:spacing w:line="240" w:lineRule="auto"/>
      </w:pPr>
      <w:r w:rsidRPr="00876CA3">
        <w:t>Grupa taryfowa:</w:t>
      </w:r>
    </w:p>
    <w:p w14:paraId="01E1F921" w14:textId="52660CF9" w:rsidR="00876CA3" w:rsidRPr="00876CA3" w:rsidRDefault="00876CA3" w:rsidP="00876CA3">
      <w:pPr>
        <w:spacing w:line="240" w:lineRule="auto"/>
      </w:pPr>
      <w:bookmarkStart w:id="114" w:name="_Hlk182405766"/>
      <w:r w:rsidRPr="00876CA3">
        <w:t>A – 0 MWh,</w:t>
      </w:r>
    </w:p>
    <w:p w14:paraId="1D99C8E1" w14:textId="6AB14CFA" w:rsidR="00876CA3" w:rsidRPr="00876CA3" w:rsidRDefault="00876CA3" w:rsidP="00876CA3">
      <w:pPr>
        <w:spacing w:line="240" w:lineRule="auto"/>
      </w:pPr>
      <w:r w:rsidRPr="00876CA3">
        <w:t>B – 0,08748 MWh,</w:t>
      </w:r>
    </w:p>
    <w:p w14:paraId="6C575CB6" w14:textId="7CD11368" w:rsidR="00876CA3" w:rsidRPr="00876CA3" w:rsidRDefault="00876CA3" w:rsidP="00876CA3">
      <w:pPr>
        <w:spacing w:line="240" w:lineRule="auto"/>
      </w:pPr>
      <w:r w:rsidRPr="00876CA3">
        <w:t>C – 1070,45631 MWh,</w:t>
      </w:r>
    </w:p>
    <w:p w14:paraId="3B491CA3" w14:textId="4B320605" w:rsidR="00876CA3" w:rsidRPr="00876CA3" w:rsidRDefault="00876CA3" w:rsidP="00876CA3">
      <w:pPr>
        <w:spacing w:line="240" w:lineRule="auto"/>
      </w:pPr>
      <w:r w:rsidRPr="00876CA3">
        <w:t>G i R – 2516,09500 MWh,</w:t>
      </w:r>
    </w:p>
    <w:p w14:paraId="66E0256F" w14:textId="701EC626" w:rsidR="00876CA3" w:rsidRDefault="00876CA3" w:rsidP="00876CA3">
      <w:pPr>
        <w:spacing w:line="240" w:lineRule="auto"/>
      </w:pPr>
      <w:r w:rsidRPr="00876CA3">
        <w:t>Łącznie – 3 586,63879 MWh.</w:t>
      </w:r>
    </w:p>
    <w:bookmarkEnd w:id="114"/>
    <w:p w14:paraId="5D407869" w14:textId="77777777" w:rsidR="00876CA3" w:rsidRDefault="00876CA3" w:rsidP="00876CA3">
      <w:pPr>
        <w:spacing w:line="240" w:lineRule="auto"/>
      </w:pPr>
    </w:p>
    <w:p w14:paraId="6899C8D6" w14:textId="26F3BE77" w:rsidR="00876CA3" w:rsidRPr="00876CA3" w:rsidRDefault="00876CA3" w:rsidP="00876CA3">
      <w:pPr>
        <w:spacing w:line="240" w:lineRule="auto"/>
      </w:pPr>
      <w:r>
        <w:t>Ilość użytkowników:</w:t>
      </w:r>
    </w:p>
    <w:p w14:paraId="4C8EA859" w14:textId="51F9531A" w:rsidR="00876CA3" w:rsidRPr="00876CA3" w:rsidRDefault="00876CA3" w:rsidP="00876CA3">
      <w:pPr>
        <w:spacing w:line="240" w:lineRule="auto"/>
      </w:pPr>
      <w:r w:rsidRPr="00876CA3">
        <w:t xml:space="preserve">A – 0 </w:t>
      </w:r>
      <w:r>
        <w:t>szt.</w:t>
      </w:r>
    </w:p>
    <w:p w14:paraId="17DD3ED8" w14:textId="4F98F27C" w:rsidR="00876CA3" w:rsidRPr="00876CA3" w:rsidRDefault="00876CA3" w:rsidP="00876CA3">
      <w:pPr>
        <w:spacing w:line="240" w:lineRule="auto"/>
      </w:pPr>
      <w:r w:rsidRPr="00876CA3">
        <w:t xml:space="preserve">B – </w:t>
      </w:r>
      <w:r>
        <w:t>2 szt.</w:t>
      </w:r>
      <w:r w:rsidRPr="00876CA3">
        <w:t>,</w:t>
      </w:r>
    </w:p>
    <w:p w14:paraId="1DC09626" w14:textId="6EC252C3" w:rsidR="00876CA3" w:rsidRPr="00876CA3" w:rsidRDefault="00876CA3" w:rsidP="00876CA3">
      <w:pPr>
        <w:spacing w:line="240" w:lineRule="auto"/>
      </w:pPr>
      <w:r w:rsidRPr="00876CA3">
        <w:t xml:space="preserve">C – </w:t>
      </w:r>
      <w:r>
        <w:t>134 szt.</w:t>
      </w:r>
      <w:r w:rsidRPr="00876CA3">
        <w:t>,</w:t>
      </w:r>
    </w:p>
    <w:p w14:paraId="004CF3B2" w14:textId="1FBC98AE" w:rsidR="00876CA3" w:rsidRPr="00876CA3" w:rsidRDefault="00876CA3" w:rsidP="00876CA3">
      <w:pPr>
        <w:spacing w:line="240" w:lineRule="auto"/>
      </w:pPr>
      <w:r w:rsidRPr="00876CA3">
        <w:t>G i R –</w:t>
      </w:r>
      <w:r>
        <w:t xml:space="preserve"> 1 559 szt.</w:t>
      </w:r>
      <w:r w:rsidRPr="00876CA3">
        <w:t>,</w:t>
      </w:r>
    </w:p>
    <w:p w14:paraId="2BDF369D" w14:textId="1A46383A" w:rsidR="00876CA3" w:rsidRPr="00AE22C4" w:rsidRDefault="00876CA3" w:rsidP="00AE22C4">
      <w:pPr>
        <w:spacing w:line="240" w:lineRule="auto"/>
        <w:sectPr w:rsidR="00876CA3" w:rsidRPr="00AE22C4" w:rsidSect="00876CA3">
          <w:type w:val="continuous"/>
          <w:pgSz w:w="11906" w:h="16838" w:code="9"/>
          <w:pgMar w:top="1259" w:right="964" w:bottom="1440" w:left="1247" w:header="709" w:footer="709" w:gutter="0"/>
          <w:cols w:num="2" w:space="708"/>
          <w:titlePg/>
          <w:docGrid w:linePitch="360"/>
        </w:sectPr>
      </w:pPr>
      <w:r w:rsidRPr="00876CA3">
        <w:t xml:space="preserve">Łącznie – </w:t>
      </w:r>
      <w:r>
        <w:t>1 695 szt</w:t>
      </w:r>
      <w:r w:rsidR="00AE22C4">
        <w:t>.</w:t>
      </w:r>
    </w:p>
    <w:p w14:paraId="06365DE1" w14:textId="77777777" w:rsidR="00AE22C4" w:rsidRDefault="00AE22C4" w:rsidP="00CB56AD"/>
    <w:p w14:paraId="44180011" w14:textId="77777777" w:rsidR="00AE22C4" w:rsidRDefault="00AE22C4" w:rsidP="00CB56AD"/>
    <w:p w14:paraId="13CA3C9F" w14:textId="6EBC2D05" w:rsidR="00876CA3" w:rsidRPr="00876CA3" w:rsidRDefault="00876CA3" w:rsidP="00CB56AD">
      <w:r w:rsidRPr="00876CA3">
        <w:t xml:space="preserve">2022 r. </w:t>
      </w:r>
    </w:p>
    <w:p w14:paraId="7460CC30" w14:textId="77777777" w:rsidR="00876CA3" w:rsidRPr="00876CA3" w:rsidRDefault="00876CA3" w:rsidP="00876CA3">
      <w:pPr>
        <w:sectPr w:rsidR="00876CA3" w:rsidRPr="00876CA3" w:rsidSect="00876CA3">
          <w:type w:val="continuous"/>
          <w:pgSz w:w="11906" w:h="16838" w:code="9"/>
          <w:pgMar w:top="1259" w:right="964" w:bottom="1440" w:left="1247" w:header="709" w:footer="709" w:gutter="0"/>
          <w:cols w:space="708"/>
          <w:titlePg/>
          <w:docGrid w:linePitch="360"/>
        </w:sectPr>
      </w:pPr>
    </w:p>
    <w:p w14:paraId="34B9315B" w14:textId="77777777" w:rsidR="00876CA3" w:rsidRPr="00876CA3" w:rsidRDefault="00876CA3" w:rsidP="00876CA3">
      <w:pPr>
        <w:spacing w:line="240" w:lineRule="auto"/>
      </w:pPr>
      <w:r w:rsidRPr="00876CA3">
        <w:t>Grupa taryfowa:</w:t>
      </w:r>
    </w:p>
    <w:p w14:paraId="3FA748D9" w14:textId="77777777" w:rsidR="00876CA3" w:rsidRPr="00876CA3" w:rsidRDefault="00876CA3" w:rsidP="00876CA3">
      <w:pPr>
        <w:spacing w:line="240" w:lineRule="auto"/>
      </w:pPr>
      <w:r w:rsidRPr="00876CA3">
        <w:t>A – 0 MWh,</w:t>
      </w:r>
    </w:p>
    <w:p w14:paraId="0FA2900A" w14:textId="260ED4EA" w:rsidR="00876CA3" w:rsidRPr="00876CA3" w:rsidRDefault="00876CA3" w:rsidP="00876CA3">
      <w:pPr>
        <w:spacing w:line="240" w:lineRule="auto"/>
      </w:pPr>
      <w:r w:rsidRPr="00876CA3">
        <w:t>B – 0,08</w:t>
      </w:r>
      <w:r>
        <w:t>638</w:t>
      </w:r>
      <w:r w:rsidRPr="00876CA3">
        <w:t xml:space="preserve"> MWh,</w:t>
      </w:r>
    </w:p>
    <w:p w14:paraId="6A7C95FD" w14:textId="2B247498" w:rsidR="00876CA3" w:rsidRPr="00876CA3" w:rsidRDefault="00876CA3" w:rsidP="00876CA3">
      <w:pPr>
        <w:spacing w:line="240" w:lineRule="auto"/>
      </w:pPr>
      <w:r w:rsidRPr="00876CA3">
        <w:t xml:space="preserve">C – </w:t>
      </w:r>
      <w:r>
        <w:t>1 100,48284</w:t>
      </w:r>
      <w:r w:rsidRPr="00876CA3">
        <w:t xml:space="preserve"> MWh,</w:t>
      </w:r>
    </w:p>
    <w:p w14:paraId="4892FA41" w14:textId="3099A331" w:rsidR="00876CA3" w:rsidRPr="00876CA3" w:rsidRDefault="00876CA3" w:rsidP="00876CA3">
      <w:pPr>
        <w:spacing w:line="240" w:lineRule="auto"/>
      </w:pPr>
      <w:r w:rsidRPr="00876CA3">
        <w:t xml:space="preserve">G i R – </w:t>
      </w:r>
      <w:r>
        <w:t>2 664,3620</w:t>
      </w:r>
      <w:r w:rsidRPr="00876CA3">
        <w:t xml:space="preserve"> MWh,</w:t>
      </w:r>
    </w:p>
    <w:p w14:paraId="503C9E3E" w14:textId="352ACA2A" w:rsidR="00876CA3" w:rsidRDefault="00876CA3" w:rsidP="00876CA3">
      <w:pPr>
        <w:spacing w:line="240" w:lineRule="auto"/>
      </w:pPr>
      <w:r w:rsidRPr="00876CA3">
        <w:t xml:space="preserve">Łącznie – </w:t>
      </w:r>
      <w:r>
        <w:t>3 764,93121</w:t>
      </w:r>
      <w:r w:rsidRPr="00876CA3">
        <w:t xml:space="preserve"> MWh.</w:t>
      </w:r>
    </w:p>
    <w:p w14:paraId="408F9D8B" w14:textId="77777777" w:rsidR="00876CA3" w:rsidRPr="00876CA3" w:rsidRDefault="00876CA3" w:rsidP="00876CA3">
      <w:pPr>
        <w:spacing w:line="240" w:lineRule="auto"/>
      </w:pPr>
      <w:r>
        <w:t>Ilość użytkowników:</w:t>
      </w:r>
    </w:p>
    <w:p w14:paraId="609BC259" w14:textId="77777777" w:rsidR="00876CA3" w:rsidRPr="00876CA3" w:rsidRDefault="00876CA3" w:rsidP="00876CA3">
      <w:pPr>
        <w:spacing w:line="240" w:lineRule="auto"/>
      </w:pPr>
      <w:r w:rsidRPr="00876CA3">
        <w:t xml:space="preserve">A – 0 </w:t>
      </w:r>
      <w:r>
        <w:t>szt.</w:t>
      </w:r>
    </w:p>
    <w:p w14:paraId="527BBCE7" w14:textId="77777777" w:rsidR="00876CA3" w:rsidRPr="00876CA3" w:rsidRDefault="00876CA3" w:rsidP="00876CA3">
      <w:pPr>
        <w:spacing w:line="240" w:lineRule="auto"/>
      </w:pPr>
      <w:r w:rsidRPr="00876CA3">
        <w:t xml:space="preserve">B – </w:t>
      </w:r>
      <w:r>
        <w:t>2 szt.</w:t>
      </w:r>
      <w:r w:rsidRPr="00876CA3">
        <w:t>,</w:t>
      </w:r>
    </w:p>
    <w:p w14:paraId="700ACB52" w14:textId="77777777" w:rsidR="00876CA3" w:rsidRPr="00876CA3" w:rsidRDefault="00876CA3" w:rsidP="00876CA3">
      <w:pPr>
        <w:spacing w:line="240" w:lineRule="auto"/>
      </w:pPr>
      <w:r w:rsidRPr="00876CA3">
        <w:t xml:space="preserve">C – </w:t>
      </w:r>
      <w:r>
        <w:t>134 szt.</w:t>
      </w:r>
      <w:r w:rsidRPr="00876CA3">
        <w:t>,</w:t>
      </w:r>
    </w:p>
    <w:p w14:paraId="69270E16" w14:textId="77777777" w:rsidR="00876CA3" w:rsidRPr="00876CA3" w:rsidRDefault="00876CA3" w:rsidP="00876CA3">
      <w:pPr>
        <w:spacing w:line="240" w:lineRule="auto"/>
      </w:pPr>
      <w:r w:rsidRPr="00876CA3">
        <w:t>G i R –</w:t>
      </w:r>
      <w:r>
        <w:t xml:space="preserve"> 1 559 szt.</w:t>
      </w:r>
      <w:r w:rsidRPr="00876CA3">
        <w:t>,</w:t>
      </w:r>
    </w:p>
    <w:p w14:paraId="408648FF" w14:textId="17447931" w:rsidR="00876CA3" w:rsidRPr="00876CA3" w:rsidRDefault="00876CA3" w:rsidP="00876CA3">
      <w:pPr>
        <w:spacing w:line="240" w:lineRule="auto"/>
        <w:sectPr w:rsidR="00876CA3" w:rsidRPr="00876CA3" w:rsidSect="00876CA3">
          <w:type w:val="continuous"/>
          <w:pgSz w:w="11906" w:h="16838" w:code="9"/>
          <w:pgMar w:top="1259" w:right="964" w:bottom="1440" w:left="1247" w:header="709" w:footer="709" w:gutter="0"/>
          <w:cols w:num="2" w:space="708"/>
          <w:titlePg/>
          <w:docGrid w:linePitch="360"/>
        </w:sectPr>
      </w:pPr>
      <w:r w:rsidRPr="00876CA3">
        <w:t xml:space="preserve">Łącznie – </w:t>
      </w:r>
      <w:r>
        <w:t>1 695 szt.</w:t>
      </w:r>
    </w:p>
    <w:p w14:paraId="69847DC3" w14:textId="77777777" w:rsidR="00711FFF" w:rsidRDefault="00711FFF" w:rsidP="00CB56AD">
      <w:pPr>
        <w:rPr>
          <w:rFonts w:asciiTheme="minorHAnsi" w:hAnsiTheme="minorHAnsi" w:cstheme="minorHAnsi"/>
          <w:color w:val="4F81BD" w:themeColor="accent1"/>
        </w:rPr>
      </w:pPr>
    </w:p>
    <w:p w14:paraId="1968E69C" w14:textId="77777777" w:rsidR="00E03521" w:rsidRPr="00711FFF" w:rsidRDefault="00E03521" w:rsidP="00876CA3">
      <w:pPr>
        <w:pStyle w:val="Styl5"/>
        <w:spacing w:before="0"/>
      </w:pPr>
      <w:bookmarkStart w:id="115" w:name="_Toc476568513"/>
      <w:bookmarkStart w:id="116" w:name="_Toc476640416"/>
      <w:bookmarkStart w:id="117" w:name="_Toc476641536"/>
      <w:bookmarkStart w:id="118" w:name="_Toc476641911"/>
      <w:bookmarkStart w:id="119" w:name="_Toc476642275"/>
      <w:bookmarkStart w:id="120" w:name="_Toc478729557"/>
      <w:bookmarkStart w:id="121" w:name="_Toc479071954"/>
      <w:bookmarkStart w:id="122" w:name="_Toc483832656"/>
      <w:bookmarkStart w:id="123" w:name="_Toc492289690"/>
      <w:bookmarkStart w:id="124" w:name="_Toc185332868"/>
      <w:r w:rsidRPr="00711FFF">
        <w:t>Kierunki rozwoju</w:t>
      </w:r>
      <w:bookmarkEnd w:id="115"/>
      <w:bookmarkEnd w:id="116"/>
      <w:bookmarkEnd w:id="117"/>
      <w:bookmarkEnd w:id="118"/>
      <w:bookmarkEnd w:id="119"/>
      <w:bookmarkEnd w:id="120"/>
      <w:bookmarkEnd w:id="121"/>
      <w:bookmarkEnd w:id="122"/>
      <w:bookmarkEnd w:id="123"/>
      <w:bookmarkEnd w:id="124"/>
    </w:p>
    <w:p w14:paraId="53BDC85B" w14:textId="60DD3A9C" w:rsidR="00711FFF" w:rsidRDefault="00711FFF" w:rsidP="009C3E79">
      <w:pPr>
        <w:autoSpaceDE w:val="0"/>
        <w:autoSpaceDN w:val="0"/>
        <w:adjustRightInd w:val="0"/>
        <w:rPr>
          <w:rFonts w:eastAsia="Calibri"/>
          <w:lang w:eastAsia="en-US"/>
        </w:rPr>
      </w:pPr>
      <w:r w:rsidRPr="00711FFF">
        <w:rPr>
          <w:rFonts w:eastAsia="Calibri"/>
          <w:lang w:eastAsia="en-US"/>
        </w:rPr>
        <w:t xml:space="preserve">Plany inwestycyjne </w:t>
      </w:r>
      <w:r w:rsidR="007145F0" w:rsidRPr="00711FFF">
        <w:rPr>
          <w:rFonts w:eastAsia="Calibri"/>
          <w:lang w:eastAsia="en-US"/>
        </w:rPr>
        <w:t xml:space="preserve">PGE Dystrybucja S.A. Oddział </w:t>
      </w:r>
      <w:r w:rsidR="00CC5D30" w:rsidRPr="00711FFF">
        <w:rPr>
          <w:rFonts w:eastAsia="Calibri"/>
          <w:lang w:eastAsia="en-US"/>
        </w:rPr>
        <w:t>Skarżysko-Kamienna</w:t>
      </w:r>
      <w:r w:rsidRPr="00711FFF">
        <w:rPr>
          <w:rFonts w:eastAsia="Calibri"/>
          <w:lang w:eastAsia="en-US"/>
        </w:rPr>
        <w:t xml:space="preserve"> na terenie Gminy Smyków związane są z koniecznością przyłączania nowych odbiorców zgodnie z zawartymi umowami o przyłączenie oraz inwestycjami modernizacyjnymi zgodnie z Planem Rozwoju.</w:t>
      </w:r>
    </w:p>
    <w:p w14:paraId="4039663F" w14:textId="77777777" w:rsidR="00980AA2" w:rsidRDefault="00980AA2" w:rsidP="009C3E79">
      <w:pPr>
        <w:autoSpaceDE w:val="0"/>
        <w:autoSpaceDN w:val="0"/>
        <w:adjustRightInd w:val="0"/>
        <w:rPr>
          <w:rFonts w:eastAsia="Calibri"/>
          <w:lang w:eastAsia="en-US"/>
        </w:rPr>
      </w:pPr>
    </w:p>
    <w:p w14:paraId="628A4A99" w14:textId="30562A9E" w:rsidR="008821EE" w:rsidRDefault="008821EE" w:rsidP="009C3E79">
      <w:pPr>
        <w:autoSpaceDE w:val="0"/>
        <w:autoSpaceDN w:val="0"/>
        <w:adjustRightInd w:val="0"/>
        <w:rPr>
          <w:rFonts w:eastAsia="Calibri"/>
          <w:lang w:eastAsia="en-US"/>
        </w:rPr>
      </w:pPr>
      <w:r>
        <w:rPr>
          <w:rFonts w:eastAsia="Calibri"/>
          <w:lang w:eastAsia="en-US"/>
        </w:rPr>
        <w:t xml:space="preserve">Planowane modernizacje: 2025-2028 – 3 000 m linii napowietrznej niskiego napięcia, 15 szt. przyłączy </w:t>
      </w:r>
      <w:r>
        <w:rPr>
          <w:rFonts w:eastAsia="Calibri"/>
          <w:lang w:eastAsia="en-US"/>
        </w:rPr>
        <w:br/>
        <w:t>o długości 300 m, 1 szt. stacji transformatorowej; 2029-20</w:t>
      </w:r>
      <w:r w:rsidR="00E87422">
        <w:rPr>
          <w:rFonts w:eastAsia="Calibri"/>
          <w:lang w:eastAsia="en-US"/>
        </w:rPr>
        <w:t>40</w:t>
      </w:r>
      <w:r>
        <w:rPr>
          <w:rFonts w:eastAsia="Calibri"/>
          <w:lang w:eastAsia="en-US"/>
        </w:rPr>
        <w:t xml:space="preserve"> – 4 000 m linii napowietrznej niskiego napięcia, 30 szt. przyłączy o długości 600 m, </w:t>
      </w:r>
      <w:r w:rsidRPr="008821EE">
        <w:rPr>
          <w:rFonts w:eastAsia="Calibri"/>
          <w:lang w:eastAsia="en-US"/>
        </w:rPr>
        <w:t>1 szt. stacji transformatorowej</w:t>
      </w:r>
      <w:r>
        <w:rPr>
          <w:rFonts w:eastAsia="Calibri"/>
          <w:lang w:eastAsia="en-US"/>
        </w:rPr>
        <w:t>.</w:t>
      </w:r>
    </w:p>
    <w:p w14:paraId="29B65C92" w14:textId="77777777" w:rsidR="00980AA2" w:rsidRDefault="00980AA2" w:rsidP="009C3E79">
      <w:pPr>
        <w:autoSpaceDE w:val="0"/>
        <w:autoSpaceDN w:val="0"/>
        <w:adjustRightInd w:val="0"/>
        <w:rPr>
          <w:rFonts w:eastAsia="Calibri"/>
          <w:lang w:eastAsia="en-US"/>
        </w:rPr>
      </w:pPr>
    </w:p>
    <w:p w14:paraId="54FAD9C3" w14:textId="03C70BAF" w:rsidR="005C758C" w:rsidRPr="00876CA3" w:rsidRDefault="008821EE" w:rsidP="009C3E79">
      <w:pPr>
        <w:autoSpaceDE w:val="0"/>
        <w:autoSpaceDN w:val="0"/>
        <w:adjustRightInd w:val="0"/>
        <w:rPr>
          <w:rFonts w:eastAsia="Calibri"/>
          <w:lang w:eastAsia="en-US"/>
        </w:rPr>
      </w:pPr>
      <w:r>
        <w:rPr>
          <w:rFonts w:eastAsia="Calibri"/>
          <w:lang w:eastAsia="en-US"/>
        </w:rPr>
        <w:t>Planowana rozbudowa: 2025-2028 – 30 m linii napowietrznej i 800 m kablowej niskiego napięcia, 500 m linii napowietrznej i 250 m kablowej średniego napięcia</w:t>
      </w:r>
      <w:r w:rsidR="00980AA2">
        <w:rPr>
          <w:rFonts w:eastAsia="Calibri"/>
          <w:lang w:eastAsia="en-US"/>
        </w:rPr>
        <w:t>, 25 szt. przyłączy o długości 1 000 m, 2 szt. stacji transformatorowych;</w:t>
      </w:r>
      <w:r w:rsidRPr="008821EE">
        <w:rPr>
          <w:rFonts w:eastAsia="Calibri"/>
          <w:lang w:eastAsia="en-US"/>
        </w:rPr>
        <w:t xml:space="preserve"> 2029-20</w:t>
      </w:r>
      <w:r w:rsidR="00E87422">
        <w:rPr>
          <w:rFonts w:eastAsia="Calibri"/>
          <w:lang w:eastAsia="en-US"/>
        </w:rPr>
        <w:t>40</w:t>
      </w:r>
      <w:r w:rsidRPr="008821EE">
        <w:rPr>
          <w:rFonts w:eastAsia="Calibri"/>
          <w:lang w:eastAsia="en-US"/>
        </w:rPr>
        <w:t xml:space="preserve"> –</w:t>
      </w:r>
      <w:r>
        <w:rPr>
          <w:rFonts w:eastAsia="Calibri"/>
          <w:lang w:eastAsia="en-US"/>
        </w:rPr>
        <w:t xml:space="preserve"> </w:t>
      </w:r>
      <w:bookmarkStart w:id="125" w:name="_Hlk182469416"/>
      <w:r>
        <w:rPr>
          <w:rFonts w:eastAsia="Calibri"/>
          <w:lang w:eastAsia="en-US"/>
        </w:rPr>
        <w:t xml:space="preserve">200 </w:t>
      </w:r>
      <w:r w:rsidRPr="008821EE">
        <w:rPr>
          <w:rFonts w:eastAsia="Calibri"/>
          <w:lang w:eastAsia="en-US"/>
        </w:rPr>
        <w:t>m linii napowietrznej</w:t>
      </w:r>
      <w:r>
        <w:rPr>
          <w:rFonts w:eastAsia="Calibri"/>
          <w:lang w:eastAsia="en-US"/>
        </w:rPr>
        <w:t xml:space="preserve"> i 1 500 m kablowej</w:t>
      </w:r>
      <w:r w:rsidRPr="008821EE">
        <w:rPr>
          <w:rFonts w:eastAsia="Calibri"/>
          <w:lang w:eastAsia="en-US"/>
        </w:rPr>
        <w:t xml:space="preserve"> </w:t>
      </w:r>
      <w:bookmarkEnd w:id="125"/>
      <w:r w:rsidRPr="008821EE">
        <w:rPr>
          <w:rFonts w:eastAsia="Calibri"/>
          <w:lang w:eastAsia="en-US"/>
        </w:rPr>
        <w:t>niskiego napięcia</w:t>
      </w:r>
      <w:r>
        <w:rPr>
          <w:rFonts w:eastAsia="Calibri"/>
          <w:lang w:eastAsia="en-US"/>
        </w:rPr>
        <w:t xml:space="preserve">, 2 000 </w:t>
      </w:r>
      <w:r w:rsidRPr="008821EE">
        <w:rPr>
          <w:rFonts w:eastAsia="Calibri"/>
          <w:lang w:eastAsia="en-US"/>
        </w:rPr>
        <w:t>m linii napowietrznej</w:t>
      </w:r>
      <w:r>
        <w:rPr>
          <w:rFonts w:eastAsia="Calibri"/>
          <w:lang w:eastAsia="en-US"/>
        </w:rPr>
        <w:t xml:space="preserve"> i 1 500 m kablowej średniego napięcia</w:t>
      </w:r>
      <w:r w:rsidR="00980AA2">
        <w:rPr>
          <w:rFonts w:eastAsia="Calibri"/>
          <w:lang w:eastAsia="en-US"/>
        </w:rPr>
        <w:t>, 60 szt. przyłączy o długości 2 200 m, 4 szt. stacji transformatorowych.</w:t>
      </w:r>
    </w:p>
    <w:p w14:paraId="2209AFAB" w14:textId="5EB72007" w:rsidR="00F07AF9" w:rsidRDefault="00F07AF9" w:rsidP="009C3E79">
      <w:pPr>
        <w:autoSpaceDE w:val="0"/>
        <w:autoSpaceDN w:val="0"/>
        <w:adjustRightInd w:val="0"/>
        <w:rPr>
          <w:color w:val="4F81BD" w:themeColor="accent1"/>
          <w:szCs w:val="22"/>
        </w:rPr>
      </w:pPr>
      <w:bookmarkStart w:id="126" w:name="_Toc476568514"/>
      <w:bookmarkStart w:id="127" w:name="_Toc476640417"/>
      <w:bookmarkStart w:id="128" w:name="_Toc476641537"/>
      <w:bookmarkStart w:id="129" w:name="_Toc476641912"/>
      <w:bookmarkStart w:id="130" w:name="_Toc476642276"/>
      <w:bookmarkStart w:id="131" w:name="_Toc478729558"/>
      <w:bookmarkStart w:id="132" w:name="_Toc479071955"/>
      <w:bookmarkStart w:id="133" w:name="_Toc483832657"/>
      <w:bookmarkStart w:id="134" w:name="_Toc492289691"/>
      <w:bookmarkStart w:id="135" w:name="_Toc476568516"/>
      <w:bookmarkStart w:id="136" w:name="_Toc476640419"/>
      <w:bookmarkStart w:id="137" w:name="_Toc476641539"/>
      <w:bookmarkStart w:id="138" w:name="_Toc476641914"/>
      <w:bookmarkStart w:id="139" w:name="_Toc476642278"/>
      <w:bookmarkStart w:id="140" w:name="_Toc478729559"/>
      <w:bookmarkStart w:id="141" w:name="_Toc479071956"/>
    </w:p>
    <w:p w14:paraId="730A3C47" w14:textId="77777777" w:rsidR="00E03521" w:rsidRPr="002A728D" w:rsidRDefault="00E03521" w:rsidP="00BE1D85">
      <w:pPr>
        <w:pStyle w:val="Nagwek2"/>
        <w:ind w:left="576"/>
        <w:rPr>
          <w:rFonts w:cs="Calibri"/>
        </w:rPr>
      </w:pPr>
      <w:bookmarkStart w:id="142" w:name="_Toc185332869"/>
      <w:r w:rsidRPr="002A728D">
        <w:rPr>
          <w:rFonts w:cs="Calibri"/>
        </w:rPr>
        <w:t>Zaopatrzenie w gaz</w:t>
      </w:r>
      <w:bookmarkEnd w:id="126"/>
      <w:bookmarkEnd w:id="127"/>
      <w:bookmarkEnd w:id="128"/>
      <w:bookmarkEnd w:id="129"/>
      <w:bookmarkEnd w:id="130"/>
      <w:bookmarkEnd w:id="131"/>
      <w:bookmarkEnd w:id="132"/>
      <w:bookmarkEnd w:id="133"/>
      <w:bookmarkEnd w:id="134"/>
      <w:bookmarkEnd w:id="142"/>
    </w:p>
    <w:p w14:paraId="6AB75E4F" w14:textId="32A72B1C" w:rsidR="00E03521" w:rsidRPr="007B60AD" w:rsidRDefault="00E03521" w:rsidP="00E03521">
      <w:pPr>
        <w:pStyle w:val="Styl5"/>
      </w:pPr>
      <w:bookmarkStart w:id="143" w:name="_Toc336963292"/>
      <w:bookmarkStart w:id="144" w:name="_Toc492289692"/>
      <w:bookmarkStart w:id="145" w:name="_Toc185332870"/>
      <w:r w:rsidRPr="007B60AD">
        <w:t xml:space="preserve">Stan </w:t>
      </w:r>
      <w:bookmarkEnd w:id="143"/>
      <w:bookmarkEnd w:id="144"/>
      <w:r w:rsidR="00D26529" w:rsidRPr="007B60AD">
        <w:t>obecny</w:t>
      </w:r>
      <w:bookmarkEnd w:id="145"/>
    </w:p>
    <w:p w14:paraId="7A125931" w14:textId="51BA6ACC" w:rsidR="007B60AD" w:rsidRDefault="007B60AD" w:rsidP="00242F86">
      <w:pPr>
        <w:autoSpaceDE w:val="0"/>
        <w:autoSpaceDN w:val="0"/>
        <w:adjustRightInd w:val="0"/>
        <w:rPr>
          <w:rFonts w:eastAsia="Calibri"/>
          <w:lang w:eastAsia="en-US"/>
        </w:rPr>
      </w:pPr>
      <w:r w:rsidRPr="007B60AD">
        <w:rPr>
          <w:rFonts w:eastAsia="Calibri"/>
          <w:lang w:eastAsia="en-US"/>
        </w:rPr>
        <w:t xml:space="preserve">Teren Gminy Smyków nie jest zgazyfikowany. Mieszkańcy korzystają wyłącznie z gazu bezprzewodowego propan-butan. </w:t>
      </w:r>
    </w:p>
    <w:p w14:paraId="6EFB27C7" w14:textId="1F18160B" w:rsidR="000F7076" w:rsidRDefault="000F7076" w:rsidP="00242F86">
      <w:pPr>
        <w:autoSpaceDE w:val="0"/>
        <w:autoSpaceDN w:val="0"/>
        <w:adjustRightInd w:val="0"/>
        <w:rPr>
          <w:rFonts w:eastAsia="Calibri"/>
          <w:lang w:eastAsia="en-US"/>
        </w:rPr>
      </w:pPr>
      <w:r w:rsidRPr="007B60AD">
        <w:rPr>
          <w:rFonts w:eastAsia="Calibri"/>
          <w:lang w:eastAsia="en-US"/>
        </w:rPr>
        <w:t xml:space="preserve">Według informacji uzyskanych od </w:t>
      </w:r>
      <w:bookmarkStart w:id="146" w:name="_Hlk43902732"/>
      <w:r w:rsidRPr="007B60AD">
        <w:rPr>
          <w:rFonts w:eastAsia="Calibri"/>
          <w:lang w:eastAsia="en-US"/>
        </w:rPr>
        <w:t>Polsk</w:t>
      </w:r>
      <w:r w:rsidR="001A170A" w:rsidRPr="007B60AD">
        <w:rPr>
          <w:rFonts w:eastAsia="Calibri"/>
          <w:lang w:eastAsia="en-US"/>
        </w:rPr>
        <w:t>iej</w:t>
      </w:r>
      <w:r w:rsidRPr="007B60AD">
        <w:rPr>
          <w:rFonts w:eastAsia="Calibri"/>
          <w:lang w:eastAsia="en-US"/>
        </w:rPr>
        <w:t xml:space="preserve"> Spół</w:t>
      </w:r>
      <w:r w:rsidR="001A170A" w:rsidRPr="007B60AD">
        <w:rPr>
          <w:rFonts w:eastAsia="Calibri"/>
          <w:lang w:eastAsia="en-US"/>
        </w:rPr>
        <w:t>ki</w:t>
      </w:r>
      <w:r w:rsidRPr="007B60AD">
        <w:rPr>
          <w:rFonts w:eastAsia="Calibri"/>
          <w:lang w:eastAsia="en-US"/>
        </w:rPr>
        <w:t xml:space="preserve"> Gazownictwa Oddział Zakład Gazowniczy w Kielcach</w:t>
      </w:r>
      <w:bookmarkEnd w:id="146"/>
      <w:r w:rsidRPr="007B60AD">
        <w:rPr>
          <w:rFonts w:eastAsia="Calibri"/>
          <w:lang w:eastAsia="en-US"/>
        </w:rPr>
        <w:t xml:space="preserve">, nie </w:t>
      </w:r>
      <w:r w:rsidR="00482429" w:rsidRPr="007B60AD">
        <w:rPr>
          <w:rFonts w:eastAsia="Calibri"/>
          <w:lang w:eastAsia="en-US"/>
        </w:rPr>
        <w:t>planuje się</w:t>
      </w:r>
      <w:r w:rsidRPr="007B60AD">
        <w:rPr>
          <w:rFonts w:eastAsia="Calibri"/>
          <w:lang w:eastAsia="en-US"/>
        </w:rPr>
        <w:t xml:space="preserve"> </w:t>
      </w:r>
      <w:r w:rsidR="00482429" w:rsidRPr="007B60AD">
        <w:rPr>
          <w:rFonts w:eastAsia="Calibri"/>
          <w:lang w:eastAsia="en-US"/>
        </w:rPr>
        <w:t>roz</w:t>
      </w:r>
      <w:r w:rsidRPr="007B60AD">
        <w:rPr>
          <w:rFonts w:eastAsia="Calibri"/>
          <w:lang w:eastAsia="en-US"/>
        </w:rPr>
        <w:t xml:space="preserve">budowy sieci </w:t>
      </w:r>
      <w:r w:rsidR="00482429" w:rsidRPr="007B60AD">
        <w:rPr>
          <w:rFonts w:eastAsia="Calibri"/>
          <w:lang w:eastAsia="en-US"/>
        </w:rPr>
        <w:t>gazowe</w:t>
      </w:r>
      <w:r w:rsidRPr="007B60AD">
        <w:rPr>
          <w:rFonts w:eastAsia="Calibri"/>
          <w:lang w:eastAsia="en-US"/>
        </w:rPr>
        <w:t xml:space="preserve">j na </w:t>
      </w:r>
      <w:r w:rsidR="00482429" w:rsidRPr="007B60AD">
        <w:rPr>
          <w:rFonts w:eastAsia="Calibri"/>
          <w:lang w:eastAsia="en-US"/>
        </w:rPr>
        <w:t xml:space="preserve">obszarze </w:t>
      </w:r>
      <w:r w:rsidRPr="007B60AD">
        <w:rPr>
          <w:rFonts w:eastAsia="Calibri"/>
          <w:lang w:eastAsia="en-US"/>
        </w:rPr>
        <w:t>gminy.</w:t>
      </w:r>
    </w:p>
    <w:p w14:paraId="12AEAF6D" w14:textId="77777777" w:rsidR="007B60AD" w:rsidRDefault="007B60AD" w:rsidP="00242F86">
      <w:pPr>
        <w:autoSpaceDE w:val="0"/>
        <w:autoSpaceDN w:val="0"/>
        <w:adjustRightInd w:val="0"/>
        <w:rPr>
          <w:rFonts w:eastAsia="Calibri"/>
          <w:lang w:eastAsia="en-US"/>
        </w:rPr>
      </w:pPr>
    </w:p>
    <w:p w14:paraId="4F2D414B" w14:textId="7EA13F91" w:rsidR="00F2054B" w:rsidRDefault="00F2054B" w:rsidP="00F2054B">
      <w:pPr>
        <w:autoSpaceDE w:val="0"/>
        <w:autoSpaceDN w:val="0"/>
        <w:adjustRightInd w:val="0"/>
        <w:rPr>
          <w:rFonts w:eastAsia="Calibri"/>
          <w:lang w:eastAsia="en-US"/>
        </w:rPr>
      </w:pPr>
      <w:r>
        <w:rPr>
          <w:rFonts w:eastAsia="Calibri"/>
          <w:lang w:eastAsia="en-US"/>
        </w:rPr>
        <w:t xml:space="preserve">W granicach gminy </w:t>
      </w:r>
      <w:r w:rsidRPr="00F2054B">
        <w:rPr>
          <w:rFonts w:eastAsia="Calibri"/>
          <w:lang w:eastAsia="en-US"/>
        </w:rPr>
        <w:t xml:space="preserve">nie występuje </w:t>
      </w:r>
      <w:r>
        <w:rPr>
          <w:rFonts w:eastAsia="Calibri"/>
          <w:lang w:eastAsia="en-US"/>
        </w:rPr>
        <w:t xml:space="preserve">również </w:t>
      </w:r>
      <w:r w:rsidRPr="00F2054B">
        <w:rPr>
          <w:rFonts w:eastAsia="Calibri"/>
          <w:lang w:eastAsia="en-US"/>
        </w:rPr>
        <w:t>sieć gazowa wysokiego ciśnienia</w:t>
      </w:r>
      <w:r>
        <w:rPr>
          <w:rFonts w:eastAsia="Calibri"/>
          <w:lang w:eastAsia="en-US"/>
        </w:rPr>
        <w:t xml:space="preserve"> </w:t>
      </w:r>
      <w:r w:rsidRPr="00F2054B">
        <w:rPr>
          <w:rFonts w:eastAsia="Calibri"/>
          <w:lang w:eastAsia="en-US"/>
        </w:rPr>
        <w:t>Operator</w:t>
      </w:r>
      <w:r>
        <w:rPr>
          <w:rFonts w:eastAsia="Calibri"/>
          <w:lang w:eastAsia="en-US"/>
        </w:rPr>
        <w:t>a</w:t>
      </w:r>
      <w:r w:rsidRPr="00F2054B">
        <w:rPr>
          <w:rFonts w:eastAsia="Calibri"/>
          <w:lang w:eastAsia="en-US"/>
        </w:rPr>
        <w:t xml:space="preserve"> Gazociągów Przesyłowych GAZ-SYSTEM S.A. Oddział w Tarnowi</w:t>
      </w:r>
      <w:r>
        <w:rPr>
          <w:rFonts w:eastAsia="Calibri"/>
          <w:lang w:eastAsia="en-US"/>
        </w:rPr>
        <w:t>e.</w:t>
      </w:r>
    </w:p>
    <w:p w14:paraId="164680C5" w14:textId="77777777" w:rsidR="00F2054B" w:rsidRPr="007B60AD" w:rsidRDefault="00F2054B" w:rsidP="00F2054B">
      <w:pPr>
        <w:autoSpaceDE w:val="0"/>
        <w:autoSpaceDN w:val="0"/>
        <w:adjustRightInd w:val="0"/>
        <w:rPr>
          <w:rFonts w:eastAsia="Calibri"/>
          <w:lang w:eastAsia="en-US"/>
        </w:rPr>
      </w:pPr>
    </w:p>
    <w:p w14:paraId="6CC5EF30" w14:textId="0D35BAC5" w:rsidR="00690E08" w:rsidRPr="007B60AD" w:rsidRDefault="00E03521" w:rsidP="00690E08">
      <w:pPr>
        <w:pStyle w:val="Styl5"/>
      </w:pPr>
      <w:bookmarkStart w:id="147" w:name="_Toc483832658"/>
      <w:bookmarkStart w:id="148" w:name="_Toc492289694"/>
      <w:bookmarkStart w:id="149" w:name="_Toc185332871"/>
      <w:r w:rsidRPr="007B60AD">
        <w:t>Kierunki rozwoju</w:t>
      </w:r>
      <w:bookmarkEnd w:id="135"/>
      <w:bookmarkEnd w:id="136"/>
      <w:bookmarkEnd w:id="137"/>
      <w:bookmarkEnd w:id="138"/>
      <w:bookmarkEnd w:id="139"/>
      <w:bookmarkEnd w:id="140"/>
      <w:bookmarkEnd w:id="141"/>
      <w:bookmarkEnd w:id="147"/>
      <w:bookmarkEnd w:id="148"/>
      <w:bookmarkEnd w:id="149"/>
    </w:p>
    <w:p w14:paraId="3226F81A" w14:textId="0A14A469" w:rsidR="00F475B9" w:rsidRDefault="001909F8" w:rsidP="00F475B9">
      <w:pPr>
        <w:autoSpaceDE w:val="0"/>
        <w:autoSpaceDN w:val="0"/>
        <w:adjustRightInd w:val="0"/>
        <w:rPr>
          <w:rFonts w:eastAsia="Calibri"/>
          <w:lang w:eastAsia="en-US"/>
        </w:rPr>
      </w:pPr>
      <w:r w:rsidRPr="007B60AD">
        <w:rPr>
          <w:rFonts w:eastAsia="Calibri"/>
          <w:lang w:eastAsia="en-US"/>
        </w:rPr>
        <w:t>R</w:t>
      </w:r>
      <w:r w:rsidR="00D65842" w:rsidRPr="007B60AD">
        <w:rPr>
          <w:rFonts w:eastAsia="Calibri"/>
          <w:lang w:eastAsia="en-US"/>
        </w:rPr>
        <w:t xml:space="preserve">ozbudowa sieci gazowej </w:t>
      </w:r>
      <w:r w:rsidR="000F7076" w:rsidRPr="007B60AD">
        <w:rPr>
          <w:rFonts w:eastAsia="Calibri"/>
          <w:lang w:eastAsia="en-US"/>
        </w:rPr>
        <w:t xml:space="preserve">umożliwiająca zasilenie podmiotów na przedmiotowym obszarze, </w:t>
      </w:r>
      <w:r w:rsidR="00D65842" w:rsidRPr="007B60AD">
        <w:rPr>
          <w:rFonts w:eastAsia="Calibri"/>
          <w:lang w:eastAsia="en-US"/>
        </w:rPr>
        <w:t xml:space="preserve">może nastąpić po uprzednim zawarciu umów o przyłączenie do sieci gazowej z zainteresowanymi podmiotami, pod warunkiem spełnienia kryteriów technicznych i ekonomicznych, zgodnie z </w:t>
      </w:r>
      <w:r w:rsidR="000F7076" w:rsidRPr="007B60AD">
        <w:rPr>
          <w:rFonts w:eastAsia="Calibri"/>
          <w:lang w:eastAsia="en-US"/>
        </w:rPr>
        <w:t xml:space="preserve">ustawą Prawo Energetyczne z dnia 10.04.1997 r. z </w:t>
      </w:r>
      <w:r w:rsidR="00F475B9" w:rsidRPr="007B60AD">
        <w:rPr>
          <w:rFonts w:eastAsia="Calibri"/>
          <w:lang w:eastAsia="en-US"/>
        </w:rPr>
        <w:t>późniejszymi zmianami.</w:t>
      </w:r>
    </w:p>
    <w:p w14:paraId="1B37EA40" w14:textId="1FC8AEFF" w:rsidR="003D47DB" w:rsidRPr="000C6E40" w:rsidRDefault="003D47DB" w:rsidP="00A53649">
      <w:pPr>
        <w:tabs>
          <w:tab w:val="left" w:pos="741"/>
        </w:tabs>
        <w:rPr>
          <w:color w:val="4F81BD" w:themeColor="accent1"/>
        </w:rPr>
      </w:pPr>
    </w:p>
    <w:p w14:paraId="7BAD3249" w14:textId="5F0DBDAF" w:rsidR="00146B65" w:rsidRPr="00D26529" w:rsidRDefault="00146B65" w:rsidP="00D26529">
      <w:pPr>
        <w:tabs>
          <w:tab w:val="left" w:pos="741"/>
        </w:tabs>
        <w:rPr>
          <w:color w:val="4F81BD" w:themeColor="accent1"/>
          <w:highlight w:val="yellow"/>
        </w:rPr>
        <w:sectPr w:rsidR="00146B65" w:rsidRPr="00D26529" w:rsidSect="00876CA3">
          <w:type w:val="continuous"/>
          <w:pgSz w:w="11906" w:h="16838" w:code="9"/>
          <w:pgMar w:top="1259" w:right="964" w:bottom="1440" w:left="1247" w:header="709" w:footer="709" w:gutter="0"/>
          <w:cols w:space="708"/>
          <w:titlePg/>
          <w:docGrid w:linePitch="360"/>
        </w:sectPr>
      </w:pPr>
    </w:p>
    <w:p w14:paraId="288290EF" w14:textId="77777777" w:rsidR="00BC09C9" w:rsidRPr="0030576F" w:rsidRDefault="00E03521" w:rsidP="00E32E77">
      <w:pPr>
        <w:pStyle w:val="Nagwek1"/>
      </w:pPr>
      <w:bookmarkStart w:id="150" w:name="_Toc185332872"/>
      <w:r w:rsidRPr="0030576F">
        <w:t>Analiza możliwości wykorzystania odnawialnych źródeł energii</w:t>
      </w:r>
      <w:bookmarkEnd w:id="150"/>
    </w:p>
    <w:p w14:paraId="33FEDB0B" w14:textId="4E73DFC3" w:rsidR="00BC09C9" w:rsidRPr="00DE52AE" w:rsidRDefault="001E4170" w:rsidP="0023753E">
      <w:pPr>
        <w:rPr>
          <w:rFonts w:eastAsia="Calibri"/>
        </w:rPr>
      </w:pPr>
      <w:r w:rsidRPr="00DE52AE">
        <w:rPr>
          <w:rFonts w:eastAsia="Calibri"/>
        </w:rPr>
        <w:t xml:space="preserve">Zgodnie z </w:t>
      </w:r>
      <w:r w:rsidR="009411D0" w:rsidRPr="00DE52AE">
        <w:rPr>
          <w:rFonts w:eastAsia="Calibri"/>
        </w:rPr>
        <w:t>u</w:t>
      </w:r>
      <w:r w:rsidRPr="00DE52AE">
        <w:rPr>
          <w:rFonts w:eastAsia="Calibri"/>
        </w:rPr>
        <w:t>stawą z dnia 20 lutego 2015 r. o odnawialnych źródłach energii (</w:t>
      </w:r>
      <w:r w:rsidR="0004158A" w:rsidRPr="00DE52AE">
        <w:rPr>
          <w:rFonts w:eastAsia="Calibri"/>
        </w:rPr>
        <w:t xml:space="preserve">tj. </w:t>
      </w:r>
      <w:r w:rsidR="001E4092" w:rsidRPr="00DE52AE">
        <w:rPr>
          <w:rFonts w:eastAsia="Calibri"/>
        </w:rPr>
        <w:t>Dz. U. z 2023 r. poz. 1436 z późn. zm.</w:t>
      </w:r>
      <w:r w:rsidRPr="00DE52AE">
        <w:rPr>
          <w:rFonts w:eastAsia="Calibri"/>
        </w:rPr>
        <w:t xml:space="preserve">), </w:t>
      </w:r>
      <w:r w:rsidR="001E4092" w:rsidRPr="00DE52AE">
        <w:rPr>
          <w:rFonts w:eastAsia="Calibri"/>
          <w:b/>
        </w:rPr>
        <w:t>odnawialne źródło energii – odnawialne, niekopalne źródła energii obejmujące energię wiatru, energię promieniowania słonecznego, energię aerotermalną, energię geotermalną, energię hydrotermalną, hydroenergię, energię fal, prądów i pływów morskich, energię otoczenia, energię otrzymywaną z biomasy, biogazu, biogazu rolniczego, biometanu, biopłynów oraz z wodoru odnawialnego</w:t>
      </w:r>
      <w:r w:rsidR="00BC09C9" w:rsidRPr="00DE52AE">
        <w:rPr>
          <w:rFonts w:eastAsia="Calibri"/>
          <w:b/>
        </w:rPr>
        <w:t xml:space="preserve">. </w:t>
      </w:r>
      <w:r w:rsidR="00BC09C9" w:rsidRPr="00DE52AE">
        <w:rPr>
          <w:rFonts w:eastAsia="Calibri"/>
        </w:rPr>
        <w:t xml:space="preserve">Ustawa ponadto określa: </w:t>
      </w:r>
    </w:p>
    <w:p w14:paraId="53261401" w14:textId="0276E7DE" w:rsidR="00BC09C9" w:rsidRPr="00DE52AE" w:rsidRDefault="00BC09C9" w:rsidP="005C3204">
      <w:pPr>
        <w:pStyle w:val="Akapitzlist"/>
        <w:numPr>
          <w:ilvl w:val="0"/>
          <w:numId w:val="9"/>
        </w:numPr>
        <w:spacing w:line="276" w:lineRule="auto"/>
      </w:pPr>
      <w:r w:rsidRPr="00DE52AE">
        <w:t xml:space="preserve">zasady i warunki wykonywania działalności w zakresie wytwarzania: a) energii elektrycznej </w:t>
      </w:r>
      <w:r w:rsidRPr="00DE52AE">
        <w:br/>
        <w:t xml:space="preserve">z odnawialnych źródeł energii, b) biogazu rolniczego – w instalacjach odnawialnego źródła energii, </w:t>
      </w:r>
      <w:r w:rsidR="005E421D" w:rsidRPr="00DE52AE">
        <w:br/>
      </w:r>
      <w:r w:rsidRPr="00DE52AE">
        <w:t xml:space="preserve">c) biopłynów; </w:t>
      </w:r>
    </w:p>
    <w:p w14:paraId="76DA507D" w14:textId="77777777" w:rsidR="00BC09C9" w:rsidRPr="00DE52AE" w:rsidRDefault="00BC09C9" w:rsidP="005C3204">
      <w:pPr>
        <w:pStyle w:val="Akapitzlist"/>
        <w:numPr>
          <w:ilvl w:val="0"/>
          <w:numId w:val="9"/>
        </w:numPr>
        <w:spacing w:line="276" w:lineRule="auto"/>
      </w:pPr>
      <w:r w:rsidRPr="00DE52AE">
        <w:t xml:space="preserve">mechanizmy i instrumenty wspierające wytwarzanie: a) energii elektrycznej z odnawialnych źródeł energii, b) biogazu rolniczego, c) ciepła – w instalacjach odnawialnego źródła energii; </w:t>
      </w:r>
    </w:p>
    <w:p w14:paraId="304EBB5B" w14:textId="77777777" w:rsidR="00BC09C9" w:rsidRPr="00DE52AE" w:rsidRDefault="00BC09C9" w:rsidP="005C3204">
      <w:pPr>
        <w:pStyle w:val="Akapitzlist"/>
        <w:numPr>
          <w:ilvl w:val="0"/>
          <w:numId w:val="9"/>
        </w:numPr>
        <w:spacing w:line="276" w:lineRule="auto"/>
      </w:pPr>
      <w:r w:rsidRPr="00DE52AE">
        <w:t xml:space="preserve">zasady wydawania gwarancji pochodzenia energii elektrycznej wytwarzanej z odnawialnych źródeł energii w instalacjach odnawialnego źródła energii; </w:t>
      </w:r>
    </w:p>
    <w:p w14:paraId="577653EB" w14:textId="77777777" w:rsidR="00BC09C9" w:rsidRPr="00DE52AE" w:rsidRDefault="00BC09C9" w:rsidP="005C3204">
      <w:pPr>
        <w:pStyle w:val="Akapitzlist"/>
        <w:numPr>
          <w:ilvl w:val="0"/>
          <w:numId w:val="9"/>
        </w:numPr>
        <w:spacing w:line="276" w:lineRule="auto"/>
      </w:pPr>
      <w:r w:rsidRPr="00DE52AE">
        <w:t>zasady realizacji krajowego planu działania w zakresie energii ze źródeł odnawialnych.</w:t>
      </w:r>
    </w:p>
    <w:p w14:paraId="717E519C" w14:textId="77777777" w:rsidR="00FD5A7C" w:rsidRPr="00DE52AE" w:rsidRDefault="00E03521" w:rsidP="0023753E">
      <w:pPr>
        <w:spacing w:before="240" w:after="240"/>
        <w:rPr>
          <w:rFonts w:eastAsia="Calibri"/>
        </w:rPr>
      </w:pPr>
      <w:r w:rsidRPr="00DE52AE">
        <w:rPr>
          <w:rFonts w:eastAsia="Calibri"/>
        </w:rPr>
        <w:t>Odnawialne źródła energii stanowią alternatywę dla tradycyjnych</w:t>
      </w:r>
      <w:r w:rsidR="00345614" w:rsidRPr="00DE52AE">
        <w:rPr>
          <w:rFonts w:eastAsia="Calibri"/>
        </w:rPr>
        <w:t>,</w:t>
      </w:r>
      <w:r w:rsidRPr="00DE52AE">
        <w:rPr>
          <w:rFonts w:eastAsia="Calibri"/>
        </w:rPr>
        <w:t xml:space="preserve"> pierwotnych</w:t>
      </w:r>
      <w:r w:rsidR="00345614" w:rsidRPr="00DE52AE">
        <w:rPr>
          <w:rFonts w:eastAsia="Calibri"/>
        </w:rPr>
        <w:t>,</w:t>
      </w:r>
      <w:r w:rsidRPr="00DE52AE">
        <w:rPr>
          <w:rFonts w:eastAsia="Calibri"/>
        </w:rPr>
        <w:t xml:space="preserve"> nieodnawialnych nośników energii (paliw kopalnych). Ich zasoby uzupełniają się w naturalnych procesach, co praktycznie pozwala traktować </w:t>
      </w:r>
      <w:r w:rsidR="00B466E8" w:rsidRPr="00DE52AE">
        <w:rPr>
          <w:rFonts w:eastAsia="Calibri"/>
        </w:rPr>
        <w:t>je</w:t>
      </w:r>
      <w:r w:rsidRPr="00DE52AE">
        <w:rPr>
          <w:rFonts w:eastAsia="Calibri"/>
        </w:rPr>
        <w:t xml:space="preserve"> jako niewyczerpalne. Ponadto pozyskiwa</w:t>
      </w:r>
      <w:r w:rsidR="00A65CB6" w:rsidRPr="00DE52AE">
        <w:rPr>
          <w:rFonts w:eastAsia="Calibri"/>
        </w:rPr>
        <w:t xml:space="preserve">nie energii z tych źródeł jest, </w:t>
      </w:r>
      <w:r w:rsidRPr="00DE52AE">
        <w:rPr>
          <w:rFonts w:eastAsia="Calibri"/>
        </w:rPr>
        <w:t>w porównaniu do źródeł tradycyjnych (kopalnych), bardziej przyjazne środowisku naturalnemu.</w:t>
      </w:r>
    </w:p>
    <w:p w14:paraId="6DE8907B" w14:textId="473DB505" w:rsidR="00E03521" w:rsidRPr="00AD1F13" w:rsidRDefault="00E03521" w:rsidP="00BE1D85">
      <w:pPr>
        <w:pStyle w:val="Nagwek2"/>
        <w:ind w:left="576"/>
        <w:rPr>
          <w:rFonts w:cs="Calibri"/>
        </w:rPr>
      </w:pPr>
      <w:bookmarkStart w:id="151" w:name="_Toc306278620"/>
      <w:bookmarkStart w:id="152" w:name="_Toc306703092"/>
      <w:bookmarkStart w:id="153" w:name="_Toc476568518"/>
      <w:bookmarkStart w:id="154" w:name="_Toc476640421"/>
      <w:bookmarkStart w:id="155" w:name="_Toc476641541"/>
      <w:bookmarkStart w:id="156" w:name="_Toc476641916"/>
      <w:bookmarkStart w:id="157" w:name="_Toc476642280"/>
      <w:bookmarkStart w:id="158" w:name="_Toc478729561"/>
      <w:bookmarkStart w:id="159" w:name="_Toc479071958"/>
      <w:bookmarkStart w:id="160" w:name="_Toc483832661"/>
      <w:bookmarkStart w:id="161" w:name="_Toc492289697"/>
      <w:bookmarkStart w:id="162" w:name="_Toc185332873"/>
      <w:r w:rsidRPr="00AD1F13">
        <w:rPr>
          <w:rFonts w:cs="Calibri"/>
        </w:rPr>
        <w:t>Energia wodna</w:t>
      </w:r>
      <w:bookmarkEnd w:id="151"/>
      <w:bookmarkEnd w:id="152"/>
      <w:bookmarkEnd w:id="153"/>
      <w:bookmarkEnd w:id="154"/>
      <w:bookmarkEnd w:id="155"/>
      <w:bookmarkEnd w:id="156"/>
      <w:bookmarkEnd w:id="157"/>
      <w:bookmarkEnd w:id="158"/>
      <w:bookmarkEnd w:id="159"/>
      <w:bookmarkEnd w:id="160"/>
      <w:bookmarkEnd w:id="161"/>
      <w:bookmarkEnd w:id="162"/>
    </w:p>
    <w:p w14:paraId="0D675F2C" w14:textId="2556618D" w:rsidR="00EC64EB" w:rsidRPr="00AD1F13" w:rsidRDefault="00E03521" w:rsidP="00EC64EB">
      <w:pPr>
        <w:spacing w:after="240"/>
      </w:pPr>
      <w:r w:rsidRPr="00AD1F13">
        <w:t>Energetyka wodna wykorzystuje energię wód płynących lub stojących (zbiorniki wodne). Każdy milion kilowatogodzin (kWh) energii wyprodukowanej w elektrowni wodnej zmniejsza zanieczyszczenie środowiska o około 15 Mg związków siarki, 5 Mg związków azotu, 1</w:t>
      </w:r>
      <w:r w:rsidR="00301E2A" w:rsidRPr="00AD1F13">
        <w:t xml:space="preserve"> </w:t>
      </w:r>
      <w:r w:rsidRPr="00AD1F13">
        <w:t>500 Mg związków węgla, 160 Mg żużli i popiołów. Istotną zaletą elektrowni wodnej jest możliwość jej szybkiego wyłączenia lub włączenia do sieci energetycznej. Potencjał teoretyczny energii wodnej zależny jest od dwóch czynników: spadu i przepływu. Przepływy ze względu na dużą zmienność w czasie muszą być przyjęte na podstawie wieloletnich obserwacji dla przeciętnego roku</w:t>
      </w:r>
      <w:r w:rsidR="00C571D6" w:rsidRPr="00AD1F13">
        <w:t>,</w:t>
      </w:r>
      <w:r w:rsidRPr="00AD1F13">
        <w:t xml:space="preserve"> przy średnich warunkach hydrologicznych. Spad określany </w:t>
      </w:r>
      <w:r w:rsidR="00B466E8" w:rsidRPr="00AD1F13">
        <w:t>jest</w:t>
      </w:r>
      <w:r w:rsidRPr="00AD1F13">
        <w:t xml:space="preserve"> jako iloczyn spadku </w:t>
      </w:r>
      <w:r w:rsidRPr="00AD1F13">
        <w:br/>
        <w:t>i długości na danym odcinku rzeki. Rzeczywiste możliwości wykorzystania zasobów wodnych są znacznie mniejsze. Związane jest to z wieloma ograniczeniami i stratami</w:t>
      </w:r>
      <w:r w:rsidR="00C571D6" w:rsidRPr="00AD1F13">
        <w:t xml:space="preserve">, m.in.: </w:t>
      </w:r>
      <w:r w:rsidRPr="00AD1F13">
        <w:t>nierównomierność naturalnych przepływów w czasie,</w:t>
      </w:r>
      <w:r w:rsidR="00C571D6" w:rsidRPr="00AD1F13">
        <w:t xml:space="preserve"> </w:t>
      </w:r>
      <w:r w:rsidRPr="00AD1F13">
        <w:t>naturalna zmienność spadów,</w:t>
      </w:r>
      <w:r w:rsidR="00C571D6" w:rsidRPr="00AD1F13">
        <w:t xml:space="preserve"> </w:t>
      </w:r>
      <w:r w:rsidRPr="00AD1F13">
        <w:t>istniejące warunki terenowe (zabudowa),</w:t>
      </w:r>
      <w:r w:rsidR="00C571D6" w:rsidRPr="00AD1F13">
        <w:t xml:space="preserve"> </w:t>
      </w:r>
      <w:r w:rsidRPr="00AD1F13">
        <w:t>bezzwrotny pobór wody dla celów nie energetycznych,</w:t>
      </w:r>
      <w:r w:rsidR="00C571D6" w:rsidRPr="00AD1F13">
        <w:t xml:space="preserve"> </w:t>
      </w:r>
      <w:r w:rsidRPr="00AD1F13">
        <w:t>konieczność zapewnienia minimalnego przepływu wody w korycie rzeki poza elektrownią.</w:t>
      </w:r>
      <w:r w:rsidR="007A0FB6" w:rsidRPr="00AD1F13">
        <w:rPr>
          <w:i/>
          <w:sz w:val="18"/>
        </w:rPr>
        <w:t xml:space="preserve"> </w:t>
      </w:r>
      <w:r w:rsidRPr="00AD1F13">
        <w:t xml:space="preserve">Stosunkowo duże nakłady inwestycyjne na budowę elektrowni wodnej powodują, że celowość ekonomiczna ich budowy szczególnie dla MEW (Małych Elektrowni Wodnych o mocy zainstalowanej poniżej 5 MW) na rzekach o małych spadkach jest często problematyczna. Koszt jednostkowy budowy MEW, w porównaniu z większymi elektrowniami jest bardzo wysoki. </w:t>
      </w:r>
    </w:p>
    <w:p w14:paraId="335D803E" w14:textId="09DBB13D" w:rsidR="001F5C40" w:rsidRPr="001F5C40" w:rsidRDefault="001F5C40" w:rsidP="001F5C40">
      <w:r w:rsidRPr="001F5C40">
        <w:t>Warunki do rozwoju małej energetyki wodnej w gminie są zróżnicowane. Generalnie o potencjalnych możliwościach energetycznych cieków decydują duże spadki podłużne rzek i potoków. Na terenie Gminy Smyków brak elektrowni wodnych i potencjału ich rozwoju.</w:t>
      </w:r>
    </w:p>
    <w:p w14:paraId="0714C3CD" w14:textId="77777777" w:rsidR="001F5C40" w:rsidRPr="000C6E40" w:rsidRDefault="001F5C40" w:rsidP="001F5C40">
      <w:pPr>
        <w:rPr>
          <w:color w:val="4F81BD" w:themeColor="accent1"/>
        </w:rPr>
      </w:pPr>
    </w:p>
    <w:p w14:paraId="3D55EBD8" w14:textId="77777777" w:rsidR="00AD1F13" w:rsidRDefault="00AD1F13" w:rsidP="007A51F7">
      <w:pPr>
        <w:spacing w:after="240"/>
        <w:rPr>
          <w:color w:val="4F81BD" w:themeColor="accent1"/>
        </w:rPr>
      </w:pPr>
    </w:p>
    <w:p w14:paraId="25393C56" w14:textId="77777777" w:rsidR="00AD1F13" w:rsidRDefault="00AD1F13" w:rsidP="007A51F7">
      <w:pPr>
        <w:spacing w:after="240"/>
        <w:rPr>
          <w:color w:val="4F81BD" w:themeColor="accent1"/>
        </w:rPr>
      </w:pPr>
    </w:p>
    <w:p w14:paraId="132A72D4" w14:textId="1AF0CA54" w:rsidR="00E03521" w:rsidRPr="001F5C40" w:rsidRDefault="00E03521" w:rsidP="000F78BA">
      <w:pPr>
        <w:pStyle w:val="Nagwek2"/>
        <w:spacing w:after="0"/>
        <w:ind w:left="576"/>
        <w:rPr>
          <w:rFonts w:cs="Calibri"/>
        </w:rPr>
      </w:pPr>
      <w:bookmarkStart w:id="163" w:name="_Toc306278621"/>
      <w:bookmarkStart w:id="164" w:name="_Toc306703093"/>
      <w:bookmarkStart w:id="165" w:name="_Toc476568519"/>
      <w:bookmarkStart w:id="166" w:name="_Toc476640422"/>
      <w:bookmarkStart w:id="167" w:name="_Toc476641542"/>
      <w:bookmarkStart w:id="168" w:name="_Toc476641917"/>
      <w:bookmarkStart w:id="169" w:name="_Toc476642281"/>
      <w:bookmarkStart w:id="170" w:name="_Toc478729562"/>
      <w:bookmarkStart w:id="171" w:name="_Toc479071959"/>
      <w:bookmarkStart w:id="172" w:name="_Toc483832662"/>
      <w:bookmarkStart w:id="173" w:name="_Toc492289698"/>
      <w:bookmarkStart w:id="174" w:name="_Toc185332874"/>
      <w:r w:rsidRPr="001F5C40">
        <w:rPr>
          <w:rFonts w:cs="Calibri"/>
        </w:rPr>
        <w:t>Energia wiatru</w:t>
      </w:r>
      <w:bookmarkEnd w:id="163"/>
      <w:bookmarkEnd w:id="164"/>
      <w:bookmarkEnd w:id="165"/>
      <w:bookmarkEnd w:id="166"/>
      <w:bookmarkEnd w:id="167"/>
      <w:bookmarkEnd w:id="168"/>
      <w:bookmarkEnd w:id="169"/>
      <w:bookmarkEnd w:id="170"/>
      <w:bookmarkEnd w:id="171"/>
      <w:bookmarkEnd w:id="172"/>
      <w:bookmarkEnd w:id="173"/>
      <w:bookmarkEnd w:id="174"/>
    </w:p>
    <w:p w14:paraId="5E83D90D" w14:textId="0ED86AD7" w:rsidR="00E03521" w:rsidRPr="001F5C40" w:rsidRDefault="00E03521" w:rsidP="00E03521">
      <w:pPr>
        <w:rPr>
          <w:rFonts w:eastAsia="Calibri"/>
        </w:rPr>
      </w:pPr>
      <w:r w:rsidRPr="001F5C40">
        <w:rPr>
          <w:rFonts w:eastAsia="Calibri"/>
        </w:rPr>
        <w:t>Elektrownie wiatrowe wykorzystują moc wiatru w zakresie jego prędkości od 4 do 25 m/s. Przy prędkości wiatru mniejszej od 4 m/s moc wiatru jest niewielka, a przy prędkościach powyżej 25 m/s, ze względów bezpieczeństwa elektrownia jest zatrzymywana.</w:t>
      </w:r>
    </w:p>
    <w:p w14:paraId="4D8E3CD9" w14:textId="77777777" w:rsidR="001F5C40" w:rsidRPr="001F5C40" w:rsidRDefault="001F5C40" w:rsidP="00E03521">
      <w:pPr>
        <w:rPr>
          <w:rFonts w:eastAsia="Calibri"/>
        </w:rPr>
      </w:pPr>
    </w:p>
    <w:p w14:paraId="4464ADD0" w14:textId="4C2B1640" w:rsidR="005D1734" w:rsidRPr="001F5C40" w:rsidRDefault="005D1734" w:rsidP="005D1734">
      <w:bookmarkStart w:id="175" w:name="_Hlk485378161"/>
      <w:bookmarkStart w:id="176" w:name="_Toc492365600"/>
      <w:r w:rsidRPr="001F5C40">
        <w:t xml:space="preserve">Instytut Meteorologii i Gospodarki Wodnej opracował mapę zasobów wietrznych na obszarze Polski </w:t>
      </w:r>
      <w:r w:rsidR="001F5C40" w:rsidRPr="001F5C40">
        <w:br/>
      </w:r>
      <w:r w:rsidRPr="001F5C40">
        <w:t xml:space="preserve">w podziale na pięć stref o określonych warunkach anemologicznych. Instytut Meteorologii i Gospodarki Wodnej przeprowadził mezoskalową rejonizację obszaru kraju pod względem zasobów energii wiatru. </w:t>
      </w:r>
    </w:p>
    <w:p w14:paraId="22D19ED8" w14:textId="5EC78D26" w:rsidR="005E421D" w:rsidRPr="001F5C40" w:rsidRDefault="005E421D" w:rsidP="00B53A0F"/>
    <w:bookmarkStart w:id="177" w:name="_Toc147145318"/>
    <w:bookmarkStart w:id="178" w:name="_Toc147839058"/>
    <w:bookmarkStart w:id="179" w:name="_Toc167362622"/>
    <w:bookmarkStart w:id="180" w:name="_Toc185332938"/>
    <w:bookmarkEnd w:id="175"/>
    <w:bookmarkEnd w:id="176"/>
    <w:p w14:paraId="5D363634" w14:textId="6F5323D4" w:rsidR="005D1734" w:rsidRPr="001F5C40" w:rsidRDefault="005D1734" w:rsidP="00DE0548">
      <w:pPr>
        <w:pStyle w:val="Legenda"/>
        <w:jc w:val="both"/>
        <w:rPr>
          <w:bCs w:val="0"/>
          <w:szCs w:val="18"/>
        </w:rPr>
      </w:pPr>
      <w:r w:rsidRPr="001F5C40">
        <w:rPr>
          <w:noProof/>
          <w:sz w:val="20"/>
          <w:szCs w:val="22"/>
        </w:rPr>
        <mc:AlternateContent>
          <mc:Choice Requires="wpg">
            <w:drawing>
              <wp:anchor distT="0" distB="0" distL="114300" distR="114300" simplePos="0" relativeHeight="251666444" behindDoc="1" locked="0" layoutInCell="1" allowOverlap="1" wp14:anchorId="395AE738" wp14:editId="6F651373">
                <wp:simplePos x="0" y="0"/>
                <wp:positionH relativeFrom="margin">
                  <wp:posOffset>-48895</wp:posOffset>
                </wp:positionH>
                <wp:positionV relativeFrom="paragraph">
                  <wp:posOffset>175261</wp:posOffset>
                </wp:positionV>
                <wp:extent cx="3595751" cy="4267200"/>
                <wp:effectExtent l="0" t="0" r="5080" b="0"/>
                <wp:wrapNone/>
                <wp:docPr id="37" name="Grupa 37"/>
                <wp:cNvGraphicFramePr/>
                <a:graphic xmlns:a="http://schemas.openxmlformats.org/drawingml/2006/main">
                  <a:graphicData uri="http://schemas.microsoft.com/office/word/2010/wordprocessingGroup">
                    <wpg:wgp>
                      <wpg:cNvGrpSpPr/>
                      <wpg:grpSpPr>
                        <a:xfrm>
                          <a:off x="0" y="0"/>
                          <a:ext cx="3595751" cy="4267200"/>
                          <a:chOff x="-175967" y="24037"/>
                          <a:chExt cx="4804193" cy="5383174"/>
                        </a:xfrm>
                      </wpg:grpSpPr>
                      <pic:pic xmlns:pic="http://schemas.openxmlformats.org/drawingml/2006/picture">
                        <pic:nvPicPr>
                          <pic:cNvPr id="38" name="Obraz 38"/>
                          <pic:cNvPicPr>
                            <a:picLocks noChangeAspect="1"/>
                          </pic:cNvPicPr>
                        </pic:nvPicPr>
                        <pic:blipFill rotWithShape="1">
                          <a:blip r:embed="rId20">
                            <a:extLst>
                              <a:ext uri="{28A0092B-C50C-407E-A947-70E740481C1C}">
                                <a14:useLocalDpi xmlns:a14="http://schemas.microsoft.com/office/drawing/2010/main" val="0"/>
                              </a:ext>
                            </a:extLst>
                          </a:blip>
                          <a:srcRect l="35650" t="17464" r="31219" b="32893"/>
                          <a:stretch/>
                        </pic:blipFill>
                        <pic:spPr bwMode="auto">
                          <a:xfrm>
                            <a:off x="-175967" y="24037"/>
                            <a:ext cx="4804193" cy="4255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Obraz 39"/>
                          <pic:cNvPicPr>
                            <a:picLocks noChangeAspect="1"/>
                          </pic:cNvPicPr>
                        </pic:nvPicPr>
                        <pic:blipFill rotWithShape="1">
                          <a:blip r:embed="rId20">
                            <a:extLst>
                              <a:ext uri="{28A0092B-C50C-407E-A947-70E740481C1C}">
                                <a14:useLocalDpi xmlns:a14="http://schemas.microsoft.com/office/drawing/2010/main" val="0"/>
                              </a:ext>
                            </a:extLst>
                          </a:blip>
                          <a:srcRect l="69366" t="36971" r="7090" b="53114"/>
                          <a:stretch/>
                        </pic:blipFill>
                        <pic:spPr bwMode="auto">
                          <a:xfrm>
                            <a:off x="-175967" y="4279574"/>
                            <a:ext cx="4454140" cy="1127637"/>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E42F82" id="Grupa 37" o:spid="_x0000_s1026" style="position:absolute;margin-left:-3.85pt;margin-top:13.8pt;width:283.15pt;height:336pt;z-index:-251650036;mso-position-horizontal-relative:margin" coordorigin="-1759,240" coordsize="48041,53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8" o:spid="_x0000_s1027" type="#_x0000_t75" style="position:absolute;left:-1759;top:240;width:48041;height:42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">
                  <v:imagedata r:id="rId22" o:title="" croptop="11445f" cropbottom="21557f" cropleft="23364f" cropright="20460f"/>
                </v:shape>
                <v:shape id="Obraz 39" o:spid="_x0000_s1028" type="#_x0000_t75" style="position:absolute;left:-1759;top:42795;width:44540;height:1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">
                  <v:imagedata r:id="rId22" o:title="" croptop="24229f" cropbottom="34809f" cropleft="45460f" cropright="4647f"/>
                </v:shape>
                <w10:wrap anchorx="margin"/>
              </v:group>
            </w:pict>
          </mc:Fallback>
        </mc:AlternateContent>
      </w:r>
      <w:r w:rsidR="00DE0548" w:rsidRPr="001F5C40">
        <w:t xml:space="preserve">Rysunek </w:t>
      </w:r>
      <w:r w:rsidR="0057641E">
        <w:rPr>
          <w:noProof/>
        </w:rPr>
        <w:fldChar w:fldCharType="begin"/>
      </w:r>
      <w:r w:rsidR="0057641E">
        <w:rPr>
          <w:noProof/>
        </w:rPr>
        <w:instrText xml:space="preserve"> SEQ Rysunek \* ARABIC </w:instrText>
      </w:r>
      <w:r w:rsidR="0057641E">
        <w:rPr>
          <w:noProof/>
        </w:rPr>
        <w:fldChar w:fldCharType="separate"/>
      </w:r>
      <w:r w:rsidR="0005187D" w:rsidRPr="001F5C40">
        <w:rPr>
          <w:noProof/>
        </w:rPr>
        <w:t>3</w:t>
      </w:r>
      <w:r w:rsidR="0057641E">
        <w:rPr>
          <w:noProof/>
        </w:rPr>
        <w:fldChar w:fldCharType="end"/>
      </w:r>
      <w:r w:rsidRPr="001F5C40">
        <w:rPr>
          <w:bCs w:val="0"/>
          <w:sz w:val="20"/>
        </w:rPr>
        <w:t xml:space="preserve">. </w:t>
      </w:r>
      <w:r w:rsidRPr="001F5C40">
        <w:rPr>
          <w:bCs w:val="0"/>
          <w:szCs w:val="18"/>
        </w:rPr>
        <w:t>Strefy energetyczne wiatru na lądzie (według H. Lorenc/IMiGW, na podstawie okresu obserwacyjnego 1971-2000)</w:t>
      </w:r>
      <w:bookmarkEnd w:id="177"/>
      <w:bookmarkEnd w:id="178"/>
      <w:bookmarkEnd w:id="179"/>
      <w:bookmarkEnd w:id="180"/>
    </w:p>
    <w:p w14:paraId="03CA61C1" w14:textId="77777777" w:rsidR="005D1734" w:rsidRPr="000C6E40" w:rsidRDefault="005D1734" w:rsidP="005D1734">
      <w:pPr>
        <w:rPr>
          <w:i/>
          <w:color w:val="4F81BD" w:themeColor="accent1"/>
          <w:sz w:val="20"/>
        </w:rPr>
      </w:pPr>
    </w:p>
    <w:p w14:paraId="0614DC12" w14:textId="77777777" w:rsidR="005D1734" w:rsidRPr="000C6E40" w:rsidRDefault="005D1734" w:rsidP="005D1734">
      <w:pPr>
        <w:rPr>
          <w:i/>
          <w:color w:val="4F81BD" w:themeColor="accent1"/>
          <w:sz w:val="18"/>
          <w:szCs w:val="18"/>
        </w:rPr>
      </w:pPr>
    </w:p>
    <w:p w14:paraId="694B3F6E" w14:textId="77777777" w:rsidR="005D1734" w:rsidRPr="000C6E40" w:rsidRDefault="005D1734" w:rsidP="005D1734">
      <w:pPr>
        <w:tabs>
          <w:tab w:val="left" w:pos="3480"/>
        </w:tabs>
        <w:rPr>
          <w:i/>
          <w:color w:val="4F81BD" w:themeColor="accent1"/>
          <w:sz w:val="18"/>
          <w:szCs w:val="18"/>
        </w:rPr>
      </w:pPr>
      <w:r w:rsidRPr="000C6E40">
        <w:rPr>
          <w:i/>
          <w:color w:val="4F81BD" w:themeColor="accent1"/>
          <w:sz w:val="18"/>
          <w:szCs w:val="18"/>
        </w:rPr>
        <w:tab/>
      </w:r>
    </w:p>
    <w:p w14:paraId="06CD5534" w14:textId="77777777" w:rsidR="005D1734" w:rsidRPr="000C6E40" w:rsidRDefault="005D1734" w:rsidP="005D1734">
      <w:pPr>
        <w:rPr>
          <w:i/>
          <w:color w:val="4F81BD" w:themeColor="accent1"/>
          <w:sz w:val="18"/>
          <w:szCs w:val="18"/>
        </w:rPr>
      </w:pPr>
    </w:p>
    <w:p w14:paraId="0E4A5122" w14:textId="77777777" w:rsidR="005D1734" w:rsidRPr="000C6E40" w:rsidRDefault="005D1734" w:rsidP="005D1734">
      <w:pPr>
        <w:rPr>
          <w:i/>
          <w:color w:val="4F81BD" w:themeColor="accent1"/>
          <w:sz w:val="18"/>
          <w:szCs w:val="18"/>
        </w:rPr>
      </w:pPr>
    </w:p>
    <w:p w14:paraId="54174364" w14:textId="77777777" w:rsidR="005D1734" w:rsidRPr="000C6E40" w:rsidRDefault="005D1734" w:rsidP="005D1734">
      <w:pPr>
        <w:rPr>
          <w:i/>
          <w:color w:val="4F81BD" w:themeColor="accent1"/>
          <w:sz w:val="18"/>
          <w:szCs w:val="18"/>
        </w:rPr>
      </w:pPr>
    </w:p>
    <w:p w14:paraId="1B813C74" w14:textId="77777777" w:rsidR="005D1734" w:rsidRPr="000C6E40" w:rsidRDefault="005D1734" w:rsidP="005D1734">
      <w:pPr>
        <w:rPr>
          <w:i/>
          <w:color w:val="4F81BD" w:themeColor="accent1"/>
          <w:sz w:val="18"/>
          <w:szCs w:val="18"/>
        </w:rPr>
      </w:pPr>
    </w:p>
    <w:p w14:paraId="47F901E9" w14:textId="77777777" w:rsidR="005D1734" w:rsidRPr="000C6E40" w:rsidRDefault="005D1734" w:rsidP="005D1734">
      <w:pPr>
        <w:rPr>
          <w:i/>
          <w:color w:val="4F81BD" w:themeColor="accent1"/>
          <w:sz w:val="18"/>
          <w:szCs w:val="18"/>
        </w:rPr>
      </w:pPr>
    </w:p>
    <w:p w14:paraId="36CB2455" w14:textId="77777777" w:rsidR="005D1734" w:rsidRPr="000C6E40" w:rsidRDefault="005D1734" w:rsidP="005D1734">
      <w:pPr>
        <w:rPr>
          <w:i/>
          <w:color w:val="4F81BD" w:themeColor="accent1"/>
          <w:sz w:val="18"/>
          <w:szCs w:val="18"/>
        </w:rPr>
      </w:pPr>
    </w:p>
    <w:p w14:paraId="2A3D9ECE" w14:textId="77777777" w:rsidR="005D1734" w:rsidRPr="000C6E40" w:rsidRDefault="005D1734" w:rsidP="005D1734">
      <w:pPr>
        <w:rPr>
          <w:i/>
          <w:color w:val="4F81BD" w:themeColor="accent1"/>
          <w:sz w:val="18"/>
          <w:szCs w:val="18"/>
        </w:rPr>
      </w:pPr>
      <w:r w:rsidRPr="000C6E40">
        <w:rPr>
          <w:noProof/>
          <w:color w:val="4F81BD" w:themeColor="accent1"/>
        </w:rPr>
        <mc:AlternateContent>
          <mc:Choice Requires="wps">
            <w:drawing>
              <wp:anchor distT="0" distB="0" distL="114300" distR="114300" simplePos="0" relativeHeight="251664396" behindDoc="0" locked="0" layoutInCell="1" allowOverlap="1" wp14:anchorId="13A82741" wp14:editId="34F6A17C">
                <wp:simplePos x="0" y="0"/>
                <wp:positionH relativeFrom="column">
                  <wp:posOffset>4199255</wp:posOffset>
                </wp:positionH>
                <wp:positionV relativeFrom="paragraph">
                  <wp:posOffset>93980</wp:posOffset>
                </wp:positionV>
                <wp:extent cx="1228725" cy="276225"/>
                <wp:effectExtent l="0" t="0" r="28575" b="28575"/>
                <wp:wrapNone/>
                <wp:docPr id="97" name="Pole tekstowe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76225"/>
                        </a:xfrm>
                        <a:prstGeom prst="rect">
                          <a:avLst/>
                        </a:prstGeom>
                        <a:solidFill>
                          <a:sysClr val="window" lastClr="FFFFFF"/>
                        </a:solidFill>
                        <a:ln w="25400" cap="flat" cmpd="sng" algn="ctr">
                          <a:solidFill>
                            <a:srgbClr val="9BBB59"/>
                          </a:solidFill>
                          <a:prstDash val="solid"/>
                          <a:headEnd/>
                          <a:tailEnd/>
                        </a:ln>
                        <a:effectLst/>
                      </wps:spPr>
                      <wps:txbx>
                        <w:txbxContent>
                          <w:p w14:paraId="390FE480" w14:textId="49EEA980" w:rsidR="0057641E" w:rsidRPr="00232355" w:rsidRDefault="0057641E" w:rsidP="005D1734">
                            <w:pPr>
                              <w:jc w:val="center"/>
                              <w:rPr>
                                <w:b/>
                                <w:bCs/>
                              </w:rPr>
                            </w:pPr>
                            <w:r>
                              <w:rPr>
                                <w:b/>
                                <w:bCs/>
                              </w:rPr>
                              <w:t>Gmina Smyków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A82741" id="_x0000_t202" coordsize="21600,21600" o:spt="202" path="m,l,21600r21600,l21600,xe">
                <v:stroke joinstyle="miter"/>
                <v:path gradientshapeok="t" o:connecttype="rect"/>
              </v:shapetype>
              <v:shape id="Pole tekstowe 97" o:spid="_x0000_s1026" type="#_x0000_t202" style="position:absolute;left:0;text-align:left;margin-left:330.65pt;margin-top:7.4pt;width:96.75pt;height:21.75pt;z-index:251664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" fillcolor="window" strokecolor="#9bbb59" strokeweight="2pt">
                <v:textbox>
                  <w:txbxContent>
                    <w:p w14:paraId="390FE480" w14:textId="49EEA980" w:rsidR="0057641E" w:rsidRPr="00232355" w:rsidRDefault="0057641E" w:rsidP="005D1734">
                      <w:pPr>
                        <w:jc w:val="center"/>
                        <w:rPr>
                          <w:b/>
                          <w:bCs/>
                        </w:rPr>
                      </w:pPr>
                      <w:r>
                        <w:rPr>
                          <w:b/>
                          <w:bCs/>
                        </w:rPr>
                        <w:t>Gmina Smyków</w:t>
                      </w:r>
                    </w:p>
                  </w:txbxContent>
                </v:textbox>
              </v:shape>
            </w:pict>
          </mc:Fallback>
        </mc:AlternateContent>
      </w:r>
    </w:p>
    <w:p w14:paraId="19021B15" w14:textId="77777777" w:rsidR="005D1734" w:rsidRPr="000C6E40" w:rsidRDefault="005D1734" w:rsidP="005D1734">
      <w:pPr>
        <w:rPr>
          <w:i/>
          <w:color w:val="4F81BD" w:themeColor="accent1"/>
          <w:sz w:val="18"/>
          <w:szCs w:val="18"/>
        </w:rPr>
      </w:pPr>
      <w:r w:rsidRPr="000C6E40">
        <w:rPr>
          <w:i/>
          <w:noProof/>
          <w:color w:val="4F81BD" w:themeColor="accent1"/>
          <w:sz w:val="20"/>
        </w:rPr>
        <mc:AlternateContent>
          <mc:Choice Requires="wps">
            <w:drawing>
              <wp:anchor distT="0" distB="0" distL="114300" distR="114300" simplePos="0" relativeHeight="251665420" behindDoc="0" locked="0" layoutInCell="1" allowOverlap="1" wp14:anchorId="749DE6B7" wp14:editId="0CB53200">
                <wp:simplePos x="0" y="0"/>
                <wp:positionH relativeFrom="margin">
                  <wp:posOffset>2173541</wp:posOffset>
                </wp:positionH>
                <wp:positionV relativeFrom="paragraph">
                  <wp:posOffset>74948</wp:posOffset>
                </wp:positionV>
                <wp:extent cx="2001174" cy="597529"/>
                <wp:effectExtent l="38100" t="0" r="18415" b="69850"/>
                <wp:wrapNone/>
                <wp:docPr id="2117641978" name="Łącznik prosty ze strzałką 2117641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1174" cy="59752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1CBBDF" id="_x0000_t32" coordsize="21600,21600" o:spt="32" o:oned="t" path="m,l21600,21600e" filled="f">
                <v:path arrowok="t" fillok="f" o:connecttype="none"/>
                <o:lock v:ext="edit" shapetype="t"/>
              </v:shapetype>
              <v:shape id="Łącznik prosty ze strzałką 2117641978" o:spid="_x0000_s1026" type="#_x0000_t32" style="position:absolute;margin-left:171.15pt;margin-top:5.9pt;width:157.55pt;height:47.05pt;flip:x;z-index:2516654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">
                <v:stroke endarrow="block"/>
                <w10:wrap anchorx="margin"/>
              </v:shape>
            </w:pict>
          </mc:Fallback>
        </mc:AlternateContent>
      </w:r>
    </w:p>
    <w:p w14:paraId="00D5AABB" w14:textId="77777777" w:rsidR="005D1734" w:rsidRPr="000C6E40" w:rsidRDefault="005D1734" w:rsidP="005D1734">
      <w:pPr>
        <w:rPr>
          <w:i/>
          <w:color w:val="4F81BD" w:themeColor="accent1"/>
          <w:sz w:val="18"/>
          <w:szCs w:val="18"/>
        </w:rPr>
      </w:pPr>
    </w:p>
    <w:p w14:paraId="200380F5" w14:textId="77777777" w:rsidR="005D1734" w:rsidRPr="000C6E40" w:rsidRDefault="005D1734" w:rsidP="005D1734">
      <w:pPr>
        <w:rPr>
          <w:i/>
          <w:color w:val="4F81BD" w:themeColor="accent1"/>
          <w:sz w:val="18"/>
          <w:szCs w:val="18"/>
        </w:rPr>
      </w:pPr>
    </w:p>
    <w:p w14:paraId="4176F33F" w14:textId="77777777" w:rsidR="005D1734" w:rsidRPr="000C6E40" w:rsidRDefault="005D1734" w:rsidP="005D1734">
      <w:pPr>
        <w:rPr>
          <w:i/>
          <w:color w:val="4F81BD" w:themeColor="accent1"/>
          <w:sz w:val="18"/>
          <w:szCs w:val="18"/>
        </w:rPr>
      </w:pPr>
    </w:p>
    <w:p w14:paraId="0B5E9EBB" w14:textId="77777777" w:rsidR="005D1734" w:rsidRPr="000C6E40" w:rsidRDefault="005D1734" w:rsidP="005D1734">
      <w:pPr>
        <w:rPr>
          <w:i/>
          <w:color w:val="4F81BD" w:themeColor="accent1"/>
          <w:sz w:val="18"/>
          <w:szCs w:val="18"/>
        </w:rPr>
      </w:pPr>
    </w:p>
    <w:p w14:paraId="47FC17D7" w14:textId="77777777" w:rsidR="005D1734" w:rsidRPr="000C6E40" w:rsidRDefault="005D1734" w:rsidP="005D1734">
      <w:pPr>
        <w:rPr>
          <w:i/>
          <w:color w:val="4F81BD" w:themeColor="accent1"/>
          <w:sz w:val="18"/>
          <w:szCs w:val="18"/>
        </w:rPr>
      </w:pPr>
    </w:p>
    <w:p w14:paraId="2D2B7DE1" w14:textId="77777777" w:rsidR="005D1734" w:rsidRPr="000C6E40" w:rsidRDefault="005D1734" w:rsidP="005D1734">
      <w:pPr>
        <w:rPr>
          <w:i/>
          <w:color w:val="4F81BD" w:themeColor="accent1"/>
          <w:sz w:val="18"/>
          <w:szCs w:val="18"/>
        </w:rPr>
      </w:pPr>
    </w:p>
    <w:p w14:paraId="7888F45B" w14:textId="77777777" w:rsidR="005D1734" w:rsidRPr="000C6E40" w:rsidRDefault="005D1734" w:rsidP="005D1734">
      <w:pPr>
        <w:rPr>
          <w:i/>
          <w:color w:val="4F81BD" w:themeColor="accent1"/>
          <w:sz w:val="18"/>
          <w:szCs w:val="18"/>
        </w:rPr>
      </w:pPr>
    </w:p>
    <w:p w14:paraId="39133C2C" w14:textId="77777777" w:rsidR="005D1734" w:rsidRPr="000C6E40" w:rsidRDefault="005D1734" w:rsidP="005D1734">
      <w:pPr>
        <w:rPr>
          <w:i/>
          <w:color w:val="4F81BD" w:themeColor="accent1"/>
          <w:sz w:val="18"/>
          <w:szCs w:val="18"/>
        </w:rPr>
      </w:pPr>
    </w:p>
    <w:p w14:paraId="31F83A3A" w14:textId="77777777" w:rsidR="005D1734" w:rsidRPr="000C6E40" w:rsidRDefault="005D1734" w:rsidP="005D1734">
      <w:pPr>
        <w:rPr>
          <w:i/>
          <w:color w:val="4F81BD" w:themeColor="accent1"/>
          <w:sz w:val="18"/>
          <w:szCs w:val="18"/>
        </w:rPr>
      </w:pPr>
    </w:p>
    <w:p w14:paraId="1ADE9F89" w14:textId="77777777" w:rsidR="005D1734" w:rsidRPr="000C6E40" w:rsidRDefault="005D1734" w:rsidP="005D1734">
      <w:pPr>
        <w:rPr>
          <w:i/>
          <w:color w:val="4F81BD" w:themeColor="accent1"/>
          <w:sz w:val="18"/>
          <w:szCs w:val="18"/>
        </w:rPr>
      </w:pPr>
    </w:p>
    <w:p w14:paraId="699B03CA" w14:textId="77777777" w:rsidR="005D1734" w:rsidRPr="000C6E40" w:rsidRDefault="005D1734" w:rsidP="005D1734">
      <w:pPr>
        <w:rPr>
          <w:i/>
          <w:color w:val="4F81BD" w:themeColor="accent1"/>
          <w:sz w:val="18"/>
          <w:szCs w:val="18"/>
        </w:rPr>
      </w:pPr>
    </w:p>
    <w:p w14:paraId="7AED3EFC" w14:textId="77777777" w:rsidR="005D1734" w:rsidRPr="000C6E40" w:rsidRDefault="005D1734" w:rsidP="005D1734">
      <w:pPr>
        <w:rPr>
          <w:i/>
          <w:color w:val="4F81BD" w:themeColor="accent1"/>
          <w:sz w:val="18"/>
          <w:szCs w:val="18"/>
        </w:rPr>
      </w:pPr>
      <w:r w:rsidRPr="000C6E40">
        <w:rPr>
          <w:noProof/>
          <w:color w:val="4F81BD" w:themeColor="accent1"/>
        </w:rPr>
        <w:drawing>
          <wp:anchor distT="0" distB="0" distL="114300" distR="114300" simplePos="0" relativeHeight="251667468" behindDoc="0" locked="0" layoutInCell="1" allowOverlap="1" wp14:anchorId="315BCEBA" wp14:editId="2A1670EA">
            <wp:simplePos x="0" y="0"/>
            <wp:positionH relativeFrom="column">
              <wp:posOffset>3570605</wp:posOffset>
            </wp:positionH>
            <wp:positionV relativeFrom="paragraph">
              <wp:posOffset>12065</wp:posOffset>
            </wp:positionV>
            <wp:extent cx="2667000" cy="602952"/>
            <wp:effectExtent l="0" t="0" r="0" b="6985"/>
            <wp:wrapNone/>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a:picLocks noChangeAspect="1"/>
                    </pic:cNvPicPr>
                  </pic:nvPicPr>
                  <pic:blipFill rotWithShape="1">
                    <a:blip r:embed="rId20">
                      <a:extLst>
                        <a:ext uri="{28A0092B-C50C-407E-A947-70E740481C1C}">
                          <a14:useLocalDpi xmlns:a14="http://schemas.microsoft.com/office/drawing/2010/main" val="0"/>
                        </a:ext>
                      </a:extLst>
                    </a:blip>
                    <a:srcRect l="70239" t="47816" r="9829" b="45490"/>
                    <a:stretch/>
                  </pic:blipFill>
                  <pic:spPr bwMode="auto">
                    <a:xfrm>
                      <a:off x="0" y="0"/>
                      <a:ext cx="2667000" cy="6029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964B3F" w14:textId="77777777" w:rsidR="005D1734" w:rsidRPr="000C6E40" w:rsidRDefault="005D1734" w:rsidP="005D1734">
      <w:pPr>
        <w:rPr>
          <w:i/>
          <w:color w:val="4F81BD" w:themeColor="accent1"/>
          <w:sz w:val="18"/>
          <w:szCs w:val="18"/>
        </w:rPr>
      </w:pPr>
    </w:p>
    <w:p w14:paraId="72D199E8" w14:textId="77777777" w:rsidR="005D1734" w:rsidRPr="000C6E40" w:rsidRDefault="005D1734" w:rsidP="005D1734">
      <w:pPr>
        <w:rPr>
          <w:i/>
          <w:color w:val="4F81BD" w:themeColor="accent1"/>
          <w:sz w:val="18"/>
          <w:szCs w:val="18"/>
        </w:rPr>
      </w:pPr>
    </w:p>
    <w:p w14:paraId="6E0A5A61" w14:textId="77777777" w:rsidR="005D1734" w:rsidRPr="000C6E40" w:rsidRDefault="005D1734" w:rsidP="005D1734">
      <w:pPr>
        <w:tabs>
          <w:tab w:val="left" w:pos="3450"/>
        </w:tabs>
        <w:rPr>
          <w:i/>
          <w:color w:val="4F81BD" w:themeColor="accent1"/>
          <w:sz w:val="18"/>
          <w:szCs w:val="18"/>
        </w:rPr>
      </w:pPr>
      <w:r w:rsidRPr="000C6E40">
        <w:rPr>
          <w:i/>
          <w:color w:val="4F81BD" w:themeColor="accent1"/>
          <w:sz w:val="18"/>
          <w:szCs w:val="18"/>
        </w:rPr>
        <w:tab/>
      </w:r>
    </w:p>
    <w:p w14:paraId="1E3A3A3E" w14:textId="77777777" w:rsidR="005D1734" w:rsidRPr="000C6E40" w:rsidRDefault="005D1734" w:rsidP="005D1734">
      <w:pPr>
        <w:tabs>
          <w:tab w:val="left" w:pos="3270"/>
        </w:tabs>
        <w:rPr>
          <w:i/>
          <w:color w:val="4F81BD" w:themeColor="accent1"/>
          <w:sz w:val="18"/>
          <w:szCs w:val="18"/>
        </w:rPr>
      </w:pPr>
    </w:p>
    <w:p w14:paraId="3AD931DE" w14:textId="77777777" w:rsidR="005D1734" w:rsidRPr="001F5C40" w:rsidRDefault="005D1734" w:rsidP="005D1734">
      <w:pPr>
        <w:rPr>
          <w:i/>
          <w:sz w:val="18"/>
          <w:szCs w:val="18"/>
        </w:rPr>
      </w:pPr>
      <w:r w:rsidRPr="001F5C40">
        <w:rPr>
          <w:i/>
          <w:sz w:val="18"/>
          <w:szCs w:val="18"/>
        </w:rPr>
        <w:t>Źródło: Opracowano w Instytucie Geografii i Przestrzennego Zagospodarowania PAN pod kierunkiem P. Śleszyńskiego dla Ministerstwa Rozwoju Regionalnego</w:t>
      </w:r>
    </w:p>
    <w:p w14:paraId="79F7F8C7" w14:textId="77777777" w:rsidR="005D1734" w:rsidRPr="001F5C40" w:rsidRDefault="005D1734" w:rsidP="00E03521"/>
    <w:p w14:paraId="7EF23DAF" w14:textId="402B5A1D" w:rsidR="005D1734" w:rsidRPr="001F5C40" w:rsidRDefault="001F5C40" w:rsidP="001F5C40">
      <w:pPr>
        <w:autoSpaceDE w:val="0"/>
        <w:autoSpaceDN w:val="0"/>
        <w:adjustRightInd w:val="0"/>
        <w:rPr>
          <w:rFonts w:eastAsia="Calibri"/>
          <w:lang w:eastAsia="en-US"/>
        </w:rPr>
      </w:pPr>
      <w:r w:rsidRPr="001F5C40">
        <w:t>Obszar Gminy Smyków do strefy III – korzystnych warunków do rozwoju energetyki wiatrowej, co oznacza możliwość uzyskania energii 500÷750 kWh/m</w:t>
      </w:r>
      <w:r w:rsidRPr="001F5C40">
        <w:rPr>
          <w:vertAlign w:val="superscript"/>
        </w:rPr>
        <w:t>2</w:t>
      </w:r>
      <w:r w:rsidRPr="001F5C40">
        <w:t>rok na wysokości 10 m nad powierzchnią</w:t>
      </w:r>
      <w:r w:rsidRPr="001F5C40">
        <w:rPr>
          <w:rFonts w:eastAsia="Calibri"/>
          <w:lang w:eastAsia="en-US"/>
        </w:rPr>
        <w:t xml:space="preserve"> gruntu i 750÷1000 kWh/m</w:t>
      </w:r>
      <w:r w:rsidRPr="001F5C40">
        <w:rPr>
          <w:rFonts w:eastAsia="Calibri"/>
          <w:vertAlign w:val="superscript"/>
          <w:lang w:eastAsia="en-US"/>
        </w:rPr>
        <w:t>2</w:t>
      </w:r>
      <w:r w:rsidRPr="001F5C40">
        <w:rPr>
          <w:rFonts w:eastAsia="Calibri"/>
          <w:lang w:eastAsia="en-US"/>
        </w:rPr>
        <w:t>rok na wysokości 30 m w terenie o klasie szorstkości „0”.</w:t>
      </w:r>
    </w:p>
    <w:p w14:paraId="76798C95" w14:textId="77777777" w:rsidR="001F5C40" w:rsidRPr="001F5C40" w:rsidRDefault="001F5C40" w:rsidP="001F5C40">
      <w:pPr>
        <w:autoSpaceDE w:val="0"/>
        <w:autoSpaceDN w:val="0"/>
        <w:adjustRightInd w:val="0"/>
        <w:rPr>
          <w:rFonts w:eastAsia="Calibri"/>
          <w:lang w:eastAsia="en-US"/>
        </w:rPr>
      </w:pPr>
      <w:r w:rsidRPr="001F5C40">
        <w:rPr>
          <w:rFonts w:eastAsia="Calibri"/>
          <w:lang w:eastAsia="en-US"/>
        </w:rPr>
        <w:t>Jednakże spod planowania inwestycji wyłączone muszą zostać obszary cenne przyrodniczo, krajobrazowo, historycznie, a także sąsiedztwo istniejących zabudowań czy planowanych innych inwestycji.</w:t>
      </w:r>
    </w:p>
    <w:p w14:paraId="3F6580AD" w14:textId="77777777" w:rsidR="001F5C40" w:rsidRPr="001F5C40" w:rsidRDefault="001F5C40" w:rsidP="001F5C40">
      <w:pPr>
        <w:autoSpaceDE w:val="0"/>
        <w:autoSpaceDN w:val="0"/>
        <w:adjustRightInd w:val="0"/>
        <w:rPr>
          <w:rFonts w:eastAsia="Calibri"/>
          <w:lang w:eastAsia="en-US"/>
        </w:rPr>
      </w:pPr>
    </w:p>
    <w:p w14:paraId="4A394DD0" w14:textId="136AF21E" w:rsidR="001F5C40" w:rsidRPr="001F5C40" w:rsidRDefault="001F5C40" w:rsidP="001F5C40">
      <w:pPr>
        <w:autoSpaceDE w:val="0"/>
        <w:autoSpaceDN w:val="0"/>
        <w:adjustRightInd w:val="0"/>
        <w:rPr>
          <w:rFonts w:eastAsia="Calibri"/>
          <w:lang w:eastAsia="en-US"/>
        </w:rPr>
      </w:pPr>
      <w:r w:rsidRPr="001F5C40">
        <w:rPr>
          <w:rFonts w:eastAsia="Calibri"/>
          <w:lang w:eastAsia="en-US"/>
        </w:rPr>
        <w:t>Na terenie Gminy Smyków zlokalizowane są:</w:t>
      </w:r>
    </w:p>
    <w:p w14:paraId="6BB9189F" w14:textId="3371750F" w:rsidR="001F5C40" w:rsidRPr="001F5C40" w:rsidRDefault="001F5C40" w:rsidP="001F5C40">
      <w:pPr>
        <w:pStyle w:val="Akapitzlist"/>
        <w:numPr>
          <w:ilvl w:val="0"/>
          <w:numId w:val="66"/>
        </w:numPr>
        <w:autoSpaceDE w:val="0"/>
        <w:autoSpaceDN w:val="0"/>
        <w:adjustRightInd w:val="0"/>
        <w:jc w:val="left"/>
        <w:rPr>
          <w:rFonts w:eastAsia="Calibri"/>
          <w:lang w:eastAsia="en-US"/>
        </w:rPr>
      </w:pPr>
      <w:r w:rsidRPr="001F5C40">
        <w:rPr>
          <w:rFonts w:eastAsia="Calibri"/>
          <w:lang w:eastAsia="en-US"/>
        </w:rPr>
        <w:t>Elektrownia wiatrowa 1x 850 kW, 1 x 250 kW, 2 x 150 kW działka Nr 919/1, obręb Salata,</w:t>
      </w:r>
    </w:p>
    <w:p w14:paraId="12FD4BBF" w14:textId="654631A2" w:rsidR="001F5C40" w:rsidRPr="001F5C40" w:rsidRDefault="001F5C40" w:rsidP="001F5C40">
      <w:pPr>
        <w:pStyle w:val="Akapitzlist"/>
        <w:numPr>
          <w:ilvl w:val="0"/>
          <w:numId w:val="66"/>
        </w:numPr>
        <w:autoSpaceDE w:val="0"/>
        <w:autoSpaceDN w:val="0"/>
        <w:adjustRightInd w:val="0"/>
        <w:jc w:val="left"/>
        <w:rPr>
          <w:rFonts w:eastAsia="Calibri"/>
          <w:lang w:eastAsia="en-US"/>
        </w:rPr>
      </w:pPr>
      <w:r w:rsidRPr="001F5C40">
        <w:rPr>
          <w:rFonts w:eastAsia="Calibri"/>
          <w:lang w:eastAsia="en-US"/>
        </w:rPr>
        <w:t>Elektrownia wiatrowa o mocy 2,5 MW, działka Nr 1055, obręb Miedzierza.</w:t>
      </w:r>
    </w:p>
    <w:p w14:paraId="15654C3A" w14:textId="77777777" w:rsidR="001F5C40" w:rsidRPr="000C6E40" w:rsidRDefault="001F5C40" w:rsidP="005D1734">
      <w:pPr>
        <w:autoSpaceDE w:val="0"/>
        <w:autoSpaceDN w:val="0"/>
        <w:adjustRightInd w:val="0"/>
        <w:rPr>
          <w:rFonts w:eastAsia="Calibri"/>
          <w:color w:val="4F81BD" w:themeColor="accent1"/>
          <w:lang w:eastAsia="en-US"/>
        </w:rPr>
      </w:pPr>
    </w:p>
    <w:p w14:paraId="7AF325F5" w14:textId="2577B6F1" w:rsidR="00E03521" w:rsidRPr="00CA19E0" w:rsidRDefault="00E03521" w:rsidP="000F78BA">
      <w:pPr>
        <w:pStyle w:val="Nagwek2"/>
        <w:spacing w:after="0"/>
        <w:ind w:left="576"/>
        <w:rPr>
          <w:rFonts w:cs="Calibri"/>
        </w:rPr>
      </w:pPr>
      <w:bookmarkStart w:id="181" w:name="_Toc476568520"/>
      <w:bookmarkStart w:id="182" w:name="_Toc476640423"/>
      <w:bookmarkStart w:id="183" w:name="_Toc476641543"/>
      <w:bookmarkStart w:id="184" w:name="_Toc476641918"/>
      <w:bookmarkStart w:id="185" w:name="_Toc476642282"/>
      <w:bookmarkStart w:id="186" w:name="_Toc478729563"/>
      <w:bookmarkStart w:id="187" w:name="_Toc479071960"/>
      <w:bookmarkStart w:id="188" w:name="_Toc483832663"/>
      <w:bookmarkStart w:id="189" w:name="_Toc492289699"/>
      <w:bookmarkStart w:id="190" w:name="_Toc185332875"/>
      <w:r w:rsidRPr="00CA19E0">
        <w:rPr>
          <w:rFonts w:cs="Calibri"/>
        </w:rPr>
        <w:t>Energia słoneczna</w:t>
      </w:r>
      <w:bookmarkEnd w:id="181"/>
      <w:bookmarkEnd w:id="182"/>
      <w:bookmarkEnd w:id="183"/>
      <w:bookmarkEnd w:id="184"/>
      <w:bookmarkEnd w:id="185"/>
      <w:bookmarkEnd w:id="186"/>
      <w:bookmarkEnd w:id="187"/>
      <w:bookmarkEnd w:id="188"/>
      <w:bookmarkEnd w:id="189"/>
      <w:bookmarkEnd w:id="190"/>
    </w:p>
    <w:p w14:paraId="58A9AC50" w14:textId="77777777" w:rsidR="005D1734" w:rsidRPr="00CA19E0" w:rsidRDefault="005D1734" w:rsidP="005D1734">
      <w:pPr>
        <w:rPr>
          <w:rFonts w:cs="Arial"/>
        </w:rPr>
      </w:pPr>
      <w:r w:rsidRPr="00CA19E0">
        <w:rPr>
          <w:rFonts w:cs="Arial"/>
        </w:rPr>
        <w:t xml:space="preserve">Polska nie jest krajem uprzywilejowanym pod względem możliwości wykorzystania energii słonecznej ze względu na położenie na stosunkowo dużej szerokości geograficznej, w której promieniowanie słoneczne jest mniej intensywne, szczególnie w okresie jesienno–zimowym, kiedy to przypada sezon grzewczy. Z tego względu w polskich warunkach uzasadnione jest wspomaganie energią słoneczną jedynie produkcji ciepłej wody użytkowej. Energię słoneczną warto pozyskiwać tylko w sezonie ciepłym, a więc od kwietnia do października. Zaletą wykorzystania energii słonecznej jest brak jej negatywnego oddziaływania na środowisko. Trudność wykorzystania tego źródła energii wynika z dobowej i sezonowej zmienności promieniowania słonecznego. </w:t>
      </w:r>
      <w:bookmarkStart w:id="191" w:name="_Toc492365601"/>
      <w:bookmarkStart w:id="192" w:name="_Toc11049035"/>
      <w:r w:rsidRPr="00CA19E0">
        <w:rPr>
          <w:rFonts w:cs="Arial"/>
        </w:rPr>
        <w:t>Dla oszacowania lokalnych zasobów energii słonecznej niezbędne są pomiary nasłonecznienia powierzchni ziemi.</w:t>
      </w:r>
    </w:p>
    <w:p w14:paraId="004463A7" w14:textId="77777777" w:rsidR="005D1734" w:rsidRPr="00CA19E0" w:rsidRDefault="005D1734" w:rsidP="005D1734">
      <w:pPr>
        <w:rPr>
          <w:i/>
          <w:sz w:val="20"/>
        </w:rPr>
      </w:pPr>
      <w:bookmarkStart w:id="193" w:name="_Toc45880544"/>
    </w:p>
    <w:p w14:paraId="5AAFACB9" w14:textId="3B9A6D44" w:rsidR="005D1734" w:rsidRPr="00CA19E0" w:rsidRDefault="005D1734" w:rsidP="005D1734">
      <w:pPr>
        <w:rPr>
          <w:i/>
          <w:sz w:val="20"/>
        </w:rPr>
      </w:pPr>
      <w:bookmarkStart w:id="194" w:name="_Toc145597731"/>
      <w:bookmarkStart w:id="195" w:name="_Toc147145319"/>
      <w:bookmarkStart w:id="196" w:name="_Toc147839059"/>
      <w:bookmarkStart w:id="197" w:name="_Toc167362623"/>
      <w:bookmarkStart w:id="198" w:name="_Toc185332939"/>
      <w:r w:rsidRPr="00CA19E0">
        <w:rPr>
          <w:i/>
          <w:sz w:val="20"/>
        </w:rPr>
        <w:t xml:space="preserve">Rysunek </w:t>
      </w:r>
      <w:r w:rsidRPr="00CA19E0">
        <w:rPr>
          <w:i/>
          <w:sz w:val="20"/>
        </w:rPr>
        <w:fldChar w:fldCharType="begin"/>
      </w:r>
      <w:r w:rsidRPr="00CA19E0">
        <w:rPr>
          <w:i/>
          <w:sz w:val="20"/>
        </w:rPr>
        <w:instrText xml:space="preserve"> SEQ Rysunek \* ARABIC </w:instrText>
      </w:r>
      <w:r w:rsidRPr="00CA19E0">
        <w:rPr>
          <w:i/>
          <w:sz w:val="20"/>
        </w:rPr>
        <w:fldChar w:fldCharType="separate"/>
      </w:r>
      <w:r w:rsidR="00CA19E0">
        <w:rPr>
          <w:i/>
          <w:noProof/>
          <w:sz w:val="20"/>
        </w:rPr>
        <w:t>4</w:t>
      </w:r>
      <w:r w:rsidRPr="00CA19E0">
        <w:rPr>
          <w:i/>
          <w:sz w:val="20"/>
        </w:rPr>
        <w:fldChar w:fldCharType="end"/>
      </w:r>
      <w:r w:rsidRPr="00CA19E0">
        <w:rPr>
          <w:i/>
          <w:sz w:val="20"/>
        </w:rPr>
        <w:t>. Rozkład przestrzenny całkowitego nasłonecznienia rocznego na terenie Polski.</w:t>
      </w:r>
      <w:bookmarkEnd w:id="191"/>
      <w:bookmarkEnd w:id="192"/>
      <w:bookmarkEnd w:id="193"/>
      <w:bookmarkEnd w:id="194"/>
      <w:bookmarkEnd w:id="195"/>
      <w:bookmarkEnd w:id="196"/>
      <w:bookmarkEnd w:id="197"/>
      <w:bookmarkEnd w:id="198"/>
    </w:p>
    <w:p w14:paraId="208211BF" w14:textId="77777777" w:rsidR="005D1734" w:rsidRPr="000C6E40" w:rsidRDefault="005D1734" w:rsidP="005D1734">
      <w:pPr>
        <w:jc w:val="left"/>
        <w:rPr>
          <w:i/>
          <w:color w:val="4F81BD" w:themeColor="accent1"/>
          <w:sz w:val="18"/>
        </w:rPr>
      </w:pPr>
      <w:r w:rsidRPr="000C6E40">
        <w:rPr>
          <w:noProof/>
          <w:color w:val="4F81BD" w:themeColor="accent1"/>
        </w:rPr>
        <mc:AlternateContent>
          <mc:Choice Requires="wps">
            <w:drawing>
              <wp:anchor distT="0" distB="0" distL="114300" distR="114300" simplePos="0" relativeHeight="251670540" behindDoc="0" locked="0" layoutInCell="1" allowOverlap="1" wp14:anchorId="50C127E8" wp14:editId="3B64D342">
                <wp:simplePos x="0" y="0"/>
                <wp:positionH relativeFrom="column">
                  <wp:posOffset>1906327</wp:posOffset>
                </wp:positionH>
                <wp:positionV relativeFrom="paragraph">
                  <wp:posOffset>1330846</wp:posOffset>
                </wp:positionV>
                <wp:extent cx="1953433" cy="543098"/>
                <wp:effectExtent l="38100" t="0" r="27940" b="66675"/>
                <wp:wrapNone/>
                <wp:docPr id="419460309" name="Łącznik prosty ze strzałką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53433" cy="5430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FDE16A" id="Łącznik prosty ze strzałką 2" o:spid="_x0000_s1026" type="#_x0000_t32" style="position:absolute;margin-left:150.1pt;margin-top:104.8pt;width:153.8pt;height:42.75pt;flip:x;z-index:251670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">
                <v:stroke endarrow="block"/>
              </v:shape>
            </w:pict>
          </mc:Fallback>
        </mc:AlternateContent>
      </w:r>
      <w:r w:rsidRPr="000C6E40">
        <w:rPr>
          <w:noProof/>
          <w:color w:val="4F81BD" w:themeColor="accent1"/>
        </w:rPr>
        <mc:AlternateContent>
          <mc:Choice Requires="wps">
            <w:drawing>
              <wp:anchor distT="0" distB="0" distL="114300" distR="114300" simplePos="0" relativeHeight="251669516" behindDoc="0" locked="0" layoutInCell="1" allowOverlap="1" wp14:anchorId="25982F34" wp14:editId="5A57B781">
                <wp:simplePos x="0" y="0"/>
                <wp:positionH relativeFrom="column">
                  <wp:posOffset>3894455</wp:posOffset>
                </wp:positionH>
                <wp:positionV relativeFrom="paragraph">
                  <wp:posOffset>1203960</wp:posOffset>
                </wp:positionV>
                <wp:extent cx="1247775" cy="285750"/>
                <wp:effectExtent l="0" t="0" r="28575" b="19050"/>
                <wp:wrapNone/>
                <wp:docPr id="788179880"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85750"/>
                        </a:xfrm>
                        <a:prstGeom prst="rect">
                          <a:avLst/>
                        </a:prstGeom>
                        <a:ln>
                          <a:solidFill>
                            <a:srgbClr val="FFC000"/>
                          </a:solidFill>
                          <a:headEnd/>
                          <a:tailEnd/>
                        </a:ln>
                      </wps:spPr>
                      <wps:style>
                        <a:lnRef idx="2">
                          <a:schemeClr val="accent6"/>
                        </a:lnRef>
                        <a:fillRef idx="1">
                          <a:schemeClr val="lt1"/>
                        </a:fillRef>
                        <a:effectRef idx="0">
                          <a:schemeClr val="accent6"/>
                        </a:effectRef>
                        <a:fontRef idx="minor">
                          <a:schemeClr val="dk1"/>
                        </a:fontRef>
                      </wps:style>
                      <wps:txbx>
                        <w:txbxContent>
                          <w:p w14:paraId="267459E7" w14:textId="37A791C2" w:rsidR="0057641E" w:rsidRPr="00232355" w:rsidRDefault="0057641E" w:rsidP="005D1734">
                            <w:pPr>
                              <w:jc w:val="center"/>
                              <w:rPr>
                                <w:b/>
                                <w:bCs/>
                              </w:rPr>
                            </w:pPr>
                            <w:r>
                              <w:rPr>
                                <w:b/>
                                <w:bCs/>
                              </w:rPr>
                              <w:t>Gmina Smyków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982F34" id="Pole tekstowe 1" o:spid="_x0000_s1027" type="#_x0000_t202" style="position:absolute;margin-left:306.65pt;margin-top:94.8pt;width:98.25pt;height:22.5pt;z-index:251669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" fillcolor="white [3201]" strokecolor="#ffc000" strokeweight="2pt">
                <v:textbox>
                  <w:txbxContent>
                    <w:p w14:paraId="267459E7" w14:textId="37A791C2" w:rsidR="0057641E" w:rsidRPr="00232355" w:rsidRDefault="0057641E" w:rsidP="005D1734">
                      <w:pPr>
                        <w:jc w:val="center"/>
                        <w:rPr>
                          <w:b/>
                          <w:bCs/>
                        </w:rPr>
                      </w:pPr>
                      <w:r>
                        <w:rPr>
                          <w:b/>
                          <w:bCs/>
                        </w:rPr>
                        <w:t>Gmina Smyków</w:t>
                      </w:r>
                    </w:p>
                  </w:txbxContent>
                </v:textbox>
              </v:shape>
            </w:pict>
          </mc:Fallback>
        </mc:AlternateContent>
      </w:r>
      <w:r w:rsidRPr="000C6E40">
        <w:rPr>
          <w:noProof/>
          <w:color w:val="4F81BD" w:themeColor="accent1"/>
        </w:rPr>
        <w:drawing>
          <wp:inline distT="0" distB="0" distL="0" distR="0" wp14:anchorId="7227B2FE" wp14:editId="780AA006">
            <wp:extent cx="3124200" cy="2866001"/>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t="11000" b="5750"/>
                    <a:stretch/>
                  </pic:blipFill>
                  <pic:spPr bwMode="auto">
                    <a:xfrm>
                      <a:off x="0" y="0"/>
                      <a:ext cx="3148843" cy="2888607"/>
                    </a:xfrm>
                    <a:prstGeom prst="rect">
                      <a:avLst/>
                    </a:prstGeom>
                    <a:noFill/>
                    <a:ln>
                      <a:noFill/>
                    </a:ln>
                    <a:extLst>
                      <a:ext uri="{53640926-AAD7-44D8-BBD7-CCE9431645EC}">
                        <a14:shadowObscured xmlns:a14="http://schemas.microsoft.com/office/drawing/2010/main"/>
                      </a:ext>
                    </a:extLst>
                  </pic:spPr>
                </pic:pic>
              </a:graphicData>
            </a:graphic>
          </wp:inline>
        </w:drawing>
      </w:r>
    </w:p>
    <w:p w14:paraId="38EF9AC3" w14:textId="77777777" w:rsidR="005D1734" w:rsidRPr="00CA19E0" w:rsidRDefault="005D1734" w:rsidP="005D1734">
      <w:pPr>
        <w:rPr>
          <w:i/>
          <w:sz w:val="18"/>
        </w:rPr>
      </w:pPr>
      <w:r w:rsidRPr="00CA19E0">
        <w:rPr>
          <w:i/>
          <w:sz w:val="18"/>
        </w:rPr>
        <w:t xml:space="preserve">Źródło: </w:t>
      </w:r>
      <w:hyperlink r:id="rId24" w:history="1">
        <w:r w:rsidRPr="00CA19E0">
          <w:rPr>
            <w:rStyle w:val="Hipercze"/>
            <w:i/>
            <w:color w:val="auto"/>
            <w:sz w:val="18"/>
            <w:u w:val="none"/>
          </w:rPr>
          <w:t>http://www.suneko.eu</w:t>
        </w:r>
      </w:hyperlink>
    </w:p>
    <w:p w14:paraId="5B110487" w14:textId="77777777" w:rsidR="005D1734" w:rsidRPr="000C6E40" w:rsidRDefault="005D1734" w:rsidP="005D1734">
      <w:pPr>
        <w:rPr>
          <w:rFonts w:eastAsia="Calibri"/>
          <w:color w:val="4F81BD" w:themeColor="accent1"/>
        </w:rPr>
      </w:pPr>
    </w:p>
    <w:p w14:paraId="36E79924" w14:textId="77777777" w:rsidR="005D1734" w:rsidRPr="00CA19E0" w:rsidRDefault="005D1734" w:rsidP="0088661D">
      <w:r w:rsidRPr="00CA19E0">
        <w:rPr>
          <w:rFonts w:eastAsia="Calibri"/>
        </w:rPr>
        <w:t xml:space="preserve">Dla oszacowania lokalnych zasobów energii słonecznej niezbędne są pomiary nasłonecznienia powierzchni ziemi. Współcześnie energia promieniowania słonecznego wykorzystywana jest do: </w:t>
      </w:r>
    </w:p>
    <w:p w14:paraId="6DEADBB5" w14:textId="77777777" w:rsidR="005D1734" w:rsidRPr="00CA19E0" w:rsidRDefault="005D1734" w:rsidP="000839C2">
      <w:pPr>
        <w:pStyle w:val="Akapitzlist"/>
        <w:numPr>
          <w:ilvl w:val="0"/>
          <w:numId w:val="25"/>
        </w:numPr>
        <w:spacing w:line="276" w:lineRule="auto"/>
      </w:pPr>
      <w:r w:rsidRPr="00CA19E0">
        <w:t>wytwarzania ciepłej wody użytkowej (w kolektorach słonecznych),</w:t>
      </w:r>
    </w:p>
    <w:p w14:paraId="65FBA297" w14:textId="77777777" w:rsidR="005D1734" w:rsidRPr="00CA19E0" w:rsidRDefault="005D1734" w:rsidP="000839C2">
      <w:pPr>
        <w:pStyle w:val="Akapitzlist"/>
        <w:numPr>
          <w:ilvl w:val="0"/>
          <w:numId w:val="25"/>
        </w:numPr>
        <w:spacing w:line="276" w:lineRule="auto"/>
      </w:pPr>
      <w:r w:rsidRPr="00CA19E0">
        <w:t>ogrzewania budynków systemem biernym (bez wymuszania obiegu nagrzanego powietrza, wody</w:t>
      </w:r>
      <w:r w:rsidRPr="00CA19E0">
        <w:br/>
        <w:t>lub innego nośnika),</w:t>
      </w:r>
    </w:p>
    <w:p w14:paraId="0199742B" w14:textId="77777777" w:rsidR="005D1734" w:rsidRPr="00CA19E0" w:rsidRDefault="005D1734" w:rsidP="000839C2">
      <w:pPr>
        <w:pStyle w:val="Akapitzlist"/>
        <w:numPr>
          <w:ilvl w:val="0"/>
          <w:numId w:val="25"/>
        </w:numPr>
        <w:spacing w:line="276" w:lineRule="auto"/>
      </w:pPr>
      <w:r w:rsidRPr="00CA19E0">
        <w:t>ogrzewania budynków systemem czynnym (z wymuszaniem obiegu nagrzanego nośnika),</w:t>
      </w:r>
    </w:p>
    <w:p w14:paraId="770A4C04" w14:textId="77777777" w:rsidR="005D1734" w:rsidRPr="00CA19E0" w:rsidRDefault="005D1734" w:rsidP="000839C2">
      <w:pPr>
        <w:pStyle w:val="Akapitzlist"/>
        <w:numPr>
          <w:ilvl w:val="0"/>
          <w:numId w:val="25"/>
        </w:numPr>
        <w:spacing w:line="276" w:lineRule="auto"/>
      </w:pPr>
      <w:r w:rsidRPr="00CA19E0">
        <w:t xml:space="preserve">uzyskiwania energii elektrycznej bezpośrednio z ogniw fotoelektrycznych. </w:t>
      </w:r>
    </w:p>
    <w:p w14:paraId="512B7CEB" w14:textId="77777777" w:rsidR="00CA19E0" w:rsidRDefault="00CA19E0" w:rsidP="0088661D">
      <w:pPr>
        <w:rPr>
          <w:color w:val="4F81BD" w:themeColor="accent1"/>
        </w:rPr>
      </w:pPr>
    </w:p>
    <w:p w14:paraId="384093DA" w14:textId="49291C97" w:rsidR="005D1734" w:rsidRPr="00095252" w:rsidRDefault="00CA19E0" w:rsidP="00095252">
      <w:r w:rsidRPr="00CA19E0">
        <w:t>Gęstość promieniowania na terenie województwa świętokrzyskiego, jak również w Gminie Smyków wynosi średnio 1,05 – 1,1 MW/m</w:t>
      </w:r>
      <w:r w:rsidRPr="00CA19E0">
        <w:rPr>
          <w:vertAlign w:val="superscript"/>
        </w:rPr>
        <w:t>2</w:t>
      </w:r>
      <w:r w:rsidRPr="00CA19E0">
        <w:t>/rok, teoretycznie są wystarczające do budowy instalacji energetycznych.</w:t>
      </w:r>
    </w:p>
    <w:p w14:paraId="2074F4F4" w14:textId="2000DB01" w:rsidR="005D1734" w:rsidRPr="00CA19E0" w:rsidRDefault="005D1734" w:rsidP="0088661D">
      <w:pPr>
        <w:tabs>
          <w:tab w:val="left" w:pos="360"/>
        </w:tabs>
        <w:rPr>
          <w:rFonts w:eastAsia="Calibri" w:cs="Calibri"/>
          <w:szCs w:val="22"/>
          <w:lang w:eastAsia="en-US"/>
        </w:rPr>
      </w:pPr>
      <w:r w:rsidRPr="00CA19E0">
        <w:rPr>
          <w:rFonts w:eastAsia="Calibri" w:cs="Calibri"/>
          <w:szCs w:val="22"/>
          <w:lang w:eastAsia="en-US"/>
        </w:rPr>
        <w:t xml:space="preserve">Według danych zawartych w Centralnej Bazie Ewidencji Emisyjności Budynków (CEEB), w </w:t>
      </w:r>
      <w:r w:rsidR="00CA19E0" w:rsidRPr="00CA19E0">
        <w:rPr>
          <w:rFonts w:eastAsia="Calibri" w:cs="Calibri"/>
          <w:szCs w:val="22"/>
          <w:lang w:eastAsia="en-US"/>
        </w:rPr>
        <w:t xml:space="preserve">gminie </w:t>
      </w:r>
      <w:r w:rsidRPr="00CA19E0">
        <w:rPr>
          <w:rFonts w:eastAsia="Calibri" w:cs="Calibri"/>
          <w:szCs w:val="22"/>
          <w:lang w:eastAsia="en-US"/>
        </w:rPr>
        <w:t xml:space="preserve">obecnie funkcjonuje </w:t>
      </w:r>
      <w:r w:rsidR="00CA19E0" w:rsidRPr="00CA19E0">
        <w:rPr>
          <w:rFonts w:eastAsia="Calibri" w:cs="Calibri"/>
          <w:szCs w:val="22"/>
          <w:lang w:eastAsia="en-US"/>
        </w:rPr>
        <w:t>27</w:t>
      </w:r>
      <w:r w:rsidRPr="00CA19E0">
        <w:rPr>
          <w:rFonts w:eastAsia="Calibri" w:cs="Calibri"/>
          <w:szCs w:val="22"/>
          <w:lang w:eastAsia="en-US"/>
        </w:rPr>
        <w:t xml:space="preserve"> szt. </w:t>
      </w:r>
      <w:r w:rsidR="00CA19E0" w:rsidRPr="00CA19E0">
        <w:rPr>
          <w:rFonts w:eastAsia="Calibri" w:cs="Calibri"/>
          <w:szCs w:val="22"/>
          <w:lang w:eastAsia="en-US"/>
        </w:rPr>
        <w:t xml:space="preserve">instalacji </w:t>
      </w:r>
      <w:r w:rsidRPr="00CA19E0">
        <w:rPr>
          <w:rFonts w:eastAsia="Calibri" w:cs="Calibri"/>
          <w:szCs w:val="22"/>
          <w:lang w:eastAsia="en-US"/>
        </w:rPr>
        <w:t xml:space="preserve">kolektorów słonecznych. </w:t>
      </w:r>
    </w:p>
    <w:p w14:paraId="1953D166" w14:textId="77777777" w:rsidR="00CA19E0" w:rsidRPr="000C6E40" w:rsidRDefault="00CA19E0" w:rsidP="0088661D">
      <w:pPr>
        <w:tabs>
          <w:tab w:val="left" w:pos="360"/>
        </w:tabs>
        <w:rPr>
          <w:rFonts w:eastAsia="Calibri" w:cs="Calibri"/>
          <w:color w:val="4F81BD" w:themeColor="accent1"/>
          <w:szCs w:val="22"/>
          <w:lang w:eastAsia="en-US"/>
        </w:rPr>
      </w:pPr>
    </w:p>
    <w:p w14:paraId="4F73235D" w14:textId="4FDEF8B9" w:rsidR="00F15641" w:rsidRPr="00CA19E0" w:rsidRDefault="00F15641" w:rsidP="0088661D">
      <w:pPr>
        <w:rPr>
          <w:rFonts w:eastAsia="Calibri"/>
        </w:rPr>
      </w:pPr>
      <w:r w:rsidRPr="00CA19E0">
        <w:rPr>
          <w:rFonts w:eastAsia="Calibri"/>
        </w:rPr>
        <w:t xml:space="preserve">W </w:t>
      </w:r>
      <w:r w:rsidR="00CA19E0" w:rsidRPr="00CA19E0">
        <w:rPr>
          <w:rFonts w:eastAsia="Calibri"/>
        </w:rPr>
        <w:t>gminie</w:t>
      </w:r>
      <w:r w:rsidRPr="00CA19E0">
        <w:rPr>
          <w:rFonts w:eastAsia="Calibri"/>
        </w:rPr>
        <w:t xml:space="preserve"> zlokalizowane są instalacje </w:t>
      </w:r>
      <w:r w:rsidR="00FD22AC" w:rsidRPr="00CA19E0">
        <w:rPr>
          <w:rFonts w:eastAsia="Calibri"/>
        </w:rPr>
        <w:t>fotowoltaiczne</w:t>
      </w:r>
      <w:r w:rsidRPr="00CA19E0">
        <w:rPr>
          <w:rFonts w:eastAsia="Calibri"/>
        </w:rPr>
        <w:t xml:space="preserve">, zarówno w budynkach mieszkalnych, jak również </w:t>
      </w:r>
      <w:r w:rsidR="00CA19E0" w:rsidRPr="00CA19E0">
        <w:rPr>
          <w:rFonts w:eastAsia="Calibri"/>
        </w:rPr>
        <w:br/>
      </w:r>
      <w:r w:rsidRPr="00CA19E0">
        <w:rPr>
          <w:rFonts w:eastAsia="Calibri"/>
        </w:rPr>
        <w:t>w</w:t>
      </w:r>
      <w:r w:rsidR="00FD22AC" w:rsidRPr="00CA19E0">
        <w:rPr>
          <w:rFonts w:eastAsia="Calibri"/>
        </w:rPr>
        <w:t xml:space="preserve"> </w:t>
      </w:r>
      <w:r w:rsidRPr="00CA19E0">
        <w:rPr>
          <w:rFonts w:eastAsia="Calibri"/>
        </w:rPr>
        <w:t>obiektach użyteczności publicznej</w:t>
      </w:r>
      <w:r w:rsidR="00CA19E0" w:rsidRPr="00CA19E0">
        <w:rPr>
          <w:rFonts w:eastAsia="Calibri"/>
        </w:rPr>
        <w:t>,</w:t>
      </w:r>
      <w:r w:rsidR="0088661D" w:rsidRPr="00CA19E0">
        <w:rPr>
          <w:rFonts w:eastAsia="Calibri"/>
        </w:rPr>
        <w:t xml:space="preserve"> tj. </w:t>
      </w:r>
      <w:r w:rsidR="00CA19E0" w:rsidRPr="00CA19E0">
        <w:rPr>
          <w:rFonts w:eastAsia="Calibri"/>
        </w:rPr>
        <w:t xml:space="preserve">Klub Dziecięcy Smyki 26-212 Smyków Królewiec 14A, budynek OSP  </w:t>
      </w:r>
      <w:r w:rsidR="00CA19E0" w:rsidRPr="00CA19E0">
        <w:rPr>
          <w:rFonts w:eastAsia="Calibri"/>
        </w:rPr>
        <w:br/>
        <w:t>i kulturalno-społeczny w Przyłogach</w:t>
      </w:r>
      <w:r w:rsidR="0057641E">
        <w:rPr>
          <w:rFonts w:eastAsia="Calibri"/>
        </w:rPr>
        <w:t xml:space="preserve">, </w:t>
      </w:r>
      <w:r w:rsidR="0057641E" w:rsidRPr="00551EE5">
        <w:rPr>
          <w:rFonts w:eastAsia="Calibri"/>
        </w:rPr>
        <w:t>Budynek użyteczności kulturalno-społecznej, OSP Kozów, Świetlica wiejska, OSP w Królewcu, Świetlica wiejska, OSP w Miedzierzy</w:t>
      </w:r>
      <w:r w:rsidR="00CA19E0" w:rsidRPr="00CA19E0">
        <w:rPr>
          <w:rFonts w:eastAsia="Calibri"/>
        </w:rPr>
        <w:t>.</w:t>
      </w:r>
    </w:p>
    <w:p w14:paraId="41F1306B" w14:textId="37FF32B1" w:rsidR="00E03521" w:rsidRPr="008E1F0E" w:rsidRDefault="00E03521" w:rsidP="007D0DAD">
      <w:pPr>
        <w:pStyle w:val="Nagwek2"/>
        <w:ind w:left="576"/>
        <w:rPr>
          <w:rFonts w:cs="Calibri"/>
        </w:rPr>
      </w:pPr>
      <w:bookmarkStart w:id="199" w:name="_Toc306278623"/>
      <w:bookmarkStart w:id="200" w:name="_Toc306703095"/>
      <w:bookmarkStart w:id="201" w:name="_Toc476568521"/>
      <w:bookmarkStart w:id="202" w:name="_Toc476640424"/>
      <w:bookmarkStart w:id="203" w:name="_Toc476641544"/>
      <w:bookmarkStart w:id="204" w:name="_Toc476641919"/>
      <w:bookmarkStart w:id="205" w:name="_Toc476642283"/>
      <w:bookmarkStart w:id="206" w:name="_Toc478729564"/>
      <w:bookmarkStart w:id="207" w:name="_Toc479071961"/>
      <w:bookmarkStart w:id="208" w:name="_Toc483832664"/>
      <w:bookmarkStart w:id="209" w:name="_Toc492289700"/>
      <w:bookmarkStart w:id="210" w:name="_Toc185332876"/>
      <w:r w:rsidRPr="008E1F0E">
        <w:rPr>
          <w:rFonts w:cs="Calibri"/>
        </w:rPr>
        <w:t>Energia geotermalna</w:t>
      </w:r>
      <w:bookmarkEnd w:id="199"/>
      <w:bookmarkEnd w:id="200"/>
      <w:bookmarkEnd w:id="201"/>
      <w:bookmarkEnd w:id="202"/>
      <w:bookmarkEnd w:id="203"/>
      <w:bookmarkEnd w:id="204"/>
      <w:bookmarkEnd w:id="205"/>
      <w:bookmarkEnd w:id="206"/>
      <w:bookmarkEnd w:id="207"/>
      <w:bookmarkEnd w:id="208"/>
      <w:bookmarkEnd w:id="209"/>
      <w:bookmarkEnd w:id="210"/>
    </w:p>
    <w:p w14:paraId="1253EF76" w14:textId="43D91817" w:rsidR="00255007" w:rsidRDefault="00C75CB8" w:rsidP="00C75CB8">
      <w:pPr>
        <w:rPr>
          <w:rFonts w:eastAsia="Calibri"/>
        </w:rPr>
      </w:pPr>
      <w:r w:rsidRPr="008E1F0E">
        <w:rPr>
          <w:rFonts w:eastAsia="Calibri"/>
        </w:rPr>
        <w:t xml:space="preserve">Energia geotermalna w Polsce jest konkurencyjna pod względem ekologicznym i ekonomicznym w stosunku do pozostałych źródeł energii. Energia ta, możliwa w najbliższej perspektywie do pozyskania dla celów praktycznych (głównie w ciepłownictwie) zgromadzona jest w gorących suchych skałach, parach wodnych </w:t>
      </w:r>
      <w:r w:rsidRPr="008E1F0E">
        <w:rPr>
          <w:rFonts w:eastAsia="Calibri"/>
        </w:rPr>
        <w:br/>
        <w:t>i wodach wypełniających porowate skały. W Polsce wody takie występują na ogół na głębokościach od 700 do 3000 m i mają temperaturę od 20 do 100</w:t>
      </w:r>
      <w:r w:rsidR="005D1E20" w:rsidRPr="008E1F0E">
        <w:rPr>
          <w:rFonts w:eastAsia="Calibri" w:cs="Calibri"/>
        </w:rPr>
        <w:t>°</w:t>
      </w:r>
      <w:r w:rsidRPr="008E1F0E">
        <w:rPr>
          <w:rFonts w:eastAsia="Calibri"/>
        </w:rPr>
        <w:t>C. Największym problemem są obecnie wysokie koszty odwiertów.</w:t>
      </w:r>
    </w:p>
    <w:p w14:paraId="35795ADD" w14:textId="77777777" w:rsidR="008E1F0E" w:rsidRDefault="008E1F0E" w:rsidP="00E03521">
      <w:pPr>
        <w:rPr>
          <w:i/>
          <w:sz w:val="20"/>
        </w:rPr>
      </w:pPr>
      <w:bookmarkStart w:id="211" w:name="_Toc424031586"/>
      <w:bookmarkStart w:id="212" w:name="_Toc492365603"/>
    </w:p>
    <w:p w14:paraId="04989574" w14:textId="507BB91D" w:rsidR="008A7BE8" w:rsidRPr="008E1F0E" w:rsidRDefault="00E03521" w:rsidP="00E03521">
      <w:pPr>
        <w:rPr>
          <w:i/>
          <w:sz w:val="20"/>
        </w:rPr>
      </w:pPr>
      <w:bookmarkStart w:id="213" w:name="_Toc185332940"/>
      <w:r w:rsidRPr="008E1F0E">
        <w:rPr>
          <w:i/>
          <w:sz w:val="20"/>
        </w:rPr>
        <w:t xml:space="preserve">Rysunek </w:t>
      </w:r>
      <w:r w:rsidR="002E09D0" w:rsidRPr="008E1F0E">
        <w:rPr>
          <w:i/>
          <w:sz w:val="20"/>
        </w:rPr>
        <w:fldChar w:fldCharType="begin"/>
      </w:r>
      <w:r w:rsidR="002E09D0" w:rsidRPr="008E1F0E">
        <w:rPr>
          <w:i/>
          <w:sz w:val="20"/>
        </w:rPr>
        <w:instrText xml:space="preserve"> SEQ Rysunek \* ARABIC </w:instrText>
      </w:r>
      <w:r w:rsidR="002E09D0" w:rsidRPr="008E1F0E">
        <w:rPr>
          <w:i/>
          <w:sz w:val="20"/>
        </w:rPr>
        <w:fldChar w:fldCharType="separate"/>
      </w:r>
      <w:r w:rsidR="0005187D" w:rsidRPr="008E1F0E">
        <w:rPr>
          <w:i/>
          <w:noProof/>
          <w:sz w:val="20"/>
        </w:rPr>
        <w:t>5</w:t>
      </w:r>
      <w:r w:rsidR="002E09D0" w:rsidRPr="008E1F0E">
        <w:rPr>
          <w:i/>
          <w:sz w:val="20"/>
        </w:rPr>
        <w:fldChar w:fldCharType="end"/>
      </w:r>
      <w:r w:rsidRPr="008E1F0E">
        <w:rPr>
          <w:i/>
          <w:sz w:val="20"/>
        </w:rPr>
        <w:t>. Mapa temperatury na głębokości 2000 metrów pod powierzchnią terenu</w:t>
      </w:r>
      <w:bookmarkEnd w:id="211"/>
      <w:r w:rsidRPr="008E1F0E">
        <w:rPr>
          <w:i/>
          <w:sz w:val="20"/>
        </w:rPr>
        <w:t>.</w:t>
      </w:r>
      <w:bookmarkEnd w:id="212"/>
      <w:bookmarkEnd w:id="213"/>
      <w:r w:rsidRPr="008E1F0E">
        <w:rPr>
          <w:i/>
          <w:sz w:val="20"/>
        </w:rPr>
        <w:t xml:space="preserve"> </w:t>
      </w:r>
    </w:p>
    <w:p w14:paraId="20B7D06B" w14:textId="4DED88F8" w:rsidR="00E03521" w:rsidRPr="008E1F0E" w:rsidRDefault="00EA4FDC" w:rsidP="00E03521">
      <w:r w:rsidRPr="008E1F0E">
        <w:rPr>
          <w:i/>
          <w:noProof/>
          <w:sz w:val="20"/>
        </w:rPr>
        <w:drawing>
          <wp:anchor distT="0" distB="0" distL="114300" distR="114300" simplePos="0" relativeHeight="251658252" behindDoc="1" locked="0" layoutInCell="1" allowOverlap="1" wp14:anchorId="2D5C1718" wp14:editId="147F9803">
            <wp:simplePos x="0" y="0"/>
            <wp:positionH relativeFrom="page">
              <wp:posOffset>819150</wp:posOffset>
            </wp:positionH>
            <wp:positionV relativeFrom="paragraph">
              <wp:posOffset>10353</wp:posOffset>
            </wp:positionV>
            <wp:extent cx="3309194" cy="3057525"/>
            <wp:effectExtent l="0" t="0" r="5715" b="0"/>
            <wp:wrapNone/>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25">
                      <a:extLst>
                        <a:ext uri="{28A0092B-C50C-407E-A947-70E740481C1C}">
                          <a14:useLocalDpi xmlns:a14="http://schemas.microsoft.com/office/drawing/2010/main" val="0"/>
                        </a:ext>
                      </a:extLst>
                    </a:blip>
                    <a:srcRect b="3175"/>
                    <a:stretch/>
                  </pic:blipFill>
                  <pic:spPr bwMode="auto">
                    <a:xfrm>
                      <a:off x="0" y="0"/>
                      <a:ext cx="3309194"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C36C44" w14:textId="77777777" w:rsidR="00E03521" w:rsidRPr="008E1F0E" w:rsidRDefault="00E03521" w:rsidP="00E03521"/>
    <w:p w14:paraId="521D4CE9" w14:textId="77777777" w:rsidR="00E03521" w:rsidRPr="008E1F0E" w:rsidRDefault="00E03521" w:rsidP="00E03521"/>
    <w:p w14:paraId="491C692D" w14:textId="77777777" w:rsidR="00E03521" w:rsidRPr="008E1F0E" w:rsidRDefault="00E03521" w:rsidP="00E03521"/>
    <w:p w14:paraId="61FBB7B7" w14:textId="77777777" w:rsidR="00E03521" w:rsidRPr="008E1F0E" w:rsidRDefault="00E03521" w:rsidP="00E03521"/>
    <w:p w14:paraId="10C3D58E" w14:textId="77777777" w:rsidR="00E03521" w:rsidRPr="008E1F0E" w:rsidRDefault="00E03521" w:rsidP="00E03521"/>
    <w:p w14:paraId="43E4558B" w14:textId="77777777" w:rsidR="00E03521" w:rsidRPr="008E1F0E" w:rsidRDefault="00E03521" w:rsidP="00E03521"/>
    <w:p w14:paraId="29B28EBD" w14:textId="77777777" w:rsidR="00E03521" w:rsidRPr="008E1F0E" w:rsidRDefault="00E03521" w:rsidP="00E03521"/>
    <w:p w14:paraId="421AA8F3" w14:textId="77777777" w:rsidR="00E03521" w:rsidRPr="008E1F0E" w:rsidRDefault="00E03521" w:rsidP="00E03521"/>
    <w:p w14:paraId="13D04646" w14:textId="77777777" w:rsidR="00E03521" w:rsidRPr="008E1F0E" w:rsidRDefault="00E03521" w:rsidP="00E03521"/>
    <w:p w14:paraId="3824B6A9" w14:textId="77777777" w:rsidR="00E03521" w:rsidRPr="008E1F0E" w:rsidRDefault="00E03521" w:rsidP="00E03521"/>
    <w:p w14:paraId="738032F4" w14:textId="77777777" w:rsidR="00E03521" w:rsidRPr="008E1F0E" w:rsidRDefault="00E03521" w:rsidP="00E03521"/>
    <w:p w14:paraId="182FB860" w14:textId="77777777" w:rsidR="00E03521" w:rsidRPr="008E1F0E" w:rsidRDefault="00E03521" w:rsidP="00E03521"/>
    <w:p w14:paraId="79C0E68E" w14:textId="77777777" w:rsidR="00E03521" w:rsidRPr="008E1F0E" w:rsidRDefault="00E03521" w:rsidP="00E03521"/>
    <w:p w14:paraId="71B89962" w14:textId="07559F3D" w:rsidR="008A7BE8" w:rsidRPr="008E1F0E" w:rsidRDefault="008A7BE8" w:rsidP="00FB666E"/>
    <w:p w14:paraId="7A1BAC55" w14:textId="77777777" w:rsidR="00EA4FDC" w:rsidRPr="008E1F0E" w:rsidRDefault="00EA4FDC" w:rsidP="00FB666E">
      <w:pPr>
        <w:rPr>
          <w:i/>
          <w:sz w:val="18"/>
        </w:rPr>
      </w:pPr>
    </w:p>
    <w:p w14:paraId="6DCF40C8" w14:textId="222B81B4" w:rsidR="00AE44E1" w:rsidRPr="008E1F0E" w:rsidRDefault="00E03521" w:rsidP="00FB666E">
      <w:pPr>
        <w:rPr>
          <w:i/>
          <w:sz w:val="18"/>
        </w:rPr>
      </w:pPr>
      <w:r w:rsidRPr="008E1F0E">
        <w:rPr>
          <w:i/>
          <w:sz w:val="18"/>
        </w:rPr>
        <w:t>Źródło: Szewczyk 2010, Państwowy Instytut Geologiczny</w:t>
      </w:r>
      <w:bookmarkStart w:id="214" w:name="_Toc478729423"/>
      <w:bookmarkStart w:id="215" w:name="_Toc478729565"/>
      <w:bookmarkStart w:id="216" w:name="_Toc479069089"/>
      <w:bookmarkStart w:id="217" w:name="_Toc479069230"/>
      <w:bookmarkStart w:id="218" w:name="_Toc479069371"/>
      <w:bookmarkStart w:id="219" w:name="_Toc479069512"/>
      <w:bookmarkStart w:id="220" w:name="_Toc479069653"/>
      <w:bookmarkStart w:id="221" w:name="_Toc479069794"/>
      <w:bookmarkStart w:id="222" w:name="_Toc479071962"/>
      <w:bookmarkStart w:id="223" w:name="_Toc479076640"/>
      <w:bookmarkStart w:id="224" w:name="_Toc479077221"/>
      <w:bookmarkStart w:id="225" w:name="_Toc479077447"/>
      <w:bookmarkStart w:id="226" w:name="_Toc479077588"/>
      <w:bookmarkStart w:id="227" w:name="_Toc479079306"/>
      <w:bookmarkStart w:id="228" w:name="_Toc479079461"/>
      <w:bookmarkStart w:id="229" w:name="_Toc479079616"/>
      <w:bookmarkStart w:id="230" w:name="_Toc479079771"/>
      <w:bookmarkStart w:id="231" w:name="_Toc479079926"/>
      <w:bookmarkStart w:id="232" w:name="_Toc479080080"/>
      <w:bookmarkStart w:id="233" w:name="_Toc479080604"/>
      <w:bookmarkStart w:id="234" w:name="_Toc479080775"/>
      <w:bookmarkStart w:id="235" w:name="_Toc479080945"/>
      <w:bookmarkStart w:id="236" w:name="_Toc479081116"/>
      <w:bookmarkStart w:id="237" w:name="_Toc479081268"/>
      <w:bookmarkStart w:id="238" w:name="_Toc381798219"/>
      <w:bookmarkStart w:id="239" w:name="_Toc476568522"/>
      <w:bookmarkStart w:id="240" w:name="_Toc476640425"/>
      <w:bookmarkStart w:id="241" w:name="_Toc476641545"/>
      <w:bookmarkStart w:id="242" w:name="_Toc476641920"/>
      <w:bookmarkStart w:id="243" w:name="_Toc476642284"/>
      <w:bookmarkStart w:id="244" w:name="_Toc478729570"/>
      <w:bookmarkStart w:id="245" w:name="_Toc479071967"/>
      <w:bookmarkStart w:id="246" w:name="_Toc483832665"/>
      <w:bookmarkStart w:id="247" w:name="_Toc492289701"/>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7F1B31E3" w14:textId="2B07A6C6" w:rsidR="000A5E77" w:rsidRDefault="0074051F" w:rsidP="0074051F">
      <w:pPr>
        <w:spacing w:before="240"/>
      </w:pPr>
      <w:r w:rsidRPr="00ED4300">
        <w:t>Województwo świętokrzyskie z geologicznego punktu widzenia zlokalizowane jest w basenie dewońsko-karbońskim. Zbiorniki tych wód o temperaturach 50-900</w:t>
      </w:r>
      <w:r w:rsidRPr="00ED4300">
        <w:rPr>
          <w:vertAlign w:val="superscript"/>
        </w:rPr>
        <w:t>o</w:t>
      </w:r>
      <w:r w:rsidRPr="00ED4300">
        <w:t xml:space="preserve">C występują na głębokościach od 2 do 3 </w:t>
      </w:r>
      <w:r w:rsidR="009B3B19" w:rsidRPr="00ED4300">
        <w:t xml:space="preserve">tys. </w:t>
      </w:r>
      <w:r w:rsidRPr="00ED4300">
        <w:t>metrów. Interesujące</w:t>
      </w:r>
      <w:r w:rsidR="00255007" w:rsidRPr="00ED4300">
        <w:t xml:space="preserve">, </w:t>
      </w:r>
      <w:r w:rsidRPr="00ED4300">
        <w:t>z ekonomicznego punktu widzenia złoża wód geotermalnych znajdują się w okolicach Buska-Zdroju, Solca-Zdroju i Końskich. Są to wody o temperaturze powyżej 300</w:t>
      </w:r>
      <w:r w:rsidRPr="00ED4300">
        <w:rPr>
          <w:vertAlign w:val="superscript"/>
        </w:rPr>
        <w:t>o</w:t>
      </w:r>
      <w:r w:rsidRPr="00ED4300">
        <w:t>C i znajdująca się na niezbyt dużej głębokości (około 2 tys. metrów).</w:t>
      </w:r>
      <w:r w:rsidR="00255007" w:rsidRPr="00ED4300">
        <w:t xml:space="preserve"> </w:t>
      </w:r>
      <w:r w:rsidR="009B3B19" w:rsidRPr="00ED4300">
        <w:t xml:space="preserve">Wody termalne aktualnie wykorzystywane są w Kazimierzy Wielkiej – złoże Cudzynowice. </w:t>
      </w:r>
      <w:r w:rsidRPr="00ED4300">
        <w:t xml:space="preserve">W pozostałej części województwa nie ma złóż wód geotermalnych spełniających warunki do technologicznego ich wykorzystania. </w:t>
      </w:r>
    </w:p>
    <w:p w14:paraId="57202F40" w14:textId="77777777" w:rsidR="000A5E77" w:rsidRPr="00F26EED" w:rsidRDefault="000A5E77" w:rsidP="000A5E77">
      <w:pPr>
        <w:spacing w:before="240"/>
        <w:rPr>
          <w:i/>
          <w:iCs/>
        </w:rPr>
      </w:pPr>
      <w:r w:rsidRPr="00F26EED">
        <w:rPr>
          <w:i/>
          <w:iCs/>
        </w:rPr>
        <w:t>Wykonanie otworu poszukiwawczo-rozpoznawczego wód termalnych Smyków GT-1 w miejscowości Wólka Smolana</w:t>
      </w:r>
    </w:p>
    <w:p w14:paraId="7BE9BC0B" w14:textId="16274D42" w:rsidR="006C5986" w:rsidRPr="006C5986" w:rsidRDefault="000A5E77" w:rsidP="00E928B4">
      <w:r w:rsidRPr="006C5986">
        <w:t>W 2021 r. Gmina Smyków uzyskał dotacj</w:t>
      </w:r>
      <w:r w:rsidR="006C5986" w:rsidRPr="006C5986">
        <w:t>ę</w:t>
      </w:r>
      <w:r w:rsidRPr="006C5986">
        <w:t xml:space="preserve"> </w:t>
      </w:r>
      <w:r w:rsidR="006C5986" w:rsidRPr="006C5986">
        <w:t xml:space="preserve">z Narodowego Funduszu Ochrony Środowiska i Gospodarki Wodnej na </w:t>
      </w:r>
      <w:r w:rsidRPr="006C5986">
        <w:t>przedsięwzięcia pn.</w:t>
      </w:r>
      <w:r w:rsidR="006C5986" w:rsidRPr="006C5986">
        <w:t xml:space="preserve"> „</w:t>
      </w:r>
      <w:r w:rsidRPr="006C5986">
        <w:t>Wykonanie otworu poszukiwawczo-rozpoznawczego wód termalnych Smyków GT-1 w miejscowości Wólka Smolana”</w:t>
      </w:r>
      <w:r w:rsidR="006C5986" w:rsidRPr="006C5986">
        <w:t>.</w:t>
      </w:r>
      <w:r w:rsidRPr="006C5986">
        <w:t xml:space="preserve"> Celem realizacji </w:t>
      </w:r>
      <w:r w:rsidR="006C5986" w:rsidRPr="006C5986">
        <w:t>był</w:t>
      </w:r>
      <w:r w:rsidRPr="006C5986">
        <w:t xml:space="preserve"> odwier</w:t>
      </w:r>
      <w:r w:rsidR="006C5986" w:rsidRPr="006C5986">
        <w:t>t</w:t>
      </w:r>
      <w:r w:rsidRPr="006C5986">
        <w:t xml:space="preserve"> pionowego otworu Smyków GT-1 o głębokości 1</w:t>
      </w:r>
      <w:r w:rsidR="006C5986" w:rsidRPr="006C5986">
        <w:t xml:space="preserve"> </w:t>
      </w:r>
      <w:r w:rsidRPr="006C5986">
        <w:t>220 m p.p.t. (+/-10%) dla rozpoznania występowania i  wykształcenia utworów wodonośnych triasu dolnego, określenie ich parametrów hydrogeologicznych oraz mineralizacji, wydajności i  temperatury wód</w:t>
      </w:r>
      <w:r w:rsidR="00F26EED">
        <w:t>. Wykonany odwiert nie potwierdził występowania wód geotermalnych</w:t>
      </w:r>
      <w:r w:rsidR="006B117E">
        <w:t>, możliwych do wykorzystania w celach energetycznych.</w:t>
      </w:r>
    </w:p>
    <w:p w14:paraId="412D4315" w14:textId="7CCBA0B5" w:rsidR="00F26EED" w:rsidRPr="006B117E" w:rsidRDefault="00ED4300" w:rsidP="00E318B5">
      <w:pPr>
        <w:spacing w:before="240"/>
      </w:pPr>
      <w:r w:rsidRPr="00ED4300">
        <w:t xml:space="preserve">Gmina Smyków </w:t>
      </w:r>
      <w:r w:rsidR="00255007" w:rsidRPr="00ED4300">
        <w:t xml:space="preserve">posiada potencjał w zakresie wykorzystania tzw. płytkiej geotermii </w:t>
      </w:r>
      <w:r w:rsidR="007E6517" w:rsidRPr="00ED4300">
        <w:t>-</w:t>
      </w:r>
      <w:r w:rsidR="00255007" w:rsidRPr="00ED4300">
        <w:t xml:space="preserve"> pompy ciepła.</w:t>
      </w:r>
    </w:p>
    <w:p w14:paraId="34265086" w14:textId="642A2DD5" w:rsidR="00E03521" w:rsidRPr="007C2357" w:rsidRDefault="00E03521" w:rsidP="00E318B5">
      <w:pPr>
        <w:spacing w:before="240"/>
        <w:rPr>
          <w:b/>
        </w:rPr>
      </w:pPr>
      <w:r w:rsidRPr="007C2357">
        <w:rPr>
          <w:b/>
        </w:rPr>
        <w:t>Pompy ciepła</w:t>
      </w:r>
      <w:bookmarkEnd w:id="238"/>
      <w:bookmarkEnd w:id="239"/>
      <w:bookmarkEnd w:id="240"/>
      <w:bookmarkEnd w:id="241"/>
      <w:bookmarkEnd w:id="242"/>
      <w:bookmarkEnd w:id="243"/>
      <w:bookmarkEnd w:id="244"/>
      <w:bookmarkEnd w:id="245"/>
      <w:bookmarkEnd w:id="246"/>
      <w:bookmarkEnd w:id="247"/>
    </w:p>
    <w:p w14:paraId="3CEBF514" w14:textId="77777777" w:rsidR="00570CCF" w:rsidRPr="007C2357" w:rsidRDefault="00E03521" w:rsidP="00E318B5">
      <w:r w:rsidRPr="007C2357">
        <w:rPr>
          <w:rFonts w:eastAsia="Calibri"/>
        </w:rPr>
        <w:t xml:space="preserve">Pompa ciepła jest urządzeniem, umożliwiającym wykorzystanie niskotemperaturowych źródeł energii. </w:t>
      </w:r>
      <w:r w:rsidR="00570CCF" w:rsidRPr="007C2357">
        <w:t>Ciepło produkowane przez pompy może być w dużej części pobierane z ogólnie dostępnego środowiska cechującego się niewyczerpalnymi zasobami energii (np. grunt, cieki wodne, powietrze atmosferyczne), nie powodując przy tym jego degradacji. Ponadto pompy zapewniają wysoki komfort użytkowania, nie wymagają codziennej obsługi, cechują się cichą pracą i nie zanieczyszczają środowiska w miejscu użytkowania. Wadę pomp stanowią duże koszty inwestycyjne oraz niebezpieczeństwo skażenia środowiska naturalnego freonami - w przypadku pomp sprężarkowych – lub czynnikami stosowanymi w pompach absorpcyjnych (NH</w:t>
      </w:r>
      <w:r w:rsidR="00570CCF" w:rsidRPr="007C2357">
        <w:rPr>
          <w:vertAlign w:val="subscript"/>
        </w:rPr>
        <w:t>3</w:t>
      </w:r>
      <w:r w:rsidR="00570CCF" w:rsidRPr="007C2357">
        <w:t>, H</w:t>
      </w:r>
      <w:r w:rsidR="00570CCF" w:rsidRPr="007C2357">
        <w:rPr>
          <w:vertAlign w:val="subscript"/>
        </w:rPr>
        <w:t>2</w:t>
      </w:r>
      <w:r w:rsidR="00570CCF" w:rsidRPr="007C2357">
        <w:t>SO</w:t>
      </w:r>
      <w:r w:rsidR="00570CCF" w:rsidRPr="007C2357">
        <w:rPr>
          <w:vertAlign w:val="subscript"/>
        </w:rPr>
        <w:t>4</w:t>
      </w:r>
      <w:r w:rsidR="00570CCF" w:rsidRPr="007C2357">
        <w:t xml:space="preserve"> itp.). </w:t>
      </w:r>
    </w:p>
    <w:p w14:paraId="4325D649" w14:textId="425CD442" w:rsidR="00E03521" w:rsidRPr="007C2357" w:rsidRDefault="00570CCF" w:rsidP="00E318B5">
      <w:pPr>
        <w:spacing w:before="240"/>
      </w:pPr>
      <w:r w:rsidRPr="007C2357">
        <w:t>Przed podjęciem decyzji o zainstalowaniu pompy ciepła należy przeprowadzić staranną analizę ekonomiczną uwzględniającą konkretne warunki użytkowania układu, w którym znajduje ona zastosowanie.</w:t>
      </w:r>
      <w:r w:rsidR="000A4F8F" w:rsidRPr="007C2357">
        <w:t xml:space="preserve"> </w:t>
      </w:r>
      <w:r w:rsidR="00E03521" w:rsidRPr="007C2357">
        <w:rPr>
          <w:rFonts w:eastAsia="Calibri"/>
        </w:rPr>
        <w:t>Szczególnie sprzyjające warunki do zastosowania pomp ciepła mają miejsce, gdy:</w:t>
      </w:r>
    </w:p>
    <w:p w14:paraId="1D9A7614" w14:textId="77777777" w:rsidR="00E03521" w:rsidRPr="007C2357" w:rsidRDefault="00E03521" w:rsidP="005C3204">
      <w:pPr>
        <w:pStyle w:val="Akapitzlist"/>
        <w:numPr>
          <w:ilvl w:val="0"/>
          <w:numId w:val="10"/>
        </w:numPr>
        <w:spacing w:line="276" w:lineRule="auto"/>
      </w:pPr>
      <w:r w:rsidRPr="007C2357">
        <w:t xml:space="preserve">poprzez zastosowanie pompy ciepła możliwe jest zawrócenie i ponowne wykorzystanie strumienia energii przepływającego przez urządzenie (np. w klimatyzatorach), </w:t>
      </w:r>
    </w:p>
    <w:p w14:paraId="49B0A2A6" w14:textId="77777777" w:rsidR="00E03521" w:rsidRPr="007C2357" w:rsidRDefault="00E03521" w:rsidP="005C3204">
      <w:pPr>
        <w:pStyle w:val="Akapitzlist"/>
        <w:numPr>
          <w:ilvl w:val="0"/>
          <w:numId w:val="10"/>
        </w:numPr>
        <w:spacing w:line="276" w:lineRule="auto"/>
      </w:pPr>
      <w:r w:rsidRPr="007C2357">
        <w:t xml:space="preserve">istnieje zapotrzebowanie zarówno na ciepło, jak i na zimno, </w:t>
      </w:r>
    </w:p>
    <w:p w14:paraId="185C9BCA" w14:textId="77777777" w:rsidR="00C41E00" w:rsidRPr="007C2357" w:rsidRDefault="00E03521" w:rsidP="005C3204">
      <w:pPr>
        <w:pStyle w:val="Akapitzlist"/>
        <w:numPr>
          <w:ilvl w:val="0"/>
          <w:numId w:val="10"/>
        </w:numPr>
        <w:spacing w:line="276" w:lineRule="auto"/>
      </w:pPr>
      <w:r w:rsidRPr="007C2357">
        <w:t>energia cieplna przekazywana jest na znaczną odległość i zastosowanie pompy ciepła w miejscu poboru energii zmniejsza koszty inwestycyjne.</w:t>
      </w:r>
    </w:p>
    <w:p w14:paraId="76B9F38A" w14:textId="04B2D4E9" w:rsidR="00FF0A7F" w:rsidRPr="007C2357" w:rsidRDefault="00E03521" w:rsidP="00E318B5">
      <w:pPr>
        <w:spacing w:before="240"/>
      </w:pPr>
      <w:r w:rsidRPr="007C2357">
        <w:rPr>
          <w:rFonts w:eastAsia="Calibri"/>
        </w:rPr>
        <w:t>Podziału pomp ciepła można dokonać na różne sposoby, na przykład pod względem zastosowania, wydajności cieplnej (wielkości)</w:t>
      </w:r>
      <w:r w:rsidR="00C41E00" w:rsidRPr="007C2357">
        <w:rPr>
          <w:rFonts w:eastAsia="Calibri"/>
        </w:rPr>
        <w:t>,</w:t>
      </w:r>
      <w:r w:rsidRPr="007C2357">
        <w:rPr>
          <w:rFonts w:eastAsia="Calibri"/>
        </w:rPr>
        <w:t xml:space="preserve"> czy rodzaju dolnego i górnego źródła ciepła</w:t>
      </w:r>
      <w:r w:rsidR="00570CCF" w:rsidRPr="007C2357">
        <w:rPr>
          <w:rFonts w:eastAsia="Calibri"/>
        </w:rPr>
        <w:t xml:space="preserve">. </w:t>
      </w:r>
      <w:r w:rsidRPr="007C2357">
        <w:rPr>
          <w:rFonts w:eastAsia="Calibri"/>
        </w:rPr>
        <w:t xml:space="preserve">Najszersze zastosowanie znalazły pompy </w:t>
      </w:r>
      <w:r w:rsidR="00B466E8" w:rsidRPr="007C2357">
        <w:rPr>
          <w:rFonts w:eastAsia="Calibri"/>
        </w:rPr>
        <w:t>ciepła</w:t>
      </w:r>
      <w:r w:rsidRPr="007C2357">
        <w:rPr>
          <w:rFonts w:eastAsia="Calibri"/>
        </w:rPr>
        <w:t xml:space="preserve"> jako urządzenia grzewcze lub klimatyzacyjne domów jednorodzinnych i niewielkich pomieszczeń. Pracują one z reguły w układzie rewersyjnym, tzn. w sezonie grzewczym pełnią rolę pompy ciepła, a w sezonie letnim, pracując w cyklu odwrotnym, pełnią rolę klimatyzatorów</w:t>
      </w:r>
      <w:r w:rsidR="00570CCF" w:rsidRPr="007C2357">
        <w:rPr>
          <w:rFonts w:eastAsia="Calibri"/>
        </w:rPr>
        <w:t xml:space="preserve">. </w:t>
      </w:r>
      <w:r w:rsidRPr="007C2357">
        <w:rPr>
          <w:rFonts w:eastAsia="Calibri"/>
        </w:rPr>
        <w:t>Na podstawie doświadczeń stwierdzono, że ogrzewanie pojedynczych budynków jest jednak mniej wydajne niż na przykład ogrzewanie budynków wielorodzinnych</w:t>
      </w:r>
      <w:r w:rsidR="00570CCF" w:rsidRPr="007C2357">
        <w:rPr>
          <w:rFonts w:eastAsia="Calibri"/>
        </w:rPr>
        <w:t>,</w:t>
      </w:r>
      <w:r w:rsidRPr="007C2357">
        <w:rPr>
          <w:rFonts w:eastAsia="Calibri"/>
        </w:rPr>
        <w:t xml:space="preserve"> czy osiedli domków jednorodzinnych.</w:t>
      </w:r>
      <w:r w:rsidR="00FF0A7F" w:rsidRPr="007C2357">
        <w:rPr>
          <w:rFonts w:eastAsia="Calibri"/>
        </w:rPr>
        <w:t xml:space="preserve"> </w:t>
      </w:r>
      <w:r w:rsidRPr="007C2357">
        <w:rPr>
          <w:rFonts w:eastAsia="Calibri"/>
        </w:rPr>
        <w:t>Przykładowo, pompa ciepła typu powietrze-powietrze jest w stanie w ciągu roku zaspokoić wymagania odbiorcy na ciepłą wodę użytkową i ciepło do ogrzewania pomieszczeń w przypadku:</w:t>
      </w:r>
      <w:r w:rsidR="00E318B5" w:rsidRPr="007C2357">
        <w:rPr>
          <w:rFonts w:eastAsia="Calibri"/>
        </w:rPr>
        <w:t xml:space="preserve"> </w:t>
      </w:r>
      <w:r w:rsidRPr="007C2357">
        <w:t>domów jednorodzinnych wolnostojących – w 50%</w:t>
      </w:r>
      <w:r w:rsidR="00E318B5" w:rsidRPr="007C2357">
        <w:t xml:space="preserve">; </w:t>
      </w:r>
      <w:r w:rsidRPr="007C2357">
        <w:t>zespołu budynków jednorodzinnych – w 60-70%</w:t>
      </w:r>
      <w:r w:rsidR="00E318B5" w:rsidRPr="007C2357">
        <w:t xml:space="preserve">; </w:t>
      </w:r>
      <w:r w:rsidRPr="007C2357">
        <w:t>budynków wielorodzinnych – w 70-80%.</w:t>
      </w:r>
    </w:p>
    <w:p w14:paraId="0D9C2615" w14:textId="77777777" w:rsidR="00FA750E" w:rsidRPr="000C6E40" w:rsidRDefault="00FA750E" w:rsidP="00FA750E">
      <w:pPr>
        <w:autoSpaceDE w:val="0"/>
        <w:autoSpaceDN w:val="0"/>
        <w:adjustRightInd w:val="0"/>
        <w:rPr>
          <w:rFonts w:cs="Calibri"/>
          <w:b/>
          <w:bCs/>
          <w:color w:val="4F81BD" w:themeColor="accent1"/>
          <w:szCs w:val="22"/>
        </w:rPr>
      </w:pPr>
    </w:p>
    <w:p w14:paraId="11BDC69B" w14:textId="00735C64" w:rsidR="00E928B4" w:rsidRDefault="00FA750E" w:rsidP="00FA750E">
      <w:pPr>
        <w:tabs>
          <w:tab w:val="left" w:pos="360"/>
        </w:tabs>
        <w:rPr>
          <w:rFonts w:eastAsia="Calibri" w:cs="Calibri"/>
          <w:szCs w:val="22"/>
          <w:lang w:eastAsia="en-US"/>
        </w:rPr>
      </w:pPr>
      <w:r w:rsidRPr="008E1F0E">
        <w:rPr>
          <w:rFonts w:eastAsia="Calibri" w:cs="Calibri"/>
          <w:szCs w:val="22"/>
          <w:lang w:eastAsia="en-US"/>
        </w:rPr>
        <w:t xml:space="preserve">Według danych zawartych w Centralnej Bazie Ewidencji Emisyjności Budynków (CEEB), w </w:t>
      </w:r>
      <w:r w:rsidR="008E1F0E" w:rsidRPr="008E1F0E">
        <w:rPr>
          <w:rFonts w:eastAsia="Calibri" w:cs="Calibri"/>
          <w:szCs w:val="22"/>
          <w:lang w:eastAsia="en-US"/>
        </w:rPr>
        <w:t>gminie</w:t>
      </w:r>
      <w:r w:rsidRPr="008E1F0E">
        <w:rPr>
          <w:rFonts w:eastAsia="Calibri" w:cs="Calibri"/>
          <w:szCs w:val="22"/>
          <w:lang w:eastAsia="en-US"/>
        </w:rPr>
        <w:t xml:space="preserve"> obecnie funkcjonuje</w:t>
      </w:r>
      <w:r w:rsidR="008E1F0E" w:rsidRPr="008E1F0E">
        <w:rPr>
          <w:rFonts w:eastAsia="Calibri" w:cs="Calibri"/>
          <w:szCs w:val="22"/>
          <w:lang w:eastAsia="en-US"/>
        </w:rPr>
        <w:t xml:space="preserve"> 84 </w:t>
      </w:r>
      <w:r w:rsidRPr="008E1F0E">
        <w:rPr>
          <w:rFonts w:eastAsia="Calibri" w:cs="Calibri"/>
          <w:szCs w:val="22"/>
          <w:lang w:eastAsia="en-US"/>
        </w:rPr>
        <w:t xml:space="preserve">szt. instalacji pomp ciepła. </w:t>
      </w:r>
    </w:p>
    <w:p w14:paraId="3A7CB675" w14:textId="77777777" w:rsidR="00F26EED" w:rsidRPr="008E1F0E" w:rsidRDefault="00F26EED" w:rsidP="00FA750E">
      <w:pPr>
        <w:tabs>
          <w:tab w:val="left" w:pos="360"/>
        </w:tabs>
        <w:rPr>
          <w:rFonts w:eastAsia="Calibri" w:cs="Calibri"/>
          <w:szCs w:val="22"/>
          <w:lang w:eastAsia="en-US"/>
        </w:rPr>
      </w:pPr>
    </w:p>
    <w:p w14:paraId="3F41F112" w14:textId="6AD5C94F" w:rsidR="00E03521" w:rsidRPr="007C2357" w:rsidRDefault="00E03521" w:rsidP="007D0DAD">
      <w:pPr>
        <w:pStyle w:val="Nagwek2"/>
        <w:ind w:left="576"/>
        <w:rPr>
          <w:rFonts w:cs="Calibri"/>
        </w:rPr>
      </w:pPr>
      <w:bookmarkStart w:id="248" w:name="_Toc476568524"/>
      <w:bookmarkStart w:id="249" w:name="_Toc476640427"/>
      <w:bookmarkStart w:id="250" w:name="_Toc476641547"/>
      <w:bookmarkStart w:id="251" w:name="_Toc476641922"/>
      <w:bookmarkStart w:id="252" w:name="_Toc476642286"/>
      <w:bookmarkStart w:id="253" w:name="_Toc478729572"/>
      <w:bookmarkStart w:id="254" w:name="_Toc479071969"/>
      <w:bookmarkStart w:id="255" w:name="_Toc483832667"/>
      <w:bookmarkStart w:id="256" w:name="_Toc492289703"/>
      <w:bookmarkStart w:id="257" w:name="_Toc185332877"/>
      <w:r w:rsidRPr="007C2357">
        <w:rPr>
          <w:rFonts w:cs="Calibri"/>
        </w:rPr>
        <w:t>Energia biomasy</w:t>
      </w:r>
      <w:bookmarkEnd w:id="248"/>
      <w:bookmarkEnd w:id="249"/>
      <w:bookmarkEnd w:id="250"/>
      <w:bookmarkEnd w:id="251"/>
      <w:bookmarkEnd w:id="252"/>
      <w:bookmarkEnd w:id="253"/>
      <w:bookmarkEnd w:id="254"/>
      <w:bookmarkEnd w:id="255"/>
      <w:bookmarkEnd w:id="256"/>
      <w:bookmarkEnd w:id="257"/>
    </w:p>
    <w:p w14:paraId="054945C8" w14:textId="62D1E6FF" w:rsidR="00793B8D" w:rsidRPr="007C2357" w:rsidRDefault="00793B8D" w:rsidP="00793B8D">
      <w:r w:rsidRPr="007C2357">
        <w:t>Zgodnie z definicją zawartą w ustawie z dnia 20 lutego 2015 roku o odnawialnych źródłach energii, biomasa</w:t>
      </w:r>
      <w:r w:rsidRPr="007C2357">
        <w:br/>
        <w:t xml:space="preserve">to </w:t>
      </w:r>
      <w:r w:rsidR="00F36E5A" w:rsidRPr="007C2357">
        <w:t>ulegającą biodegradacji część produktów, odpadów lub pozostałości pochodzenia biologicznego z rolnictwa, w tym substancje roślinne i zwierzęce, leśnictwa i związanych działów przemysłu, w tym rybołówstwa i akwakultury, przetworzoną biomasę, w szczególności w postaci brykietu, peletu, toryfikatu i biowęgla, a także ulegającą biodegradacji część odpadów przemysłowych lub komunalnych pochodzenia roślinnego lub zwierzęcego, w tym odpadów z instalacji do przetwarzania odpadów oraz odpadów z uzdatniania wody i oczyszczania ścieków, w szczególności osadów ściekowych, zgodnie z przepisami o odpadach w zakresie kwalifikowania części energii odzyskanej z termicznego przekształcania odpadów</w:t>
      </w:r>
      <w:r w:rsidRPr="007C2357">
        <w:t>.</w:t>
      </w:r>
    </w:p>
    <w:p w14:paraId="6706AD78" w14:textId="77777777" w:rsidR="00793B8D" w:rsidRPr="007C2357" w:rsidRDefault="00793B8D" w:rsidP="00793B8D">
      <w:r w:rsidRPr="007C2357">
        <w:t xml:space="preserve">Energię z biomasy można uzyskać poprzez: </w:t>
      </w:r>
    </w:p>
    <w:p w14:paraId="0639CE0E" w14:textId="77777777" w:rsidR="00793B8D" w:rsidRPr="007C2357" w:rsidRDefault="00793B8D" w:rsidP="000839C2">
      <w:pPr>
        <w:pStyle w:val="Akapitzlist"/>
        <w:numPr>
          <w:ilvl w:val="0"/>
          <w:numId w:val="46"/>
        </w:numPr>
        <w:spacing w:line="276" w:lineRule="auto"/>
      </w:pPr>
      <w:r w:rsidRPr="007C2357">
        <w:t xml:space="preserve">spalanie biomasy roślinnej (np. drewno, odpady drzewne z tartaków, zakładów meblarskich i in., słoma, specjalne uprawy energetyczne), </w:t>
      </w:r>
    </w:p>
    <w:p w14:paraId="72A2B36B" w14:textId="77777777" w:rsidR="00793B8D" w:rsidRPr="007C2357" w:rsidRDefault="00793B8D" w:rsidP="000839C2">
      <w:pPr>
        <w:pStyle w:val="Akapitzlist"/>
        <w:numPr>
          <w:ilvl w:val="0"/>
          <w:numId w:val="46"/>
        </w:numPr>
        <w:spacing w:line="276" w:lineRule="auto"/>
      </w:pPr>
      <w:r w:rsidRPr="007C2357">
        <w:t xml:space="preserve">wytwarzanie oleju opałowego z roślin oleistych (np. rzepak) specjalnie uprawianych dla celów energetycznych, </w:t>
      </w:r>
    </w:p>
    <w:p w14:paraId="66CA02E2" w14:textId="77777777" w:rsidR="00793B8D" w:rsidRPr="007C2357" w:rsidRDefault="00793B8D" w:rsidP="000839C2">
      <w:pPr>
        <w:pStyle w:val="Akapitzlist"/>
        <w:numPr>
          <w:ilvl w:val="0"/>
          <w:numId w:val="46"/>
        </w:numPr>
        <w:spacing w:line="276" w:lineRule="auto"/>
      </w:pPr>
      <w:r w:rsidRPr="007C2357">
        <w:t xml:space="preserve">fermentację alkoholową trzciny cukrowej, ziemniaków lub dowolnego materiału organicznego poddającego się takiej fermentacji, celem wytworzenia alkoholu etylowego do paliw silnikowych, </w:t>
      </w:r>
    </w:p>
    <w:p w14:paraId="6EDD9168" w14:textId="77777777" w:rsidR="00793B8D" w:rsidRDefault="00793B8D" w:rsidP="000839C2">
      <w:pPr>
        <w:pStyle w:val="Akapitzlist"/>
        <w:numPr>
          <w:ilvl w:val="0"/>
          <w:numId w:val="46"/>
        </w:numPr>
        <w:spacing w:line="276" w:lineRule="auto"/>
      </w:pPr>
      <w:r w:rsidRPr="007C2357">
        <w:t>beztlenową fermentację metanową odpadowej masy organicznej (np. odpady z produkcji rolnej</w:t>
      </w:r>
      <w:r w:rsidRPr="007C2357">
        <w:br/>
        <w:t xml:space="preserve">lub przemysłu spożywczego).  </w:t>
      </w:r>
    </w:p>
    <w:p w14:paraId="3B764677" w14:textId="0AC2F430" w:rsidR="00354AAF" w:rsidRPr="005E788D" w:rsidRDefault="00354AAF" w:rsidP="00354AAF">
      <w:pPr>
        <w:spacing w:before="120" w:after="120" w:line="240" w:lineRule="auto"/>
        <w:rPr>
          <w:rFonts w:cs="Calibri"/>
          <w:b/>
          <w:szCs w:val="22"/>
        </w:rPr>
      </w:pPr>
      <w:r w:rsidRPr="005E788D">
        <w:rPr>
          <w:rFonts w:cs="Calibri"/>
          <w:b/>
          <w:szCs w:val="22"/>
        </w:rPr>
        <w:t>Biomas</w:t>
      </w:r>
      <w:r w:rsidR="005E788D">
        <w:rPr>
          <w:rFonts w:cs="Calibri"/>
          <w:b/>
          <w:szCs w:val="22"/>
        </w:rPr>
        <w:t>a</w:t>
      </w:r>
      <w:r w:rsidRPr="005E788D">
        <w:rPr>
          <w:rFonts w:cs="Calibri"/>
          <w:b/>
          <w:szCs w:val="22"/>
        </w:rPr>
        <w:t xml:space="preserve"> pochodzenia drzewnego </w:t>
      </w:r>
    </w:p>
    <w:p w14:paraId="437A18E0" w14:textId="06C14A74" w:rsidR="00354AAF" w:rsidRPr="005E788D" w:rsidRDefault="005E788D" w:rsidP="00354AAF">
      <w:pPr>
        <w:tabs>
          <w:tab w:val="left" w:pos="360"/>
        </w:tabs>
        <w:spacing w:before="120" w:after="120"/>
        <w:rPr>
          <w:rFonts w:cs="Calibri"/>
          <w:iCs/>
          <w:szCs w:val="18"/>
        </w:rPr>
      </w:pPr>
      <w:r w:rsidRPr="005E788D">
        <w:rPr>
          <w:rFonts w:cs="Calibri"/>
          <w:iCs/>
          <w:szCs w:val="18"/>
        </w:rPr>
        <w:t xml:space="preserve">Mając na uwadze </w:t>
      </w:r>
      <w:r w:rsidR="00354AAF" w:rsidRPr="005E788D">
        <w:rPr>
          <w:rFonts w:cs="Calibri"/>
          <w:iCs/>
          <w:szCs w:val="18"/>
        </w:rPr>
        <w:t>surowce pochodzenia drzewnego należy zwrócić uwagę, że w tym przypadku ma miejsce szczególnie duża rozbieżność pomiędzy potencjałem teoretycznym, potencjałem technicznymi, potencjałem ekonomicznym</w:t>
      </w:r>
      <w:r w:rsidRPr="005E788D">
        <w:rPr>
          <w:rFonts w:cs="Calibri"/>
          <w:iCs/>
          <w:szCs w:val="18"/>
        </w:rPr>
        <w:t>,</w:t>
      </w:r>
      <w:r w:rsidR="00354AAF" w:rsidRPr="005E788D">
        <w:rPr>
          <w:rFonts w:cs="Calibri"/>
          <w:iCs/>
          <w:szCs w:val="18"/>
        </w:rPr>
        <w:t xml:space="preserve"> a rzeczywistym wykorzystaniem. Potencjał teoretyczny jest niezwykle rozległy, natomiast już potencjał techniczny, a tym bardziej ekonomiczny – są znacznie węższe. Znaczna część surowca pochodzenia drzewnego nie jest w rzeczywistości możliwa do racjonalnego zagospodarowania, przede wszystkim ze względu na brak możliwości zapewnienia ciągłych i przewidywalnych dostaw. Warto też zwrócić uwagę na aspekty ekonomiczne – koszt pozyskania surowca jest tu stosunkowo mały w porównaniu z kosztem jego transportu czy przystosowania do końcowego wykorzystania. Jak się wydaje, surowce drzewne bardzo dobrze nadają się do systemów indywidualnych jako okazjonalne uzupełnienie regularnie stosowanych paliw. Faktyczne wykorzystanie drewna do celów opałowych, poza systemami indywidualnymi, jest jednak bardzo słabo rozpowszechnione.</w:t>
      </w:r>
    </w:p>
    <w:p w14:paraId="3E191474" w14:textId="77777777" w:rsidR="00354AAF" w:rsidRPr="005E788D" w:rsidRDefault="00354AAF" w:rsidP="00354AAF">
      <w:pPr>
        <w:tabs>
          <w:tab w:val="left" w:pos="360"/>
        </w:tabs>
        <w:spacing w:before="120" w:after="120"/>
        <w:rPr>
          <w:rFonts w:cs="Calibri"/>
          <w:iCs/>
          <w:szCs w:val="18"/>
        </w:rPr>
      </w:pPr>
      <w:r w:rsidRPr="005E788D">
        <w:rPr>
          <w:rFonts w:cs="Calibri"/>
          <w:iCs/>
          <w:szCs w:val="18"/>
        </w:rPr>
        <w:t xml:space="preserve">Drewno wykorzystywane do celów energetycznych, występuje pod wieloma postaciami jako drewno kawałkowe, zrębki drzewne i pelety. Zastosowanie energetyczne mają także odpady drzewne w postaci trociny, wiór oraz kory. Podstawowym parametrem energetycznym jest jego wartość opałowa, która zależy od jego gatunku i wilgotności. </w:t>
      </w:r>
    </w:p>
    <w:p w14:paraId="6846F7D1" w14:textId="50B48F1D" w:rsidR="00354AAF" w:rsidRPr="005E788D" w:rsidRDefault="00840AC8" w:rsidP="00354AAF">
      <w:pPr>
        <w:spacing w:before="120"/>
        <w:rPr>
          <w:rFonts w:cs="Calibri"/>
          <w:bCs/>
          <w:i/>
          <w:iCs/>
          <w:szCs w:val="22"/>
        </w:rPr>
      </w:pPr>
      <w:r w:rsidRPr="005E788D">
        <w:rPr>
          <w:rFonts w:cs="Calibri"/>
          <w:bCs/>
          <w:i/>
          <w:iCs/>
          <w:szCs w:val="22"/>
        </w:rPr>
        <w:t>Potencjał energii z drewna w gminie</w:t>
      </w:r>
    </w:p>
    <w:p w14:paraId="7233196C" w14:textId="77777777" w:rsidR="00442FE0" w:rsidRDefault="007B4A83" w:rsidP="00442FE0">
      <w:pPr>
        <w:tabs>
          <w:tab w:val="left" w:pos="360"/>
        </w:tabs>
        <w:spacing w:after="120"/>
        <w:rPr>
          <w:rFonts w:cs="Calibri"/>
          <w:iCs/>
          <w:szCs w:val="18"/>
        </w:rPr>
      </w:pPr>
      <w:r w:rsidRPr="00AB7320">
        <w:rPr>
          <w:rFonts w:cs="Calibri"/>
          <w:iCs/>
          <w:szCs w:val="18"/>
        </w:rPr>
        <w:t>Lesistość gminy na koniec 2023 r., według danych GUS, BDL wyniosła</w:t>
      </w:r>
      <w:r w:rsidRPr="00AB7320">
        <w:t xml:space="preserve"> </w:t>
      </w:r>
      <w:r w:rsidRPr="00AB7320">
        <w:rPr>
          <w:rFonts w:cs="Calibri"/>
          <w:iCs/>
          <w:szCs w:val="18"/>
        </w:rPr>
        <w:t>48,8%, p</w:t>
      </w:r>
      <w:r w:rsidR="00354AAF" w:rsidRPr="00AB7320">
        <w:rPr>
          <w:rFonts w:cs="Calibri"/>
          <w:iCs/>
          <w:szCs w:val="18"/>
        </w:rPr>
        <w:t xml:space="preserve">owierzchnia lasów </w:t>
      </w:r>
      <w:r w:rsidRPr="00AB7320">
        <w:rPr>
          <w:rFonts w:cs="Calibri"/>
          <w:iCs/>
          <w:szCs w:val="18"/>
        </w:rPr>
        <w:t>3</w:t>
      </w:r>
      <w:r w:rsidR="00B15579">
        <w:rPr>
          <w:rFonts w:cs="Calibri"/>
          <w:iCs/>
          <w:szCs w:val="18"/>
        </w:rPr>
        <w:t xml:space="preserve"> </w:t>
      </w:r>
      <w:r w:rsidRPr="00AB7320">
        <w:rPr>
          <w:rFonts w:cs="Calibri"/>
          <w:iCs/>
          <w:szCs w:val="18"/>
        </w:rPr>
        <w:t xml:space="preserve">030,21 </w:t>
      </w:r>
      <w:r w:rsidR="00354AAF" w:rsidRPr="00AB7320">
        <w:rPr>
          <w:rFonts w:cs="Calibri"/>
          <w:iCs/>
          <w:szCs w:val="18"/>
        </w:rPr>
        <w:t>ha, z czego lasy p</w:t>
      </w:r>
      <w:r w:rsidRPr="00AB7320">
        <w:rPr>
          <w:rFonts w:cs="Calibri"/>
          <w:iCs/>
          <w:szCs w:val="18"/>
        </w:rPr>
        <w:t>ubliczne</w:t>
      </w:r>
      <w:r w:rsidR="00354AAF" w:rsidRPr="00AB7320">
        <w:rPr>
          <w:rFonts w:cs="Calibri"/>
          <w:iCs/>
          <w:szCs w:val="18"/>
        </w:rPr>
        <w:t xml:space="preserve"> stanowią większość - </w:t>
      </w:r>
      <w:r w:rsidRPr="00AB7320">
        <w:rPr>
          <w:rFonts w:cs="Calibri"/>
          <w:iCs/>
          <w:szCs w:val="18"/>
        </w:rPr>
        <w:t xml:space="preserve">2 239,21 </w:t>
      </w:r>
      <w:r w:rsidR="00354AAF" w:rsidRPr="00AB7320">
        <w:rPr>
          <w:rFonts w:cs="Calibri"/>
          <w:iCs/>
          <w:szCs w:val="18"/>
        </w:rPr>
        <w:t xml:space="preserve">ha. </w:t>
      </w:r>
    </w:p>
    <w:p w14:paraId="55A2AF19" w14:textId="2CA28773" w:rsidR="00B15579" w:rsidRDefault="00B15579" w:rsidP="00442FE0">
      <w:pPr>
        <w:tabs>
          <w:tab w:val="left" w:pos="360"/>
        </w:tabs>
        <w:rPr>
          <w:rFonts w:cs="Calibri"/>
          <w:iCs/>
          <w:szCs w:val="18"/>
        </w:rPr>
      </w:pPr>
      <w:r>
        <w:rPr>
          <w:rFonts w:cs="Calibri"/>
          <w:iCs/>
          <w:szCs w:val="18"/>
        </w:rPr>
        <w:t>Założenia:</w:t>
      </w:r>
    </w:p>
    <w:p w14:paraId="54CB214B" w14:textId="77777777" w:rsidR="00B15579" w:rsidRDefault="00B15579" w:rsidP="00E928B4">
      <w:pPr>
        <w:pStyle w:val="Akapitzlist"/>
        <w:numPr>
          <w:ilvl w:val="0"/>
          <w:numId w:val="68"/>
        </w:numPr>
        <w:tabs>
          <w:tab w:val="left" w:pos="360"/>
        </w:tabs>
        <w:spacing w:after="120" w:line="240" w:lineRule="auto"/>
        <w:rPr>
          <w:rFonts w:cs="Calibri"/>
          <w:iCs/>
          <w:szCs w:val="18"/>
        </w:rPr>
      </w:pPr>
      <w:r>
        <w:rPr>
          <w:rFonts w:cs="Calibri"/>
          <w:iCs/>
          <w:szCs w:val="18"/>
        </w:rPr>
        <w:t>pozyskanie drewna z 10% powierzchni, tj. 303 ha,</w:t>
      </w:r>
    </w:p>
    <w:p w14:paraId="28333709" w14:textId="77777777" w:rsidR="00B15579" w:rsidRDefault="00B15579" w:rsidP="00E928B4">
      <w:pPr>
        <w:pStyle w:val="Akapitzlist"/>
        <w:numPr>
          <w:ilvl w:val="0"/>
          <w:numId w:val="68"/>
        </w:numPr>
        <w:tabs>
          <w:tab w:val="left" w:pos="360"/>
        </w:tabs>
        <w:spacing w:after="120" w:line="240" w:lineRule="auto"/>
        <w:rPr>
          <w:rFonts w:cs="Calibri"/>
          <w:iCs/>
          <w:szCs w:val="18"/>
        </w:rPr>
      </w:pPr>
      <w:r>
        <w:rPr>
          <w:rFonts w:cs="Calibri"/>
          <w:iCs/>
          <w:szCs w:val="18"/>
        </w:rPr>
        <w:t xml:space="preserve">z </w:t>
      </w:r>
      <w:r w:rsidR="00AB7320" w:rsidRPr="00B15579">
        <w:rPr>
          <w:rFonts w:cs="Calibri"/>
          <w:iCs/>
          <w:szCs w:val="18"/>
        </w:rPr>
        <w:t>1 h</w:t>
      </w:r>
      <w:r>
        <w:rPr>
          <w:rFonts w:cs="Calibri"/>
          <w:iCs/>
          <w:szCs w:val="18"/>
        </w:rPr>
        <w:t xml:space="preserve">a </w:t>
      </w:r>
      <w:r w:rsidR="00AB7320" w:rsidRPr="00B15579">
        <w:rPr>
          <w:rFonts w:cs="Calibri"/>
          <w:iCs/>
          <w:szCs w:val="18"/>
        </w:rPr>
        <w:t xml:space="preserve">można uzyskać 111 t drewna, </w:t>
      </w:r>
    </w:p>
    <w:p w14:paraId="6F4CEB81" w14:textId="3F26C839" w:rsidR="00B15579" w:rsidRDefault="00354AAF" w:rsidP="00E928B4">
      <w:pPr>
        <w:pStyle w:val="Akapitzlist"/>
        <w:numPr>
          <w:ilvl w:val="0"/>
          <w:numId w:val="68"/>
        </w:numPr>
        <w:tabs>
          <w:tab w:val="left" w:pos="360"/>
        </w:tabs>
        <w:spacing w:after="120" w:line="240" w:lineRule="auto"/>
        <w:rPr>
          <w:rFonts w:cs="Calibri"/>
          <w:iCs/>
          <w:szCs w:val="18"/>
        </w:rPr>
      </w:pPr>
      <w:r w:rsidRPr="00B15579">
        <w:rPr>
          <w:rFonts w:cs="Calibri"/>
          <w:iCs/>
          <w:szCs w:val="18"/>
        </w:rPr>
        <w:t>wartość opałowa świeżego drewna to ok. 10 MJ/kg</w:t>
      </w:r>
      <w:r w:rsidR="00B15579">
        <w:rPr>
          <w:rFonts w:cs="Calibri"/>
          <w:iCs/>
          <w:szCs w:val="18"/>
        </w:rPr>
        <w:t>.</w:t>
      </w:r>
    </w:p>
    <w:p w14:paraId="0B8E92AF" w14:textId="49A26292" w:rsidR="00AB7320" w:rsidRPr="00B15579" w:rsidRDefault="00AB7320" w:rsidP="00B15579">
      <w:pPr>
        <w:tabs>
          <w:tab w:val="left" w:pos="360"/>
        </w:tabs>
        <w:spacing w:after="120"/>
        <w:rPr>
          <w:rFonts w:cs="Calibri"/>
          <w:iCs/>
          <w:szCs w:val="18"/>
        </w:rPr>
      </w:pPr>
      <w:r w:rsidRPr="005E788D">
        <w:rPr>
          <w:rFonts w:cs="Calibri"/>
          <w:iCs/>
          <w:szCs w:val="18"/>
        </w:rPr>
        <w:t xml:space="preserve">Potencjał energetyczny drewna w gminie jest znaczny i wynosi </w:t>
      </w:r>
      <w:r w:rsidR="005E788D" w:rsidRPr="005E788D">
        <w:rPr>
          <w:rFonts w:cs="Calibri"/>
          <w:iCs/>
          <w:szCs w:val="18"/>
        </w:rPr>
        <w:t xml:space="preserve">33 635,3 </w:t>
      </w:r>
      <w:r w:rsidRPr="005E788D">
        <w:rPr>
          <w:rFonts w:cs="Calibri"/>
          <w:iCs/>
          <w:szCs w:val="18"/>
        </w:rPr>
        <w:t>GJ/rok</w:t>
      </w:r>
      <w:r w:rsidR="00B15579" w:rsidRPr="005E788D">
        <w:rPr>
          <w:rFonts w:cs="Calibri"/>
          <w:iCs/>
          <w:szCs w:val="18"/>
        </w:rPr>
        <w:t>.</w:t>
      </w:r>
      <w:r w:rsidRPr="005E788D">
        <w:rPr>
          <w:rFonts w:cs="Calibri"/>
          <w:iCs/>
          <w:szCs w:val="18"/>
        </w:rPr>
        <w:t xml:space="preserve"> </w:t>
      </w:r>
      <w:r w:rsidR="00354AAF" w:rsidRPr="005E788D">
        <w:rPr>
          <w:rFonts w:cs="Calibri"/>
          <w:iCs/>
          <w:szCs w:val="18"/>
        </w:rPr>
        <w:t xml:space="preserve">Biorąc dodatkowo pod uwagę średnią sprawność urządzeń do spalania drewna (kotłów ok. 70%) wartość energii użytkowej z drewna wynosi </w:t>
      </w:r>
      <w:r w:rsidR="005E788D" w:rsidRPr="005E788D">
        <w:rPr>
          <w:rFonts w:cs="Calibri"/>
          <w:iCs/>
          <w:szCs w:val="18"/>
        </w:rPr>
        <w:t xml:space="preserve">23 544,7 </w:t>
      </w:r>
      <w:r w:rsidR="00354AAF" w:rsidRPr="005E788D">
        <w:rPr>
          <w:rFonts w:cs="Calibri"/>
          <w:iCs/>
          <w:szCs w:val="18"/>
        </w:rPr>
        <w:t>GJ/rok.</w:t>
      </w:r>
    </w:p>
    <w:p w14:paraId="0226AA54" w14:textId="77777777" w:rsidR="00793B8D" w:rsidRPr="00ED4300" w:rsidRDefault="00793B8D" w:rsidP="00764789">
      <w:pPr>
        <w:spacing w:before="240"/>
        <w:rPr>
          <w:rFonts w:cs="Calibri"/>
          <w:b/>
          <w:szCs w:val="22"/>
        </w:rPr>
      </w:pPr>
      <w:r w:rsidRPr="00ED4300">
        <w:rPr>
          <w:rFonts w:cs="Calibri"/>
          <w:b/>
          <w:szCs w:val="22"/>
        </w:rPr>
        <w:t>Biomasa pochodzącą z produkcji rolnej</w:t>
      </w:r>
    </w:p>
    <w:p w14:paraId="5506AD31" w14:textId="6CDE4B10" w:rsidR="005E788D" w:rsidRDefault="00793B8D" w:rsidP="00793B8D">
      <w:pPr>
        <w:autoSpaceDE w:val="0"/>
        <w:autoSpaceDN w:val="0"/>
        <w:adjustRightInd w:val="0"/>
        <w:spacing w:after="120"/>
        <w:rPr>
          <w:rFonts w:cs="Calibri"/>
          <w:iCs/>
          <w:szCs w:val="18"/>
        </w:rPr>
      </w:pPr>
      <w:r w:rsidRPr="00ED4300">
        <w:rPr>
          <w:rFonts w:cs="Calibri"/>
          <w:iCs/>
          <w:szCs w:val="18"/>
        </w:rPr>
        <w:t>Biomasę pochodzenia rolniczego dzieli się na dwie grupy, które mają potencjalnie istotne znaczenie</w:t>
      </w:r>
      <w:r w:rsidRPr="00ED4300">
        <w:rPr>
          <w:rFonts w:cs="Calibri"/>
          <w:iCs/>
          <w:szCs w:val="18"/>
        </w:rPr>
        <w:br/>
        <w:t>dla energetycznego wykorzystania. Są to: ziarno zbóż, w szczególności owies oraz słoma. Wśród wielu gatunków zbóż, których ziarna z powodzeniem mogą być wykorzystywane do uzyskania energii cieplnej najpopularniejszy jest owies. Chociaż wskaźnik efektywności energetycznej tego surowca jest niższy</w:t>
      </w:r>
      <w:r w:rsidRPr="00ED4300">
        <w:rPr>
          <w:rFonts w:cs="Calibri"/>
          <w:iCs/>
          <w:szCs w:val="18"/>
        </w:rPr>
        <w:br/>
        <w:t xml:space="preserve">w stosunku do innych zbóż to jego właściwości fizyczne czy fitosanitarne predestynują owies jako ziarno najlepsze do spalania, a więc produkcji „czystej energii”. Do celów energetycznych może być użyta słoma praktycznie wszystkich rodzajów zbóż, a także gryki i rzepaku. </w:t>
      </w:r>
    </w:p>
    <w:p w14:paraId="3EA27108" w14:textId="77777777" w:rsidR="00F26EED" w:rsidRDefault="00F26EED" w:rsidP="005E788D">
      <w:pPr>
        <w:autoSpaceDE w:val="0"/>
        <w:autoSpaceDN w:val="0"/>
        <w:adjustRightInd w:val="0"/>
        <w:spacing w:before="120" w:after="120"/>
        <w:rPr>
          <w:rFonts w:cs="Calibri"/>
          <w:i/>
          <w:iCs/>
          <w:szCs w:val="22"/>
          <w:shd w:val="clear" w:color="auto" w:fill="FFFFFF"/>
        </w:rPr>
      </w:pPr>
    </w:p>
    <w:p w14:paraId="6DB33530" w14:textId="77777777" w:rsidR="00F26EED" w:rsidRDefault="00F26EED" w:rsidP="005E788D">
      <w:pPr>
        <w:autoSpaceDE w:val="0"/>
        <w:autoSpaceDN w:val="0"/>
        <w:adjustRightInd w:val="0"/>
        <w:spacing w:before="120" w:after="120"/>
        <w:rPr>
          <w:rFonts w:cs="Calibri"/>
          <w:i/>
          <w:iCs/>
          <w:szCs w:val="22"/>
          <w:shd w:val="clear" w:color="auto" w:fill="FFFFFF"/>
        </w:rPr>
      </w:pPr>
    </w:p>
    <w:p w14:paraId="3AD2FC79" w14:textId="78D710FA" w:rsidR="005E788D" w:rsidRPr="00793A17" w:rsidRDefault="005E788D" w:rsidP="005E788D">
      <w:pPr>
        <w:autoSpaceDE w:val="0"/>
        <w:autoSpaceDN w:val="0"/>
        <w:adjustRightInd w:val="0"/>
        <w:spacing w:before="120" w:after="120"/>
        <w:rPr>
          <w:rFonts w:cs="Calibri"/>
          <w:i/>
          <w:iCs/>
          <w:szCs w:val="22"/>
          <w:shd w:val="clear" w:color="auto" w:fill="FFFFFF"/>
        </w:rPr>
      </w:pPr>
      <w:r w:rsidRPr="00793A17">
        <w:rPr>
          <w:rFonts w:cs="Calibri"/>
          <w:i/>
          <w:iCs/>
          <w:szCs w:val="22"/>
          <w:shd w:val="clear" w:color="auto" w:fill="FFFFFF"/>
        </w:rPr>
        <w:t>Potencjał energetyczny biomasy pochodzącej z produkcji rolnej w gminie</w:t>
      </w:r>
    </w:p>
    <w:p w14:paraId="4B2C7B22" w14:textId="77777777" w:rsidR="005E788D" w:rsidRPr="00793A17" w:rsidRDefault="005E788D" w:rsidP="005E788D">
      <w:pPr>
        <w:autoSpaceDE w:val="0"/>
        <w:autoSpaceDN w:val="0"/>
        <w:adjustRightInd w:val="0"/>
        <w:spacing w:before="120"/>
        <w:rPr>
          <w:rFonts w:cs="Calibri"/>
          <w:i/>
          <w:iCs/>
          <w:szCs w:val="22"/>
          <w:shd w:val="clear" w:color="auto" w:fill="FFFFFF"/>
        </w:rPr>
      </w:pPr>
      <w:r w:rsidRPr="00793A17">
        <w:rPr>
          <w:rFonts w:cs="Calibri"/>
          <w:i/>
          <w:iCs/>
          <w:szCs w:val="22"/>
          <w:shd w:val="clear" w:color="auto" w:fill="FFFFFF"/>
        </w:rPr>
        <w:t>Słoma</w:t>
      </w:r>
    </w:p>
    <w:p w14:paraId="50881993" w14:textId="0FDD54D9" w:rsidR="00442FE0" w:rsidRDefault="005E788D" w:rsidP="00E928B4">
      <w:pPr>
        <w:autoSpaceDE w:val="0"/>
        <w:autoSpaceDN w:val="0"/>
        <w:adjustRightInd w:val="0"/>
        <w:spacing w:after="120"/>
        <w:rPr>
          <w:rFonts w:cs="Calibri"/>
          <w:iCs/>
          <w:szCs w:val="18"/>
        </w:rPr>
      </w:pPr>
      <w:r w:rsidRPr="00793A17">
        <w:rPr>
          <w:rFonts w:cs="Calibri"/>
          <w:iCs/>
          <w:szCs w:val="18"/>
        </w:rPr>
        <w:t xml:space="preserve">Potencjał energetyczny biomasy pochodzącej z produkcji rolnej oszacowano na podstawie „Metodyki szacowania regionalnych zasobów biomasy na cele energetyczne” [Alina Kowalczyk-Juśko Katedra Produkcji Roślinnej i Agrobiznesu Uniwersytet Przyrodniczy w Lublinie]. Potencjał energetyczny słomy obliczono zakładając, że na cele energetyczne zostanie przeznaczone 30% całkowitej ilości zebranej słomy. </w:t>
      </w:r>
    </w:p>
    <w:p w14:paraId="3CC4E086" w14:textId="2D632B7D" w:rsidR="005E788D" w:rsidRPr="00793A17" w:rsidRDefault="005E788D" w:rsidP="005E788D">
      <w:pPr>
        <w:autoSpaceDE w:val="0"/>
        <w:autoSpaceDN w:val="0"/>
        <w:adjustRightInd w:val="0"/>
        <w:spacing w:before="120" w:after="120"/>
        <w:rPr>
          <w:rFonts w:cs="Calibri"/>
          <w:iCs/>
          <w:szCs w:val="18"/>
        </w:rPr>
      </w:pPr>
      <w:r w:rsidRPr="00793A17">
        <w:rPr>
          <w:rFonts w:cs="Calibri"/>
          <w:iCs/>
          <w:szCs w:val="18"/>
        </w:rPr>
        <w:t>Energię możliwą do pozyskania ze słomy obliczono na podstawie wzoru:</w:t>
      </w:r>
    </w:p>
    <w:p w14:paraId="67E65051" w14:textId="77777777" w:rsidR="005E788D" w:rsidRPr="00793A17" w:rsidRDefault="005E788D" w:rsidP="005E788D">
      <w:pPr>
        <w:autoSpaceDE w:val="0"/>
        <w:autoSpaceDN w:val="0"/>
        <w:adjustRightInd w:val="0"/>
        <w:spacing w:before="120" w:after="120"/>
        <w:jc w:val="center"/>
        <w:rPr>
          <w:rFonts w:cs="Times-Roman"/>
          <w:szCs w:val="22"/>
        </w:rPr>
      </w:pPr>
      <w:r w:rsidRPr="00793A17">
        <w:rPr>
          <w:rFonts w:cs="Times-Roman"/>
          <w:szCs w:val="22"/>
        </w:rPr>
        <w:t>Esł = Zsł x q x e [GJ]</w:t>
      </w:r>
    </w:p>
    <w:p w14:paraId="09A412E3" w14:textId="77777777" w:rsidR="005E788D" w:rsidRPr="00793A17" w:rsidRDefault="005E788D" w:rsidP="005E788D">
      <w:pPr>
        <w:autoSpaceDE w:val="0"/>
        <w:autoSpaceDN w:val="0"/>
        <w:adjustRightInd w:val="0"/>
        <w:spacing w:before="120"/>
        <w:rPr>
          <w:rFonts w:cs="Times-Roman"/>
          <w:sz w:val="18"/>
          <w:szCs w:val="22"/>
        </w:rPr>
      </w:pPr>
      <w:r w:rsidRPr="00793A17">
        <w:rPr>
          <w:rFonts w:cs="Times-Roman"/>
          <w:sz w:val="18"/>
          <w:szCs w:val="22"/>
        </w:rPr>
        <w:t>gdzie:</w:t>
      </w:r>
    </w:p>
    <w:p w14:paraId="767551AC" w14:textId="77777777" w:rsidR="005E788D" w:rsidRPr="00442FE0" w:rsidRDefault="005E788D" w:rsidP="005E788D">
      <w:pPr>
        <w:autoSpaceDE w:val="0"/>
        <w:autoSpaceDN w:val="0"/>
        <w:adjustRightInd w:val="0"/>
        <w:spacing w:before="120" w:after="120" w:line="240" w:lineRule="auto"/>
        <w:jc w:val="left"/>
        <w:rPr>
          <w:rFonts w:cs="Times-Roman"/>
          <w:sz w:val="18"/>
          <w:szCs w:val="22"/>
        </w:rPr>
      </w:pPr>
      <w:r w:rsidRPr="00793A17">
        <w:rPr>
          <w:rFonts w:cs="Times-Roman"/>
          <w:sz w:val="18"/>
          <w:szCs w:val="22"/>
        </w:rPr>
        <w:t>Zsł – nadwyżka słomy dla celów energetycznych [ton/rok]</w:t>
      </w:r>
      <w:r w:rsidRPr="00793A17">
        <w:rPr>
          <w:rFonts w:cs="Times-Roman"/>
          <w:sz w:val="18"/>
          <w:szCs w:val="22"/>
        </w:rPr>
        <w:br/>
      </w:r>
      <w:r w:rsidRPr="00442FE0">
        <w:rPr>
          <w:rFonts w:cs="Times-Roman"/>
          <w:sz w:val="18"/>
          <w:szCs w:val="22"/>
        </w:rPr>
        <w:t>q – wartość energetyczna słomy o wilgotności 18 – 22% -15 GJ/tonę</w:t>
      </w:r>
      <w:r w:rsidRPr="00442FE0">
        <w:rPr>
          <w:rFonts w:cs="Times-Roman"/>
          <w:sz w:val="18"/>
          <w:szCs w:val="22"/>
        </w:rPr>
        <w:br/>
        <w:t>e – sprawność urządzeń do spalania słomy - 80%.</w:t>
      </w:r>
    </w:p>
    <w:p w14:paraId="0DCB3111" w14:textId="77777777" w:rsidR="005E788D" w:rsidRPr="00442FE0" w:rsidRDefault="005E788D" w:rsidP="005E788D">
      <w:pPr>
        <w:autoSpaceDE w:val="0"/>
        <w:autoSpaceDN w:val="0"/>
        <w:adjustRightInd w:val="0"/>
        <w:spacing w:before="120" w:after="120"/>
        <w:rPr>
          <w:rFonts w:cs="Calibri"/>
          <w:iCs/>
          <w:szCs w:val="18"/>
        </w:rPr>
      </w:pPr>
      <w:r w:rsidRPr="00442FE0">
        <w:rPr>
          <w:rFonts w:cs="Calibri"/>
          <w:iCs/>
          <w:szCs w:val="18"/>
        </w:rPr>
        <w:t>Nadwyżkę słomy obliczono na podstawie danych z GUS dotyczących poszczególnych zasiewów w gminie oraz wskaźników wg ww. metodyki jak w poniższej tabeli.</w:t>
      </w:r>
    </w:p>
    <w:p w14:paraId="47261D23" w14:textId="588C85A7" w:rsidR="005E788D" w:rsidRPr="00442FE0" w:rsidRDefault="005E788D" w:rsidP="005E788D">
      <w:pPr>
        <w:autoSpaceDE w:val="0"/>
        <w:autoSpaceDN w:val="0"/>
        <w:adjustRightInd w:val="0"/>
        <w:spacing w:before="120"/>
        <w:rPr>
          <w:rFonts w:cs="Times-Roman"/>
          <w:sz w:val="20"/>
          <w:szCs w:val="20"/>
        </w:rPr>
      </w:pPr>
      <w:bookmarkStart w:id="258" w:name="_Toc461450628"/>
      <w:bookmarkStart w:id="259" w:name="_Toc176959822"/>
      <w:bookmarkStart w:id="260" w:name="_Toc185332917"/>
      <w:r w:rsidRPr="00442FE0">
        <w:rPr>
          <w:rFonts w:cs="Calibri"/>
          <w:i/>
          <w:iCs/>
          <w:sz w:val="20"/>
          <w:szCs w:val="20"/>
        </w:rPr>
        <w:t xml:space="preserve">Tabela </w:t>
      </w:r>
      <w:r w:rsidRPr="00442FE0">
        <w:rPr>
          <w:rFonts w:cs="Calibri"/>
          <w:sz w:val="20"/>
          <w:szCs w:val="20"/>
        </w:rPr>
        <w:fldChar w:fldCharType="begin"/>
      </w:r>
      <w:r w:rsidRPr="00442FE0">
        <w:rPr>
          <w:rFonts w:cs="Calibri"/>
          <w:i/>
          <w:iCs/>
          <w:sz w:val="20"/>
          <w:szCs w:val="20"/>
        </w:rPr>
        <w:instrText xml:space="preserve"> SEQ Tabela \* ARABIC </w:instrText>
      </w:r>
      <w:r w:rsidRPr="00442FE0">
        <w:rPr>
          <w:rFonts w:cs="Calibri"/>
          <w:sz w:val="20"/>
          <w:szCs w:val="20"/>
        </w:rPr>
        <w:fldChar w:fldCharType="separate"/>
      </w:r>
      <w:r w:rsidR="00AD274B">
        <w:rPr>
          <w:rFonts w:cs="Calibri"/>
          <w:i/>
          <w:iCs/>
          <w:noProof/>
          <w:sz w:val="20"/>
          <w:szCs w:val="20"/>
        </w:rPr>
        <w:t>2</w:t>
      </w:r>
      <w:r w:rsidRPr="00442FE0">
        <w:rPr>
          <w:rFonts w:cs="Calibri"/>
          <w:sz w:val="20"/>
          <w:szCs w:val="20"/>
        </w:rPr>
        <w:fldChar w:fldCharType="end"/>
      </w:r>
      <w:r w:rsidRPr="00442FE0">
        <w:rPr>
          <w:rFonts w:cs="Calibri"/>
          <w:i/>
          <w:iCs/>
          <w:sz w:val="20"/>
          <w:szCs w:val="20"/>
        </w:rPr>
        <w:t>. Stosunek plonu słomy do plonu ziarna zbóż.</w:t>
      </w:r>
      <w:bookmarkEnd w:id="258"/>
      <w:bookmarkEnd w:id="259"/>
      <w:bookmarkEnd w:id="260"/>
    </w:p>
    <w:tbl>
      <w:tblPr>
        <w:tblW w:w="4774" w:type="pct"/>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1613"/>
        <w:gridCol w:w="1029"/>
        <w:gridCol w:w="1172"/>
        <w:gridCol w:w="1024"/>
        <w:gridCol w:w="1030"/>
        <w:gridCol w:w="1024"/>
        <w:gridCol w:w="1320"/>
        <w:gridCol w:w="1030"/>
      </w:tblGrid>
      <w:tr w:rsidR="005E788D" w:rsidRPr="00442FE0" w14:paraId="4814E937" w14:textId="77777777" w:rsidTr="0057641E">
        <w:trPr>
          <w:trHeight w:val="29"/>
        </w:trPr>
        <w:tc>
          <w:tcPr>
            <w:tcW w:w="873" w:type="pct"/>
            <w:vMerge w:val="restart"/>
            <w:shd w:val="clear" w:color="auto" w:fill="auto"/>
            <w:vAlign w:val="bottom"/>
            <w:hideMark/>
          </w:tcPr>
          <w:p w14:paraId="1C3897E4" w14:textId="77777777" w:rsidR="005E788D" w:rsidRPr="00442FE0" w:rsidRDefault="005E788D" w:rsidP="0057641E">
            <w:pPr>
              <w:spacing w:line="240" w:lineRule="auto"/>
              <w:jc w:val="center"/>
              <w:rPr>
                <w:rFonts w:cs="Arial"/>
                <w:b/>
                <w:sz w:val="20"/>
                <w:szCs w:val="20"/>
              </w:rPr>
            </w:pPr>
            <w:r w:rsidRPr="00442FE0">
              <w:rPr>
                <w:rFonts w:cs="Arial"/>
                <w:b/>
                <w:sz w:val="20"/>
                <w:szCs w:val="20"/>
              </w:rPr>
              <w:t>Poziom plonu [t/ha]</w:t>
            </w:r>
          </w:p>
        </w:tc>
        <w:tc>
          <w:tcPr>
            <w:tcW w:w="2302" w:type="pct"/>
            <w:gridSpan w:val="4"/>
            <w:shd w:val="clear" w:color="auto" w:fill="auto"/>
            <w:noWrap/>
            <w:vAlign w:val="bottom"/>
            <w:hideMark/>
          </w:tcPr>
          <w:p w14:paraId="4227C6F1" w14:textId="77777777" w:rsidR="005E788D" w:rsidRPr="00442FE0" w:rsidRDefault="005E788D" w:rsidP="0057641E">
            <w:pPr>
              <w:spacing w:line="240" w:lineRule="auto"/>
              <w:jc w:val="center"/>
              <w:rPr>
                <w:rFonts w:cs="Arial"/>
                <w:b/>
                <w:sz w:val="20"/>
                <w:szCs w:val="20"/>
              </w:rPr>
            </w:pPr>
            <w:r w:rsidRPr="00442FE0">
              <w:rPr>
                <w:rFonts w:cs="Arial"/>
                <w:b/>
                <w:sz w:val="20"/>
                <w:szCs w:val="20"/>
              </w:rPr>
              <w:t>zboża ozime</w:t>
            </w:r>
          </w:p>
        </w:tc>
        <w:tc>
          <w:tcPr>
            <w:tcW w:w="1825" w:type="pct"/>
            <w:gridSpan w:val="3"/>
            <w:shd w:val="clear" w:color="auto" w:fill="auto"/>
            <w:noWrap/>
            <w:vAlign w:val="bottom"/>
            <w:hideMark/>
          </w:tcPr>
          <w:p w14:paraId="0B07DF79" w14:textId="77777777" w:rsidR="005E788D" w:rsidRPr="00442FE0" w:rsidRDefault="005E788D" w:rsidP="0057641E">
            <w:pPr>
              <w:spacing w:line="240" w:lineRule="auto"/>
              <w:jc w:val="center"/>
              <w:rPr>
                <w:rFonts w:cs="Arial"/>
                <w:b/>
                <w:sz w:val="20"/>
                <w:szCs w:val="20"/>
              </w:rPr>
            </w:pPr>
            <w:r w:rsidRPr="00442FE0">
              <w:rPr>
                <w:rFonts w:cs="Arial"/>
                <w:b/>
                <w:sz w:val="20"/>
                <w:szCs w:val="20"/>
              </w:rPr>
              <w:t>zboża jare</w:t>
            </w:r>
          </w:p>
        </w:tc>
      </w:tr>
      <w:tr w:rsidR="005E788D" w:rsidRPr="00442FE0" w14:paraId="6CAA039D" w14:textId="77777777" w:rsidTr="0057641E">
        <w:trPr>
          <w:trHeight w:val="176"/>
        </w:trPr>
        <w:tc>
          <w:tcPr>
            <w:tcW w:w="873" w:type="pct"/>
            <w:vMerge/>
            <w:vAlign w:val="center"/>
            <w:hideMark/>
          </w:tcPr>
          <w:p w14:paraId="6543CF06" w14:textId="77777777" w:rsidR="005E788D" w:rsidRPr="00442FE0" w:rsidRDefault="005E788D" w:rsidP="0057641E">
            <w:pPr>
              <w:spacing w:line="240" w:lineRule="auto"/>
              <w:jc w:val="left"/>
              <w:rPr>
                <w:rFonts w:cs="Arial"/>
                <w:sz w:val="20"/>
                <w:szCs w:val="20"/>
              </w:rPr>
            </w:pPr>
          </w:p>
        </w:tc>
        <w:tc>
          <w:tcPr>
            <w:tcW w:w="557" w:type="pct"/>
            <w:shd w:val="clear" w:color="auto" w:fill="auto"/>
            <w:noWrap/>
            <w:vAlign w:val="bottom"/>
            <w:hideMark/>
          </w:tcPr>
          <w:p w14:paraId="756A1688" w14:textId="77777777" w:rsidR="005E788D" w:rsidRPr="00442FE0" w:rsidRDefault="005E788D" w:rsidP="0057641E">
            <w:pPr>
              <w:spacing w:line="240" w:lineRule="auto"/>
              <w:jc w:val="center"/>
              <w:rPr>
                <w:rFonts w:cs="Arial"/>
                <w:b/>
                <w:sz w:val="20"/>
                <w:szCs w:val="20"/>
              </w:rPr>
            </w:pPr>
            <w:r w:rsidRPr="00442FE0">
              <w:rPr>
                <w:rFonts w:cs="Arial"/>
                <w:b/>
                <w:sz w:val="20"/>
                <w:szCs w:val="20"/>
              </w:rPr>
              <w:t>pszenica</w:t>
            </w:r>
          </w:p>
        </w:tc>
        <w:tc>
          <w:tcPr>
            <w:tcW w:w="634" w:type="pct"/>
            <w:shd w:val="clear" w:color="auto" w:fill="auto"/>
            <w:noWrap/>
            <w:vAlign w:val="bottom"/>
            <w:hideMark/>
          </w:tcPr>
          <w:p w14:paraId="01EF5B31" w14:textId="77777777" w:rsidR="005E788D" w:rsidRPr="00442FE0" w:rsidRDefault="005E788D" w:rsidP="0057641E">
            <w:pPr>
              <w:spacing w:line="240" w:lineRule="auto"/>
              <w:jc w:val="center"/>
              <w:rPr>
                <w:rFonts w:cs="Arial"/>
                <w:b/>
                <w:sz w:val="20"/>
                <w:szCs w:val="20"/>
              </w:rPr>
            </w:pPr>
            <w:r w:rsidRPr="00442FE0">
              <w:rPr>
                <w:rFonts w:cs="Arial"/>
                <w:b/>
                <w:sz w:val="20"/>
                <w:szCs w:val="20"/>
              </w:rPr>
              <w:t>pszenżyto</w:t>
            </w:r>
          </w:p>
        </w:tc>
        <w:tc>
          <w:tcPr>
            <w:tcW w:w="554" w:type="pct"/>
            <w:shd w:val="clear" w:color="auto" w:fill="auto"/>
            <w:noWrap/>
            <w:vAlign w:val="bottom"/>
            <w:hideMark/>
          </w:tcPr>
          <w:p w14:paraId="568A1CF9" w14:textId="77777777" w:rsidR="005E788D" w:rsidRPr="00442FE0" w:rsidRDefault="005E788D" w:rsidP="0057641E">
            <w:pPr>
              <w:spacing w:line="240" w:lineRule="auto"/>
              <w:jc w:val="center"/>
              <w:rPr>
                <w:rFonts w:cs="Arial"/>
                <w:b/>
                <w:sz w:val="20"/>
                <w:szCs w:val="20"/>
              </w:rPr>
            </w:pPr>
            <w:r w:rsidRPr="00442FE0">
              <w:rPr>
                <w:rFonts w:cs="Arial"/>
                <w:b/>
                <w:sz w:val="20"/>
                <w:szCs w:val="20"/>
              </w:rPr>
              <w:t>żyto</w:t>
            </w:r>
          </w:p>
        </w:tc>
        <w:tc>
          <w:tcPr>
            <w:tcW w:w="557" w:type="pct"/>
            <w:shd w:val="clear" w:color="auto" w:fill="auto"/>
            <w:noWrap/>
            <w:vAlign w:val="bottom"/>
            <w:hideMark/>
          </w:tcPr>
          <w:p w14:paraId="0B8662D1" w14:textId="77777777" w:rsidR="005E788D" w:rsidRPr="00442FE0" w:rsidRDefault="005E788D" w:rsidP="0057641E">
            <w:pPr>
              <w:spacing w:line="240" w:lineRule="auto"/>
              <w:jc w:val="center"/>
              <w:rPr>
                <w:rFonts w:cs="Arial"/>
                <w:b/>
                <w:sz w:val="20"/>
                <w:szCs w:val="20"/>
              </w:rPr>
            </w:pPr>
            <w:r w:rsidRPr="00442FE0">
              <w:rPr>
                <w:rFonts w:cs="Arial"/>
                <w:b/>
                <w:sz w:val="20"/>
                <w:szCs w:val="20"/>
              </w:rPr>
              <w:t>jęczmień</w:t>
            </w:r>
          </w:p>
        </w:tc>
        <w:tc>
          <w:tcPr>
            <w:tcW w:w="554" w:type="pct"/>
            <w:shd w:val="clear" w:color="auto" w:fill="auto"/>
            <w:noWrap/>
            <w:vAlign w:val="bottom"/>
            <w:hideMark/>
          </w:tcPr>
          <w:p w14:paraId="3D8994B0" w14:textId="77777777" w:rsidR="005E788D" w:rsidRPr="00442FE0" w:rsidRDefault="005E788D" w:rsidP="0057641E">
            <w:pPr>
              <w:spacing w:line="240" w:lineRule="auto"/>
              <w:jc w:val="center"/>
              <w:rPr>
                <w:rFonts w:cs="Arial"/>
                <w:b/>
                <w:sz w:val="20"/>
                <w:szCs w:val="20"/>
              </w:rPr>
            </w:pPr>
            <w:r w:rsidRPr="00442FE0">
              <w:rPr>
                <w:rFonts w:cs="Arial"/>
                <w:b/>
                <w:sz w:val="20"/>
                <w:szCs w:val="20"/>
              </w:rPr>
              <w:t>pszenica</w:t>
            </w:r>
          </w:p>
        </w:tc>
        <w:tc>
          <w:tcPr>
            <w:tcW w:w="714" w:type="pct"/>
            <w:shd w:val="clear" w:color="auto" w:fill="auto"/>
            <w:noWrap/>
            <w:vAlign w:val="bottom"/>
            <w:hideMark/>
          </w:tcPr>
          <w:p w14:paraId="6219F695" w14:textId="77777777" w:rsidR="005E788D" w:rsidRPr="00442FE0" w:rsidRDefault="005E788D" w:rsidP="0057641E">
            <w:pPr>
              <w:spacing w:line="240" w:lineRule="auto"/>
              <w:jc w:val="center"/>
              <w:rPr>
                <w:rFonts w:cs="Arial"/>
                <w:b/>
                <w:sz w:val="20"/>
                <w:szCs w:val="20"/>
              </w:rPr>
            </w:pPr>
            <w:r w:rsidRPr="00442FE0">
              <w:rPr>
                <w:rFonts w:cs="Arial"/>
                <w:b/>
                <w:sz w:val="20"/>
                <w:szCs w:val="20"/>
              </w:rPr>
              <w:t>jęczmień</w:t>
            </w:r>
          </w:p>
        </w:tc>
        <w:tc>
          <w:tcPr>
            <w:tcW w:w="557" w:type="pct"/>
            <w:shd w:val="clear" w:color="auto" w:fill="auto"/>
            <w:noWrap/>
            <w:vAlign w:val="bottom"/>
            <w:hideMark/>
          </w:tcPr>
          <w:p w14:paraId="19159962" w14:textId="77777777" w:rsidR="005E788D" w:rsidRPr="00442FE0" w:rsidRDefault="005E788D" w:rsidP="0057641E">
            <w:pPr>
              <w:spacing w:line="240" w:lineRule="auto"/>
              <w:jc w:val="center"/>
              <w:rPr>
                <w:rFonts w:cs="Arial"/>
                <w:b/>
                <w:sz w:val="20"/>
                <w:szCs w:val="20"/>
              </w:rPr>
            </w:pPr>
            <w:r w:rsidRPr="00442FE0">
              <w:rPr>
                <w:rFonts w:cs="Arial"/>
                <w:b/>
                <w:sz w:val="20"/>
                <w:szCs w:val="20"/>
              </w:rPr>
              <w:t>owies</w:t>
            </w:r>
          </w:p>
        </w:tc>
      </w:tr>
      <w:tr w:rsidR="005E788D" w:rsidRPr="00442FE0" w14:paraId="7749DD77" w14:textId="77777777" w:rsidTr="0057641E">
        <w:trPr>
          <w:trHeight w:val="255"/>
        </w:trPr>
        <w:tc>
          <w:tcPr>
            <w:tcW w:w="8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99505"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2,5</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74B6CBBC"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2,01-3,0</w:t>
            </w:r>
          </w:p>
        </w:tc>
        <w:tc>
          <w:tcPr>
            <w:tcW w:w="634" w:type="pct"/>
            <w:tcBorders>
              <w:top w:val="single" w:sz="4" w:space="0" w:color="auto"/>
              <w:left w:val="nil"/>
              <w:bottom w:val="single" w:sz="4" w:space="0" w:color="auto"/>
              <w:right w:val="single" w:sz="4" w:space="0" w:color="auto"/>
            </w:tcBorders>
            <w:shd w:val="clear" w:color="auto" w:fill="auto"/>
            <w:noWrap/>
            <w:vAlign w:val="bottom"/>
            <w:hideMark/>
          </w:tcPr>
          <w:p w14:paraId="23B2F338"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0,86</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14:paraId="23297201"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1,18</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08074EDB"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1,45</w:t>
            </w:r>
          </w:p>
        </w:tc>
        <w:tc>
          <w:tcPr>
            <w:tcW w:w="554" w:type="pct"/>
            <w:tcBorders>
              <w:top w:val="single" w:sz="4" w:space="0" w:color="auto"/>
              <w:left w:val="nil"/>
              <w:bottom w:val="single" w:sz="4" w:space="0" w:color="auto"/>
              <w:right w:val="single" w:sz="4" w:space="0" w:color="auto"/>
            </w:tcBorders>
            <w:shd w:val="clear" w:color="auto" w:fill="auto"/>
            <w:noWrap/>
            <w:vAlign w:val="bottom"/>
            <w:hideMark/>
          </w:tcPr>
          <w:p w14:paraId="1B68EDC5"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0,94</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14:paraId="2376599D"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1,13</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0E58949C"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0,78</w:t>
            </w:r>
          </w:p>
        </w:tc>
      </w:tr>
      <w:tr w:rsidR="005E788D" w:rsidRPr="00442FE0" w14:paraId="5EAAD1E8" w14:textId="77777777" w:rsidTr="0057641E">
        <w:trPr>
          <w:trHeight w:val="255"/>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7C2124B"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3,5</w:t>
            </w:r>
          </w:p>
        </w:tc>
        <w:tc>
          <w:tcPr>
            <w:tcW w:w="557" w:type="pct"/>
            <w:tcBorders>
              <w:top w:val="nil"/>
              <w:left w:val="nil"/>
              <w:bottom w:val="single" w:sz="4" w:space="0" w:color="auto"/>
              <w:right w:val="single" w:sz="4" w:space="0" w:color="auto"/>
            </w:tcBorders>
            <w:shd w:val="clear" w:color="auto" w:fill="auto"/>
            <w:noWrap/>
            <w:vAlign w:val="bottom"/>
            <w:hideMark/>
          </w:tcPr>
          <w:p w14:paraId="1B44AF06"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3,01-4,0</w:t>
            </w:r>
          </w:p>
        </w:tc>
        <w:tc>
          <w:tcPr>
            <w:tcW w:w="634" w:type="pct"/>
            <w:tcBorders>
              <w:top w:val="nil"/>
              <w:left w:val="nil"/>
              <w:bottom w:val="single" w:sz="4" w:space="0" w:color="auto"/>
              <w:right w:val="single" w:sz="4" w:space="0" w:color="auto"/>
            </w:tcBorders>
            <w:shd w:val="clear" w:color="auto" w:fill="auto"/>
            <w:noWrap/>
            <w:vAlign w:val="bottom"/>
            <w:hideMark/>
          </w:tcPr>
          <w:p w14:paraId="34FB429C"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0,91</w:t>
            </w:r>
          </w:p>
        </w:tc>
        <w:tc>
          <w:tcPr>
            <w:tcW w:w="554" w:type="pct"/>
            <w:tcBorders>
              <w:top w:val="nil"/>
              <w:left w:val="nil"/>
              <w:bottom w:val="single" w:sz="4" w:space="0" w:color="auto"/>
              <w:right w:val="single" w:sz="4" w:space="0" w:color="auto"/>
            </w:tcBorders>
            <w:shd w:val="clear" w:color="auto" w:fill="auto"/>
            <w:noWrap/>
            <w:vAlign w:val="bottom"/>
            <w:hideMark/>
          </w:tcPr>
          <w:p w14:paraId="263734D0"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1,13</w:t>
            </w:r>
          </w:p>
        </w:tc>
        <w:tc>
          <w:tcPr>
            <w:tcW w:w="557" w:type="pct"/>
            <w:tcBorders>
              <w:top w:val="nil"/>
              <w:left w:val="nil"/>
              <w:bottom w:val="single" w:sz="4" w:space="0" w:color="auto"/>
              <w:right w:val="single" w:sz="4" w:space="0" w:color="auto"/>
            </w:tcBorders>
            <w:shd w:val="clear" w:color="auto" w:fill="auto"/>
            <w:noWrap/>
            <w:vAlign w:val="bottom"/>
            <w:hideMark/>
          </w:tcPr>
          <w:p w14:paraId="2EF1D6BF"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1,44</w:t>
            </w:r>
          </w:p>
        </w:tc>
        <w:tc>
          <w:tcPr>
            <w:tcW w:w="554" w:type="pct"/>
            <w:tcBorders>
              <w:top w:val="nil"/>
              <w:left w:val="nil"/>
              <w:bottom w:val="single" w:sz="4" w:space="0" w:color="auto"/>
              <w:right w:val="single" w:sz="4" w:space="0" w:color="auto"/>
            </w:tcBorders>
            <w:shd w:val="clear" w:color="auto" w:fill="auto"/>
            <w:noWrap/>
            <w:vAlign w:val="bottom"/>
            <w:hideMark/>
          </w:tcPr>
          <w:p w14:paraId="0EC8264C"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0,8</w:t>
            </w:r>
          </w:p>
        </w:tc>
        <w:tc>
          <w:tcPr>
            <w:tcW w:w="714" w:type="pct"/>
            <w:tcBorders>
              <w:top w:val="nil"/>
              <w:left w:val="nil"/>
              <w:bottom w:val="single" w:sz="4" w:space="0" w:color="auto"/>
              <w:right w:val="single" w:sz="4" w:space="0" w:color="auto"/>
            </w:tcBorders>
            <w:shd w:val="clear" w:color="auto" w:fill="auto"/>
            <w:noWrap/>
            <w:vAlign w:val="bottom"/>
            <w:hideMark/>
          </w:tcPr>
          <w:p w14:paraId="2F71DAF9"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0,94</w:t>
            </w:r>
          </w:p>
        </w:tc>
        <w:tc>
          <w:tcPr>
            <w:tcW w:w="557" w:type="pct"/>
            <w:tcBorders>
              <w:top w:val="nil"/>
              <w:left w:val="nil"/>
              <w:bottom w:val="single" w:sz="4" w:space="0" w:color="auto"/>
              <w:right w:val="single" w:sz="4" w:space="0" w:color="auto"/>
            </w:tcBorders>
            <w:shd w:val="clear" w:color="auto" w:fill="auto"/>
            <w:noWrap/>
            <w:vAlign w:val="bottom"/>
            <w:hideMark/>
          </w:tcPr>
          <w:p w14:paraId="3DEA4020"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0,86</w:t>
            </w:r>
          </w:p>
        </w:tc>
      </w:tr>
      <w:tr w:rsidR="005E788D" w:rsidRPr="00442FE0" w14:paraId="14137304" w14:textId="77777777" w:rsidTr="0057641E">
        <w:trPr>
          <w:trHeight w:val="255"/>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A4399A8"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4,5</w:t>
            </w:r>
          </w:p>
        </w:tc>
        <w:tc>
          <w:tcPr>
            <w:tcW w:w="557" w:type="pct"/>
            <w:tcBorders>
              <w:top w:val="nil"/>
              <w:left w:val="nil"/>
              <w:bottom w:val="single" w:sz="4" w:space="0" w:color="auto"/>
              <w:right w:val="single" w:sz="4" w:space="0" w:color="auto"/>
            </w:tcBorders>
            <w:shd w:val="clear" w:color="auto" w:fill="auto"/>
            <w:noWrap/>
            <w:vAlign w:val="bottom"/>
            <w:hideMark/>
          </w:tcPr>
          <w:p w14:paraId="6E6A9CD8"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4,01-5,0</w:t>
            </w:r>
          </w:p>
        </w:tc>
        <w:tc>
          <w:tcPr>
            <w:tcW w:w="634" w:type="pct"/>
            <w:tcBorders>
              <w:top w:val="nil"/>
              <w:left w:val="nil"/>
              <w:bottom w:val="single" w:sz="4" w:space="0" w:color="auto"/>
              <w:right w:val="single" w:sz="4" w:space="0" w:color="auto"/>
            </w:tcBorders>
            <w:shd w:val="clear" w:color="auto" w:fill="auto"/>
            <w:noWrap/>
            <w:vAlign w:val="bottom"/>
            <w:hideMark/>
          </w:tcPr>
          <w:p w14:paraId="0B0FEA02"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0,91</w:t>
            </w:r>
          </w:p>
        </w:tc>
        <w:tc>
          <w:tcPr>
            <w:tcW w:w="554" w:type="pct"/>
            <w:tcBorders>
              <w:top w:val="nil"/>
              <w:left w:val="nil"/>
              <w:bottom w:val="single" w:sz="4" w:space="0" w:color="auto"/>
              <w:right w:val="single" w:sz="4" w:space="0" w:color="auto"/>
            </w:tcBorders>
            <w:shd w:val="clear" w:color="auto" w:fill="auto"/>
            <w:noWrap/>
            <w:vAlign w:val="bottom"/>
            <w:hideMark/>
          </w:tcPr>
          <w:p w14:paraId="7C90F29D"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1,14</w:t>
            </w:r>
          </w:p>
        </w:tc>
        <w:tc>
          <w:tcPr>
            <w:tcW w:w="557" w:type="pct"/>
            <w:tcBorders>
              <w:top w:val="nil"/>
              <w:left w:val="nil"/>
              <w:bottom w:val="single" w:sz="4" w:space="0" w:color="auto"/>
              <w:right w:val="single" w:sz="4" w:space="0" w:color="auto"/>
            </w:tcBorders>
            <w:shd w:val="clear" w:color="auto" w:fill="auto"/>
            <w:noWrap/>
            <w:vAlign w:val="bottom"/>
            <w:hideMark/>
          </w:tcPr>
          <w:p w14:paraId="5FB87176"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1,35</w:t>
            </w:r>
          </w:p>
        </w:tc>
        <w:tc>
          <w:tcPr>
            <w:tcW w:w="554" w:type="pct"/>
            <w:tcBorders>
              <w:top w:val="nil"/>
              <w:left w:val="nil"/>
              <w:bottom w:val="single" w:sz="4" w:space="0" w:color="auto"/>
              <w:right w:val="single" w:sz="4" w:space="0" w:color="auto"/>
            </w:tcBorders>
            <w:shd w:val="clear" w:color="auto" w:fill="auto"/>
            <w:noWrap/>
            <w:vAlign w:val="bottom"/>
            <w:hideMark/>
          </w:tcPr>
          <w:p w14:paraId="41E5A298"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0,7</w:t>
            </w:r>
          </w:p>
        </w:tc>
        <w:tc>
          <w:tcPr>
            <w:tcW w:w="714" w:type="pct"/>
            <w:tcBorders>
              <w:top w:val="nil"/>
              <w:left w:val="nil"/>
              <w:bottom w:val="single" w:sz="4" w:space="0" w:color="auto"/>
              <w:right w:val="single" w:sz="4" w:space="0" w:color="auto"/>
            </w:tcBorders>
            <w:shd w:val="clear" w:color="auto" w:fill="auto"/>
            <w:noWrap/>
            <w:vAlign w:val="bottom"/>
            <w:hideMark/>
          </w:tcPr>
          <w:p w14:paraId="219B7C2F"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0,83</w:t>
            </w:r>
          </w:p>
        </w:tc>
        <w:tc>
          <w:tcPr>
            <w:tcW w:w="557" w:type="pct"/>
            <w:tcBorders>
              <w:top w:val="nil"/>
              <w:left w:val="nil"/>
              <w:bottom w:val="single" w:sz="4" w:space="0" w:color="auto"/>
              <w:right w:val="single" w:sz="4" w:space="0" w:color="auto"/>
            </w:tcBorders>
            <w:shd w:val="clear" w:color="auto" w:fill="auto"/>
            <w:noWrap/>
            <w:vAlign w:val="bottom"/>
            <w:hideMark/>
          </w:tcPr>
          <w:p w14:paraId="64F7DE2E"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0,77</w:t>
            </w:r>
          </w:p>
        </w:tc>
      </w:tr>
      <w:tr w:rsidR="005E788D" w:rsidRPr="00442FE0" w14:paraId="055B2136" w14:textId="77777777" w:rsidTr="0057641E">
        <w:trPr>
          <w:trHeight w:val="255"/>
        </w:trPr>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9300DEF"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5,5</w:t>
            </w:r>
          </w:p>
        </w:tc>
        <w:tc>
          <w:tcPr>
            <w:tcW w:w="557" w:type="pct"/>
            <w:tcBorders>
              <w:top w:val="nil"/>
              <w:left w:val="nil"/>
              <w:bottom w:val="single" w:sz="4" w:space="0" w:color="auto"/>
              <w:right w:val="single" w:sz="4" w:space="0" w:color="auto"/>
            </w:tcBorders>
            <w:shd w:val="clear" w:color="auto" w:fill="auto"/>
            <w:noWrap/>
            <w:vAlign w:val="bottom"/>
            <w:hideMark/>
          </w:tcPr>
          <w:p w14:paraId="53936D7A"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5,01-6,0</w:t>
            </w:r>
          </w:p>
        </w:tc>
        <w:tc>
          <w:tcPr>
            <w:tcW w:w="634" w:type="pct"/>
            <w:tcBorders>
              <w:top w:val="nil"/>
              <w:left w:val="nil"/>
              <w:bottom w:val="single" w:sz="4" w:space="0" w:color="auto"/>
              <w:right w:val="single" w:sz="4" w:space="0" w:color="auto"/>
            </w:tcBorders>
            <w:shd w:val="clear" w:color="auto" w:fill="auto"/>
            <w:noWrap/>
            <w:vAlign w:val="bottom"/>
            <w:hideMark/>
          </w:tcPr>
          <w:p w14:paraId="59DBD17D"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0,92</w:t>
            </w:r>
          </w:p>
        </w:tc>
        <w:tc>
          <w:tcPr>
            <w:tcW w:w="554" w:type="pct"/>
            <w:tcBorders>
              <w:top w:val="nil"/>
              <w:left w:val="nil"/>
              <w:bottom w:val="single" w:sz="4" w:space="0" w:color="auto"/>
              <w:right w:val="single" w:sz="4" w:space="0" w:color="auto"/>
            </w:tcBorders>
            <w:shd w:val="clear" w:color="auto" w:fill="auto"/>
            <w:noWrap/>
            <w:vAlign w:val="bottom"/>
            <w:hideMark/>
          </w:tcPr>
          <w:p w14:paraId="61007F07"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1,13</w:t>
            </w:r>
          </w:p>
        </w:tc>
        <w:tc>
          <w:tcPr>
            <w:tcW w:w="557" w:type="pct"/>
            <w:tcBorders>
              <w:top w:val="nil"/>
              <w:left w:val="nil"/>
              <w:bottom w:val="single" w:sz="4" w:space="0" w:color="auto"/>
              <w:right w:val="single" w:sz="4" w:space="0" w:color="auto"/>
            </w:tcBorders>
            <w:shd w:val="clear" w:color="auto" w:fill="auto"/>
            <w:noWrap/>
            <w:vAlign w:val="bottom"/>
            <w:hideMark/>
          </w:tcPr>
          <w:p w14:paraId="6B16087B"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1,24</w:t>
            </w:r>
          </w:p>
        </w:tc>
        <w:tc>
          <w:tcPr>
            <w:tcW w:w="554" w:type="pct"/>
            <w:tcBorders>
              <w:top w:val="nil"/>
              <w:left w:val="nil"/>
              <w:bottom w:val="single" w:sz="4" w:space="0" w:color="auto"/>
              <w:right w:val="single" w:sz="4" w:space="0" w:color="auto"/>
            </w:tcBorders>
            <w:shd w:val="clear" w:color="auto" w:fill="auto"/>
            <w:noWrap/>
            <w:vAlign w:val="bottom"/>
            <w:hideMark/>
          </w:tcPr>
          <w:p w14:paraId="475047D3"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0,71</w:t>
            </w:r>
          </w:p>
        </w:tc>
        <w:tc>
          <w:tcPr>
            <w:tcW w:w="714" w:type="pct"/>
            <w:tcBorders>
              <w:top w:val="nil"/>
              <w:left w:val="nil"/>
              <w:bottom w:val="single" w:sz="4" w:space="0" w:color="auto"/>
              <w:right w:val="single" w:sz="4" w:space="0" w:color="auto"/>
            </w:tcBorders>
            <w:shd w:val="clear" w:color="auto" w:fill="auto"/>
            <w:noWrap/>
            <w:vAlign w:val="bottom"/>
            <w:hideMark/>
          </w:tcPr>
          <w:p w14:paraId="6DE04E47"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0,81</w:t>
            </w:r>
          </w:p>
        </w:tc>
        <w:tc>
          <w:tcPr>
            <w:tcW w:w="557" w:type="pct"/>
            <w:tcBorders>
              <w:top w:val="nil"/>
              <w:left w:val="nil"/>
              <w:bottom w:val="single" w:sz="4" w:space="0" w:color="auto"/>
              <w:right w:val="single" w:sz="4" w:space="0" w:color="auto"/>
            </w:tcBorders>
            <w:shd w:val="clear" w:color="auto" w:fill="auto"/>
            <w:noWrap/>
            <w:vAlign w:val="bottom"/>
            <w:hideMark/>
          </w:tcPr>
          <w:p w14:paraId="5127F7D2" w14:textId="77777777" w:rsidR="005E788D" w:rsidRPr="00442FE0" w:rsidRDefault="005E788D" w:rsidP="0057641E">
            <w:pPr>
              <w:spacing w:line="240" w:lineRule="auto"/>
              <w:jc w:val="center"/>
              <w:rPr>
                <w:rFonts w:asciiTheme="minorHAnsi" w:hAnsiTheme="minorHAnsi" w:cstheme="minorHAnsi"/>
                <w:sz w:val="20"/>
                <w:szCs w:val="20"/>
              </w:rPr>
            </w:pPr>
            <w:r w:rsidRPr="00442FE0">
              <w:rPr>
                <w:rFonts w:asciiTheme="minorHAnsi" w:hAnsiTheme="minorHAnsi" w:cstheme="minorHAnsi"/>
                <w:sz w:val="20"/>
                <w:szCs w:val="20"/>
              </w:rPr>
              <w:t>0,72</w:t>
            </w:r>
          </w:p>
        </w:tc>
      </w:tr>
    </w:tbl>
    <w:p w14:paraId="1415DA01" w14:textId="623AB054" w:rsidR="005E788D" w:rsidRPr="00442FE0" w:rsidRDefault="005E788D" w:rsidP="005E788D">
      <w:pPr>
        <w:autoSpaceDE w:val="0"/>
        <w:autoSpaceDN w:val="0"/>
        <w:adjustRightInd w:val="0"/>
        <w:spacing w:before="120" w:after="120"/>
        <w:rPr>
          <w:rFonts w:cs="Times-Roman"/>
          <w:szCs w:val="22"/>
        </w:rPr>
      </w:pPr>
      <w:r w:rsidRPr="00442FE0">
        <w:rPr>
          <w:rFonts w:cs="Times-Roman"/>
          <w:szCs w:val="22"/>
        </w:rPr>
        <w:t>Teoretyczny potencjał ilości wyprodukowanej energii ze słomy</w:t>
      </w:r>
      <w:r w:rsidR="00442FE0" w:rsidRPr="00442FE0">
        <w:rPr>
          <w:rFonts w:cs="Times-Roman"/>
          <w:szCs w:val="22"/>
        </w:rPr>
        <w:t xml:space="preserve"> jest niewielki, </w:t>
      </w:r>
      <w:r w:rsidRPr="00442FE0">
        <w:rPr>
          <w:rFonts w:cs="Times-Roman"/>
          <w:szCs w:val="22"/>
        </w:rPr>
        <w:t xml:space="preserve">ok. </w:t>
      </w:r>
      <w:r w:rsidR="00442FE0" w:rsidRPr="00442FE0">
        <w:rPr>
          <w:rFonts w:cs="Times-Roman"/>
          <w:szCs w:val="22"/>
        </w:rPr>
        <w:t>382,2</w:t>
      </w:r>
      <w:r w:rsidRPr="00442FE0">
        <w:rPr>
          <w:rFonts w:cs="Times-Roman"/>
          <w:szCs w:val="22"/>
        </w:rPr>
        <w:t xml:space="preserve"> GJ/rok. Uwzględniając sprawność konwersji 80 % potencjał energii jest niewielki i wynosi </w:t>
      </w:r>
      <w:r w:rsidR="00442FE0" w:rsidRPr="00442FE0">
        <w:rPr>
          <w:rFonts w:cs="Times-Roman"/>
          <w:szCs w:val="22"/>
        </w:rPr>
        <w:t>306</w:t>
      </w:r>
      <w:r w:rsidRPr="00442FE0">
        <w:rPr>
          <w:rFonts w:cs="Times-Roman"/>
          <w:szCs w:val="22"/>
        </w:rPr>
        <w:t xml:space="preserve"> GJ/rok.</w:t>
      </w:r>
    </w:p>
    <w:p w14:paraId="2559137C" w14:textId="77777777" w:rsidR="005E788D" w:rsidRPr="00442FE0" w:rsidRDefault="005E788D" w:rsidP="005E788D">
      <w:pPr>
        <w:tabs>
          <w:tab w:val="left" w:pos="360"/>
        </w:tabs>
        <w:spacing w:before="120"/>
        <w:rPr>
          <w:rFonts w:cs="Calibri"/>
          <w:b/>
          <w:iCs/>
          <w:szCs w:val="18"/>
        </w:rPr>
      </w:pPr>
      <w:r w:rsidRPr="00442FE0">
        <w:rPr>
          <w:rFonts w:cs="Calibri"/>
          <w:b/>
          <w:iCs/>
          <w:szCs w:val="18"/>
        </w:rPr>
        <w:t>Siano</w:t>
      </w:r>
    </w:p>
    <w:p w14:paraId="654D3B96" w14:textId="046084A1" w:rsidR="005E788D" w:rsidRPr="00442FE0" w:rsidRDefault="005E788D" w:rsidP="005E788D">
      <w:pPr>
        <w:tabs>
          <w:tab w:val="left" w:pos="360"/>
        </w:tabs>
        <w:spacing w:after="120"/>
        <w:rPr>
          <w:rFonts w:cs="Calibri"/>
          <w:iCs/>
          <w:szCs w:val="18"/>
        </w:rPr>
      </w:pPr>
      <w:r w:rsidRPr="00442FE0">
        <w:rPr>
          <w:rFonts w:cs="Calibri"/>
          <w:iCs/>
          <w:szCs w:val="18"/>
        </w:rPr>
        <w:t xml:space="preserve">Do oszacowania potencjalnej produkcji siana energetycznego wykorzystano powierzchnię użytków zielonych znajdujących się w gospodarstwach rolnych. Przyjęto, że na cele energetyczne przeznaczone zostanie </w:t>
      </w:r>
      <w:r w:rsidR="00442FE0" w:rsidRPr="00442FE0">
        <w:rPr>
          <w:rFonts w:cs="Calibri"/>
          <w:iCs/>
          <w:szCs w:val="18"/>
        </w:rPr>
        <w:t>3</w:t>
      </w:r>
      <w:r w:rsidRPr="00442FE0">
        <w:rPr>
          <w:rFonts w:cs="Calibri"/>
          <w:iCs/>
          <w:szCs w:val="18"/>
        </w:rPr>
        <w:t xml:space="preserve">0% ich powierzchni (tj. </w:t>
      </w:r>
      <w:r w:rsidR="00442FE0" w:rsidRPr="00442FE0">
        <w:rPr>
          <w:rFonts w:cs="Calibri"/>
          <w:iCs/>
          <w:szCs w:val="18"/>
        </w:rPr>
        <w:t>1356</w:t>
      </w:r>
      <w:r w:rsidRPr="00442FE0">
        <w:rPr>
          <w:rFonts w:cs="Calibri"/>
          <w:iCs/>
          <w:szCs w:val="18"/>
        </w:rPr>
        <w:t xml:space="preserve"> ha), zaś średni plon takiego siana wynosi 3,5 tony/ha. Wartość energetyczna, podobnie jak dla słomy, wynosi 15 GJ/tonę. Energię możliwą do pozyskania z siana obliczono analogicznie jak dla słomy.</w:t>
      </w:r>
    </w:p>
    <w:p w14:paraId="1CB7C4AB" w14:textId="0F0C61B6" w:rsidR="005E788D" w:rsidRPr="00F26EED" w:rsidRDefault="005E788D" w:rsidP="005E788D">
      <w:pPr>
        <w:autoSpaceDE w:val="0"/>
        <w:autoSpaceDN w:val="0"/>
        <w:adjustRightInd w:val="0"/>
        <w:spacing w:before="120" w:after="120"/>
        <w:rPr>
          <w:rFonts w:cs="Times-Roman"/>
          <w:szCs w:val="22"/>
        </w:rPr>
      </w:pPr>
      <w:r w:rsidRPr="00442FE0">
        <w:rPr>
          <w:rFonts w:cs="Times-Roman"/>
          <w:szCs w:val="22"/>
        </w:rPr>
        <w:t>Teoretyczny potencjał ilości wyprodukowanej energii z siana to</w:t>
      </w:r>
      <w:r w:rsidRPr="00442FE0">
        <w:rPr>
          <w:rFonts w:cs="Calibri"/>
          <w:szCs w:val="22"/>
        </w:rPr>
        <w:t xml:space="preserve"> </w:t>
      </w:r>
      <w:r w:rsidR="00442FE0" w:rsidRPr="00442FE0">
        <w:rPr>
          <w:rFonts w:cs="Calibri"/>
          <w:szCs w:val="22"/>
        </w:rPr>
        <w:t xml:space="preserve">1 085 </w:t>
      </w:r>
      <w:r w:rsidRPr="00442FE0">
        <w:rPr>
          <w:rFonts w:cs="Times-Roman"/>
          <w:szCs w:val="22"/>
        </w:rPr>
        <w:t xml:space="preserve">GJ/rok. Uwzględniając sprawność konwersji 80% potencjał energii jest znaczny i wynosi </w:t>
      </w:r>
      <w:r w:rsidR="00442FE0" w:rsidRPr="00442FE0">
        <w:rPr>
          <w:rFonts w:cs="Times-Roman"/>
          <w:szCs w:val="22"/>
        </w:rPr>
        <w:t xml:space="preserve">868,1 </w:t>
      </w:r>
      <w:r w:rsidRPr="00442FE0">
        <w:rPr>
          <w:rFonts w:cs="Times-Roman"/>
          <w:szCs w:val="22"/>
        </w:rPr>
        <w:t>GJ/rok.</w:t>
      </w:r>
    </w:p>
    <w:p w14:paraId="1137E93C" w14:textId="77777777" w:rsidR="00793B8D" w:rsidRPr="007C2357" w:rsidRDefault="00793B8D" w:rsidP="00793B8D">
      <w:pPr>
        <w:spacing w:before="120" w:line="240" w:lineRule="auto"/>
        <w:rPr>
          <w:rFonts w:cs="Calibri"/>
          <w:b/>
          <w:szCs w:val="22"/>
        </w:rPr>
      </w:pPr>
      <w:r w:rsidRPr="007C2357">
        <w:rPr>
          <w:rFonts w:cs="Calibri"/>
          <w:b/>
          <w:szCs w:val="22"/>
        </w:rPr>
        <w:t>Biomasa przetworzona - biogaz</w:t>
      </w:r>
    </w:p>
    <w:p w14:paraId="3223C0D4" w14:textId="77777777" w:rsidR="00793B8D" w:rsidRPr="007C2357" w:rsidRDefault="00793B8D" w:rsidP="00793B8D">
      <w:r w:rsidRPr="007C2357">
        <w:t xml:space="preserve">Biogaz to paliwo wytwarzane przez mikroorganizmy w warunkach beztlenowych z materii organicznej. Gaz ten, to mieszanina przede wszystkim dwutlenku węgla i metanu. Biogaz może powstawać samoistnie </w:t>
      </w:r>
      <w:r w:rsidRPr="007C2357">
        <w:br/>
        <w:t>w procesach rozkładu substancji organicznych lub produkuje się go celowo. Jest doskonałym paliwem odnawialnym i może być wykorzystywany na bardzo wiele sposobów, podobnie jak gaz ziemny. Najczęściej jednak biogaz spala się na miejscu, w biogazowni, produkując w ten sposób energię elektryczną i cieplną (mogą z niej korzystać okoliczne budynki, można nią ogrzewać domy i mieszkania).</w:t>
      </w:r>
    </w:p>
    <w:p w14:paraId="4EB91B20" w14:textId="77777777" w:rsidR="00793B8D" w:rsidRPr="00793A17" w:rsidRDefault="00793B8D" w:rsidP="00793B8D">
      <w:pPr>
        <w:spacing w:before="120" w:line="240" w:lineRule="auto"/>
        <w:rPr>
          <w:rFonts w:cs="Calibri"/>
          <w:bCs/>
          <w:i/>
          <w:iCs/>
          <w:szCs w:val="22"/>
        </w:rPr>
      </w:pPr>
      <w:r w:rsidRPr="00793A17">
        <w:rPr>
          <w:rFonts w:cs="Calibri"/>
          <w:bCs/>
          <w:i/>
          <w:iCs/>
          <w:szCs w:val="22"/>
        </w:rPr>
        <w:t>Biogazownie rolnicze</w:t>
      </w:r>
    </w:p>
    <w:p w14:paraId="2E5276A3" w14:textId="77777777" w:rsidR="00793B8D" w:rsidRDefault="00793B8D" w:rsidP="00793B8D">
      <w:pPr>
        <w:tabs>
          <w:tab w:val="left" w:pos="360"/>
        </w:tabs>
        <w:spacing w:after="120"/>
        <w:rPr>
          <w:rFonts w:cs="Calibri"/>
          <w:iCs/>
          <w:szCs w:val="18"/>
        </w:rPr>
      </w:pPr>
      <w:r w:rsidRPr="00ED4300">
        <w:rPr>
          <w:rFonts w:cs="Calibri"/>
          <w:iCs/>
          <w:szCs w:val="18"/>
        </w:rPr>
        <w:t>Typową instalacją wykorzystującą fermentację beztlenową jest biogazownia rolnicza. Składa się ona z urządzeń i obiektów do przechowywania, przygotowania oraz dozowania substratów. W zależności od zastosowanych substancji wejściowych, wyróżnia się trzy rodzaje budowli magazynowych. Są to silosy przejazdowe, zbiorniki oraz hale (substraty charakteryzujące się emisją nieprzyjemnych zapachów). Substraty w formie stałej wprowadza się do komór fermentacji za pomocą specjalnych stacji dozujących, natomiast materiały płynne mogą być dozowane techniką pompową. Niektóre substraty wymagają również rozdrabniania oraz higienizacji lub pasteryzacji w specjalnie do tego celu zaprojektowanych ciągach technologicznych. Najczęściej stosowanym obecnie rozwiązaniem konstrukcyjnym komory fermentacyjnej jest żelbetowy, izolowany zbiornik wyposażony w foliowy, gazoszczelny dach samonośny. Zbiornik taki pełni rolę fermentatora jak i również „zasobnika” biogazu. Zawartość zbiornika jest ogrzewana systemem rur grzewczych przy wykorzystywaniu ciepła procesowego, powstałego przy chłodzeniu kogeneratora. Urządzenia mieszające zainstalowane  w komorze spełniają bardzo ważną rolę. Mieszanie powoduje równomierny rozkład substratów i temperatury w zbiorniku oraz ułatwia uwalnianie się metanu. Pozostałość pofermentacyjna jest wysokowartościowym nawozem gromadzonym w zbiorniku magazynowym, którego objętość jest tak dobrana, aby wystarczyła na przechowywanie substratu na czas zakazu jego rozrzucania na polu (okres zimowy). W budynku gospodarczym umieszczone są trzy bardzo istotne elementy biogazowi takie jak pompownia obsługująca transport substratów oraz pozostałości pofermentacyjnej pomiędzy poszczególnymi zbiornikami, sterownia wraz z pomieszczeniem szaf sterowniczych będąca „mózgiem” całego obiektu oraz urządzenie przetwarzające energię biogazu na energię cieplną i/lub elektryczną.</w:t>
      </w:r>
    </w:p>
    <w:p w14:paraId="4E54332E" w14:textId="2E67CA55" w:rsidR="00354AAF" w:rsidRPr="00ED4300" w:rsidRDefault="00354AAF" w:rsidP="00793B8D">
      <w:pPr>
        <w:tabs>
          <w:tab w:val="left" w:pos="360"/>
        </w:tabs>
        <w:spacing w:after="120"/>
        <w:rPr>
          <w:rFonts w:cs="Calibri"/>
          <w:iCs/>
          <w:szCs w:val="18"/>
        </w:rPr>
      </w:pPr>
      <w:r w:rsidRPr="00793A17">
        <w:rPr>
          <w:rFonts w:cs="Calibri"/>
          <w:iCs/>
          <w:szCs w:val="18"/>
        </w:rPr>
        <w:t>Na podstawie rachunków ekonomicznych dotychczasowo powstałych biogazowi wynika, że ekonomiczna opłacalność inwestycji w biogazownie dla ferm bydła i trzody chlewnej zaczyna się od ferm z co najmniej kilkutysięczną liczbą trzody. W gminie nie ma tak dużych ferm bydła i trzody.</w:t>
      </w:r>
    </w:p>
    <w:p w14:paraId="4A50D823" w14:textId="7A5FFBAD" w:rsidR="00793B8D" w:rsidRPr="00793A17" w:rsidRDefault="00793B8D" w:rsidP="007C2357">
      <w:pPr>
        <w:spacing w:before="100" w:beforeAutospacing="1"/>
        <w:rPr>
          <w:bCs/>
          <w:i/>
          <w:iCs/>
        </w:rPr>
      </w:pPr>
      <w:r w:rsidRPr="00793A17">
        <w:rPr>
          <w:rFonts w:cs="Calibri"/>
          <w:bCs/>
          <w:i/>
          <w:iCs/>
          <w:szCs w:val="22"/>
        </w:rPr>
        <w:t xml:space="preserve">Biogazownie z oczyszczalni ścieków </w:t>
      </w:r>
    </w:p>
    <w:p w14:paraId="7F2FA780" w14:textId="6239DF2C" w:rsidR="00D221A2" w:rsidRPr="007C2357" w:rsidRDefault="00793B8D" w:rsidP="00D221A2">
      <w:pPr>
        <w:tabs>
          <w:tab w:val="left" w:pos="360"/>
        </w:tabs>
        <w:spacing w:after="240"/>
        <w:rPr>
          <w:rFonts w:cs="Calibri"/>
          <w:iCs/>
          <w:szCs w:val="18"/>
        </w:rPr>
      </w:pPr>
      <w:r w:rsidRPr="007C2357">
        <w:rPr>
          <w:rFonts w:cs="Calibri"/>
          <w:iCs/>
          <w:szCs w:val="18"/>
        </w:rPr>
        <w:t>Potencjał techniczny dla wykorzystania biogazu z oczyszczalni ścieków do celów energetycznych jest bardzo wysoki. Standardowo z 1 m</w:t>
      </w:r>
      <w:r w:rsidRPr="007C2357">
        <w:rPr>
          <w:rFonts w:cs="Calibri"/>
          <w:iCs/>
          <w:szCs w:val="18"/>
          <w:vertAlign w:val="superscript"/>
        </w:rPr>
        <w:t>3</w:t>
      </w:r>
      <w:r w:rsidRPr="007C2357">
        <w:rPr>
          <w:rFonts w:cs="Calibri"/>
          <w:iCs/>
          <w:szCs w:val="18"/>
        </w:rPr>
        <w:t xml:space="preserve"> osadu (4-5 % suchej masy) można uzyskać 10-20 m</w:t>
      </w:r>
      <w:r w:rsidRPr="007C2357">
        <w:rPr>
          <w:rFonts w:cs="Calibri"/>
          <w:iCs/>
          <w:szCs w:val="18"/>
          <w:vertAlign w:val="superscript"/>
        </w:rPr>
        <w:t xml:space="preserve">3 </w:t>
      </w:r>
      <w:r w:rsidRPr="007C2357">
        <w:rPr>
          <w:rFonts w:cs="Calibri"/>
          <w:iCs/>
          <w:szCs w:val="18"/>
        </w:rPr>
        <w:t>biogazu o zawartości</w:t>
      </w:r>
      <w:r w:rsidRPr="007C2357">
        <w:rPr>
          <w:rFonts w:cs="Calibri"/>
          <w:iCs/>
          <w:szCs w:val="18"/>
        </w:rPr>
        <w:br/>
        <w:t>ok. 60 % metanu. Do bezpośredniej produkcji biogazu najlepiej dostosowane są oczyszczalnie biologiczne, które mają zastosowanie we wszystkich oczyszczalniach ścieków komunalnych oraz w części oczyszczalni przemysłowych. Ponieważ oczyszczalnie ścieków mają stosunkowo wysokie zapotrzebowanie własne zarówno na energię cieplną i elektryczną, energetyczne wykorzystanie biogazu z fermentacji osadów ściekowych może w istotny sposób poprawić rentowność tych usług komunalnych. Ze względów ekonomicznych pozyskanie biogazu do celów energetycznych jest uzasadnione tylko na większych oczyszczalniach ścieków, przyjmujących średnio ponad 8 000 - 10 000 m</w:t>
      </w:r>
      <w:r w:rsidRPr="007C2357">
        <w:rPr>
          <w:rFonts w:cs="Calibri"/>
          <w:iCs/>
          <w:szCs w:val="18"/>
          <w:vertAlign w:val="superscript"/>
        </w:rPr>
        <w:t>3</w:t>
      </w:r>
      <w:r w:rsidRPr="007C2357">
        <w:rPr>
          <w:rFonts w:cs="Calibri"/>
          <w:iCs/>
          <w:szCs w:val="18"/>
        </w:rPr>
        <w:t xml:space="preserve">/dobę. </w:t>
      </w:r>
    </w:p>
    <w:p w14:paraId="0D1261E9" w14:textId="4F7515D4" w:rsidR="00793B8D" w:rsidRPr="007C2357" w:rsidRDefault="00793B8D" w:rsidP="00D221A2">
      <w:pPr>
        <w:tabs>
          <w:tab w:val="left" w:pos="360"/>
        </w:tabs>
        <w:spacing w:after="120"/>
        <w:rPr>
          <w:rFonts w:cs="Calibri"/>
          <w:iCs/>
          <w:szCs w:val="18"/>
        </w:rPr>
      </w:pPr>
      <w:r w:rsidRPr="007C2357">
        <w:t xml:space="preserve">W Gminie </w:t>
      </w:r>
      <w:r w:rsidR="007C2357" w:rsidRPr="007C2357">
        <w:t>Smyków</w:t>
      </w:r>
      <w:r w:rsidRPr="007C2357">
        <w:t xml:space="preserve"> </w:t>
      </w:r>
      <w:r w:rsidR="007C2357" w:rsidRPr="007C2357">
        <w:t>funkcjonuje biologiczna oczyszczalnia ścieków w Miedzierzy, o dobowej przepustowości 300 m</w:t>
      </w:r>
      <w:r w:rsidR="007C2357" w:rsidRPr="007C2357">
        <w:rPr>
          <w:vertAlign w:val="superscript"/>
        </w:rPr>
        <w:t>3</w:t>
      </w:r>
      <w:r w:rsidR="007C2357" w:rsidRPr="007C2357">
        <w:t>/d. Ilość ścieków jest zbyt mała aby pozyskanie biogazu na cele energetyczne było uzasadnione ekonomicznie.</w:t>
      </w:r>
    </w:p>
    <w:p w14:paraId="60B0BF75" w14:textId="77777777" w:rsidR="00793B8D" w:rsidRPr="00793A17" w:rsidRDefault="00793B8D" w:rsidP="00D221A2">
      <w:pPr>
        <w:spacing w:before="240"/>
        <w:rPr>
          <w:rFonts w:cs="Calibri"/>
          <w:bCs/>
          <w:i/>
          <w:iCs/>
          <w:szCs w:val="22"/>
        </w:rPr>
      </w:pPr>
      <w:r w:rsidRPr="00793A17">
        <w:rPr>
          <w:rFonts w:cs="Calibri"/>
          <w:bCs/>
          <w:i/>
          <w:iCs/>
          <w:szCs w:val="22"/>
        </w:rPr>
        <w:t>Gaz ze składowisk odpadów</w:t>
      </w:r>
    </w:p>
    <w:p w14:paraId="575DD22E" w14:textId="6DB0F2CD" w:rsidR="00D221A2" w:rsidRPr="007C2357" w:rsidRDefault="00793B8D" w:rsidP="00D221A2">
      <w:pPr>
        <w:tabs>
          <w:tab w:val="left" w:pos="360"/>
        </w:tabs>
        <w:spacing w:after="240"/>
        <w:rPr>
          <w:rFonts w:cs="Calibri"/>
          <w:iCs/>
          <w:szCs w:val="18"/>
        </w:rPr>
      </w:pPr>
      <w:r w:rsidRPr="007C2357">
        <w:rPr>
          <w:rFonts w:cs="Calibri"/>
          <w:iCs/>
          <w:szCs w:val="18"/>
        </w:rPr>
        <w:t>Odpady organiczne stanowią jeden z głównych składników odpadów komunalnych. Ulegają one naturalnemu procesowi biodegradacji, czyli rozkładowi na proste związki organiczne. W warunkach optymalnych z jednej tony odpadów komunalnych może powstać około 400-500 m</w:t>
      </w:r>
      <w:r w:rsidRPr="007C2357">
        <w:rPr>
          <w:rFonts w:cs="Calibri"/>
          <w:iCs/>
          <w:szCs w:val="18"/>
          <w:vertAlign w:val="superscript"/>
        </w:rPr>
        <w:t xml:space="preserve">3 </w:t>
      </w:r>
      <w:r w:rsidRPr="007C2357">
        <w:rPr>
          <w:rFonts w:cs="Calibri"/>
          <w:iCs/>
          <w:szCs w:val="18"/>
        </w:rPr>
        <w:t>biogazu. Dlatego też przyjmuje się, że z jednej tony odpadów można pozyskać maksymalnie do 200 m</w:t>
      </w:r>
      <w:r w:rsidRPr="007C2357">
        <w:rPr>
          <w:rFonts w:cs="Calibri"/>
          <w:iCs/>
          <w:szCs w:val="18"/>
          <w:vertAlign w:val="superscript"/>
        </w:rPr>
        <w:t>3</w:t>
      </w:r>
      <w:r w:rsidRPr="007C2357">
        <w:rPr>
          <w:rFonts w:cs="Calibri"/>
          <w:iCs/>
          <w:szCs w:val="18"/>
        </w:rPr>
        <w:t xml:space="preserve"> biogazu. Składowiska przyjmujące powyżej 10 000 t rok odpadów powinny być wyposażone w instalacje neutralizujące biogaz. Wypuszczanie biogazu bezpośrednio do atmosfery, bez spalenia w pochodni lub innego sposobu utylizacji, jest dziś w świetle obowiązujących umów międzynarodowych przepisów obowiązujących w Unii Europejskiej, niedopuszczalne.</w:t>
      </w:r>
    </w:p>
    <w:p w14:paraId="32C8E9EA" w14:textId="5B149009" w:rsidR="00793B8D" w:rsidRPr="007C2357" w:rsidRDefault="00793B8D" w:rsidP="00D221A2">
      <w:r w:rsidRPr="007C2357">
        <w:t xml:space="preserve">W granicach gminy nie ma składowiska odpadów komunalnych. </w:t>
      </w:r>
    </w:p>
    <w:p w14:paraId="6C8FE33C" w14:textId="77777777" w:rsidR="00E67A37" w:rsidRPr="000C6E40" w:rsidRDefault="00E67A37" w:rsidP="00E03521">
      <w:pPr>
        <w:rPr>
          <w:color w:val="4F81BD" w:themeColor="accent1"/>
        </w:rPr>
      </w:pPr>
    </w:p>
    <w:p w14:paraId="08996668" w14:textId="77777777" w:rsidR="00E67A37" w:rsidRPr="000C6E40" w:rsidRDefault="00E67A37" w:rsidP="00E03521">
      <w:pPr>
        <w:rPr>
          <w:color w:val="4F81BD" w:themeColor="accent1"/>
        </w:rPr>
      </w:pPr>
    </w:p>
    <w:p w14:paraId="253FD871" w14:textId="77777777" w:rsidR="00E67A37" w:rsidRPr="000C6E40" w:rsidRDefault="00E67A37" w:rsidP="00E03521">
      <w:pPr>
        <w:rPr>
          <w:color w:val="4F81BD" w:themeColor="accent1"/>
        </w:rPr>
      </w:pPr>
    </w:p>
    <w:p w14:paraId="62705A7F" w14:textId="77777777" w:rsidR="005B5DC8" w:rsidRPr="0030576F" w:rsidRDefault="005B5DC8" w:rsidP="00E32E77">
      <w:pPr>
        <w:pStyle w:val="Nagwek1"/>
      </w:pPr>
      <w:bookmarkStart w:id="261" w:name="_Toc185332878"/>
      <w:r w:rsidRPr="0030576F">
        <w:t>Możliwość wykorzystania: nadwyżek i lokalnych zasobów paliw i energii; en</w:t>
      </w:r>
      <w:r w:rsidR="00EF17E8" w:rsidRPr="0030576F">
        <w:t xml:space="preserve">ergii elektrycznej wytworzonej </w:t>
      </w:r>
      <w:r w:rsidRPr="0030576F">
        <w:t xml:space="preserve">w skojarzeniu </w:t>
      </w:r>
      <w:r w:rsidR="00E03ADC" w:rsidRPr="0030576F">
        <w:br/>
      </w:r>
      <w:r w:rsidRPr="0030576F">
        <w:t>z ciepłem; ciepła odpadowego z instalacji przemysłowych</w:t>
      </w:r>
      <w:bookmarkEnd w:id="261"/>
    </w:p>
    <w:p w14:paraId="1523207E" w14:textId="77777777" w:rsidR="005B5DC8" w:rsidRPr="00F80F25" w:rsidRDefault="005B5DC8" w:rsidP="007D0DAD">
      <w:pPr>
        <w:pStyle w:val="Nagwek2"/>
        <w:ind w:left="576"/>
        <w:rPr>
          <w:rFonts w:cs="Calibri"/>
        </w:rPr>
      </w:pPr>
      <w:bookmarkStart w:id="262" w:name="_Toc309125620"/>
      <w:bookmarkStart w:id="263" w:name="_Toc476568526"/>
      <w:bookmarkStart w:id="264" w:name="_Toc476640429"/>
      <w:bookmarkStart w:id="265" w:name="_Toc476641549"/>
      <w:bookmarkStart w:id="266" w:name="_Toc476641924"/>
      <w:bookmarkStart w:id="267" w:name="_Toc476642288"/>
      <w:bookmarkStart w:id="268" w:name="_Toc483832669"/>
      <w:bookmarkStart w:id="269" w:name="_Toc492289705"/>
      <w:bookmarkStart w:id="270" w:name="_Toc185332879"/>
      <w:bookmarkStart w:id="271" w:name="_Toc478729574"/>
      <w:bookmarkStart w:id="272" w:name="_Toc479071971"/>
      <w:r w:rsidRPr="00F80F25">
        <w:rPr>
          <w:rFonts w:cs="Calibri"/>
        </w:rPr>
        <w:t>Możliwość wykorzystania istniejących nadwyżek lokalnych zasobów paliw kopalnych</w:t>
      </w:r>
      <w:bookmarkEnd w:id="262"/>
      <w:r w:rsidRPr="00F80F25">
        <w:rPr>
          <w:rFonts w:cs="Calibri"/>
        </w:rPr>
        <w:t xml:space="preserve"> i energii</w:t>
      </w:r>
      <w:bookmarkEnd w:id="263"/>
      <w:bookmarkEnd w:id="264"/>
      <w:bookmarkEnd w:id="265"/>
      <w:bookmarkEnd w:id="266"/>
      <w:bookmarkEnd w:id="267"/>
      <w:bookmarkEnd w:id="268"/>
      <w:bookmarkEnd w:id="269"/>
      <w:bookmarkEnd w:id="270"/>
      <w:r w:rsidRPr="00F80F25">
        <w:rPr>
          <w:rFonts w:cs="Calibri"/>
        </w:rPr>
        <w:t xml:space="preserve"> </w:t>
      </w:r>
      <w:bookmarkEnd w:id="271"/>
      <w:bookmarkEnd w:id="272"/>
    </w:p>
    <w:p w14:paraId="777E2C8D" w14:textId="32479E80" w:rsidR="00F80F25" w:rsidRPr="00F80F25" w:rsidRDefault="00F80F25" w:rsidP="00F80F25">
      <w:pPr>
        <w:rPr>
          <w:iCs/>
          <w:szCs w:val="18"/>
        </w:rPr>
      </w:pPr>
      <w:r w:rsidRPr="00F80F25">
        <w:rPr>
          <w:iCs/>
          <w:szCs w:val="18"/>
        </w:rPr>
        <w:t xml:space="preserve">Na terenie Gminy Smyków nie występują złoża paliw kopalnych oraz nadwyżki energii możliwe do zagospodarowania. </w:t>
      </w:r>
    </w:p>
    <w:p w14:paraId="79A879EC" w14:textId="77777777" w:rsidR="00F80F25" w:rsidRPr="00F80F25" w:rsidRDefault="00F80F25" w:rsidP="00C66497">
      <w:pPr>
        <w:rPr>
          <w:iCs/>
          <w:szCs w:val="18"/>
        </w:rPr>
      </w:pPr>
    </w:p>
    <w:p w14:paraId="6EB057FA" w14:textId="166BBA55" w:rsidR="00F80F25" w:rsidRPr="005B2B1C" w:rsidRDefault="006850BD" w:rsidP="00C66497">
      <w:pPr>
        <w:rPr>
          <w:iCs/>
          <w:szCs w:val="18"/>
        </w:rPr>
      </w:pPr>
      <w:r w:rsidRPr="005E788D">
        <w:rPr>
          <w:iCs/>
          <w:szCs w:val="18"/>
        </w:rPr>
        <w:t>Gmina posiada potencjał w zakresie wykorzystania energii odnawialnej, w tym słonecz</w:t>
      </w:r>
      <w:r w:rsidR="00E223AA" w:rsidRPr="005E788D">
        <w:rPr>
          <w:iCs/>
          <w:szCs w:val="18"/>
        </w:rPr>
        <w:t xml:space="preserve">nej (kolektory słoneczne, panele </w:t>
      </w:r>
      <w:r w:rsidR="00663581" w:rsidRPr="005E788D">
        <w:rPr>
          <w:iCs/>
          <w:szCs w:val="18"/>
        </w:rPr>
        <w:t>fotowoltaiczne)</w:t>
      </w:r>
      <w:r w:rsidR="005E788D" w:rsidRPr="005E788D">
        <w:rPr>
          <w:iCs/>
          <w:szCs w:val="18"/>
        </w:rPr>
        <w:t xml:space="preserve">, </w:t>
      </w:r>
      <w:r w:rsidR="00557487" w:rsidRPr="005E788D">
        <w:rPr>
          <w:iCs/>
          <w:szCs w:val="18"/>
        </w:rPr>
        <w:t>niskotemperaturowych źródeł energii</w:t>
      </w:r>
      <w:r w:rsidR="00663581" w:rsidRPr="005E788D">
        <w:rPr>
          <w:iCs/>
          <w:szCs w:val="18"/>
        </w:rPr>
        <w:t xml:space="preserve"> </w:t>
      </w:r>
      <w:r w:rsidR="00557487" w:rsidRPr="005E788D">
        <w:rPr>
          <w:iCs/>
          <w:szCs w:val="18"/>
        </w:rPr>
        <w:t>(pompy ciepła</w:t>
      </w:r>
      <w:r w:rsidR="005E788D" w:rsidRPr="005E788D">
        <w:rPr>
          <w:iCs/>
          <w:szCs w:val="18"/>
        </w:rPr>
        <w:t>), wiatru i biomasy</w:t>
      </w:r>
      <w:r w:rsidR="00557487" w:rsidRPr="005E788D">
        <w:rPr>
          <w:iCs/>
          <w:szCs w:val="18"/>
        </w:rPr>
        <w:t>.</w:t>
      </w:r>
      <w:r w:rsidR="00F17221" w:rsidRPr="005E788D">
        <w:rPr>
          <w:iCs/>
          <w:szCs w:val="18"/>
        </w:rPr>
        <w:t xml:space="preserve"> Należy promować działania inwestycyjny w zakresie przedsięwzięć dotyczących energii odnawialnej.</w:t>
      </w:r>
    </w:p>
    <w:p w14:paraId="16844A9B" w14:textId="77777777" w:rsidR="005B5DC8" w:rsidRPr="00F80F25" w:rsidRDefault="005B5DC8" w:rsidP="007D0DAD">
      <w:pPr>
        <w:pStyle w:val="Nagwek2"/>
        <w:ind w:left="576"/>
        <w:rPr>
          <w:rFonts w:cs="Calibri"/>
        </w:rPr>
      </w:pPr>
      <w:bookmarkStart w:id="273" w:name="_Toc309125627"/>
      <w:bookmarkStart w:id="274" w:name="_Toc476568527"/>
      <w:bookmarkStart w:id="275" w:name="_Toc476640430"/>
      <w:bookmarkStart w:id="276" w:name="_Toc476641550"/>
      <w:bookmarkStart w:id="277" w:name="_Toc476641925"/>
      <w:bookmarkStart w:id="278" w:name="_Toc476642289"/>
      <w:bookmarkStart w:id="279" w:name="_Toc478729575"/>
      <w:bookmarkStart w:id="280" w:name="_Toc479071972"/>
      <w:bookmarkStart w:id="281" w:name="_Toc483832670"/>
      <w:bookmarkStart w:id="282" w:name="_Toc492289706"/>
      <w:bookmarkStart w:id="283" w:name="_Toc185332880"/>
      <w:r w:rsidRPr="00F80F25">
        <w:rPr>
          <w:rFonts w:cs="Calibri"/>
        </w:rPr>
        <w:t>Energia elektryczna w skojarzeniu z wytwarzaniem</w:t>
      </w:r>
      <w:bookmarkEnd w:id="273"/>
      <w:r w:rsidRPr="00F80F25">
        <w:rPr>
          <w:rFonts w:cs="Calibri"/>
        </w:rPr>
        <w:t xml:space="preserve"> ciepła</w:t>
      </w:r>
      <w:bookmarkEnd w:id="274"/>
      <w:bookmarkEnd w:id="275"/>
      <w:bookmarkEnd w:id="276"/>
      <w:bookmarkEnd w:id="277"/>
      <w:bookmarkEnd w:id="278"/>
      <w:bookmarkEnd w:id="279"/>
      <w:bookmarkEnd w:id="280"/>
      <w:bookmarkEnd w:id="281"/>
      <w:bookmarkEnd w:id="282"/>
      <w:bookmarkEnd w:id="283"/>
    </w:p>
    <w:p w14:paraId="1A2BE938" w14:textId="77777777" w:rsidR="00947BA4" w:rsidRPr="00F80F25" w:rsidRDefault="00947BA4" w:rsidP="00947BA4">
      <w:pPr>
        <w:rPr>
          <w:iCs/>
          <w:szCs w:val="18"/>
        </w:rPr>
      </w:pPr>
      <w:r w:rsidRPr="00F80F25">
        <w:rPr>
          <w:b/>
          <w:bCs/>
          <w:iCs/>
          <w:szCs w:val="18"/>
        </w:rPr>
        <w:t>Kogeneracja</w:t>
      </w:r>
      <w:r w:rsidRPr="00F80F25">
        <w:rPr>
          <w:iCs/>
          <w:szCs w:val="18"/>
        </w:rPr>
        <w:t xml:space="preserve"> - równoczesne wytwarzanie ciepła i energii elektrycznej w jednym procesie technologicznym - zapewnia wzrost sprawności energetycznej i prowadzi do znacznie mniejszego zużycia paliwa niż w procesach rozdzielonych. Kogeneracja przyczynia się do ograniczenia emisji zanieczyszczeń oraz zmniejszenia zużycia paliw kopalnych. Zasadność stosowania systemów kogeneracyjnych wynika z faktu różnic w cenie gazu ziemnego i energii elektrycznej. Każda kWh energii elektrycznej wyprodukowana z gazu ziemnego jest tańsza od energii zakupionej w zakładzie energetycznym. Ponieważ produktem ubocznym przy produkcji energii elektrycznej z gazu jest ciepło, konieczne jest także zapotrzebowanie na nie, aby nie było ono traktowane jako odpadowe, ale użyteczne. Przykładowe zastosowania:</w:t>
      </w:r>
    </w:p>
    <w:p w14:paraId="219ED0C1" w14:textId="77777777" w:rsidR="00947BA4" w:rsidRPr="00F80F25" w:rsidRDefault="00947BA4" w:rsidP="000839C2">
      <w:pPr>
        <w:pStyle w:val="Akapitzlist"/>
        <w:numPr>
          <w:ilvl w:val="0"/>
          <w:numId w:val="23"/>
        </w:numPr>
        <w:spacing w:after="240" w:line="276" w:lineRule="auto"/>
      </w:pPr>
      <w:r w:rsidRPr="00F80F25">
        <w:t>ciepłownie - osiedlowe, miejskie, przemysłowe,</w:t>
      </w:r>
    </w:p>
    <w:p w14:paraId="64BB338F" w14:textId="77777777" w:rsidR="00947BA4" w:rsidRPr="00F80F25" w:rsidRDefault="00947BA4" w:rsidP="000839C2">
      <w:pPr>
        <w:pStyle w:val="Akapitzlist"/>
        <w:numPr>
          <w:ilvl w:val="0"/>
          <w:numId w:val="23"/>
        </w:numPr>
        <w:spacing w:after="240" w:line="276" w:lineRule="auto"/>
      </w:pPr>
      <w:r w:rsidRPr="00F80F25">
        <w:t>zakłady przemysłowe i przetwórcze, chłodnie - ciepło technologiczne,</w:t>
      </w:r>
    </w:p>
    <w:p w14:paraId="7CB5DEAB" w14:textId="77777777" w:rsidR="00947BA4" w:rsidRPr="00F80F25" w:rsidRDefault="00947BA4" w:rsidP="000839C2">
      <w:pPr>
        <w:pStyle w:val="Akapitzlist"/>
        <w:numPr>
          <w:ilvl w:val="0"/>
          <w:numId w:val="23"/>
        </w:numPr>
        <w:spacing w:after="240" w:line="276" w:lineRule="auto"/>
      </w:pPr>
      <w:r w:rsidRPr="00F80F25">
        <w:t xml:space="preserve">obiekty użyteczności publicznej - szpitale, uzdrowiska, uczelnie, hotele, ośrodki SPA, baseny </w:t>
      </w:r>
      <w:r w:rsidRPr="00F80F25">
        <w:br/>
        <w:t>i pływalnie całoroczne,</w:t>
      </w:r>
    </w:p>
    <w:p w14:paraId="682C51A3" w14:textId="77777777" w:rsidR="00947BA4" w:rsidRPr="00F80F25" w:rsidRDefault="00947BA4" w:rsidP="000839C2">
      <w:pPr>
        <w:pStyle w:val="Akapitzlist"/>
        <w:numPr>
          <w:ilvl w:val="0"/>
          <w:numId w:val="23"/>
        </w:numPr>
        <w:spacing w:after="240" w:line="276" w:lineRule="auto"/>
      </w:pPr>
      <w:r w:rsidRPr="00F80F25">
        <w:t>oczyszczalnie ścieków (produkcja ciepła technologicznego oraz energii elektrycznej na potrzeby oczyszczalni z użyciem biogazu),</w:t>
      </w:r>
    </w:p>
    <w:p w14:paraId="0744BC73" w14:textId="77777777" w:rsidR="00947BA4" w:rsidRPr="00F80F25" w:rsidRDefault="00947BA4" w:rsidP="000839C2">
      <w:pPr>
        <w:pStyle w:val="Akapitzlist"/>
        <w:numPr>
          <w:ilvl w:val="0"/>
          <w:numId w:val="23"/>
        </w:numPr>
        <w:spacing w:after="240" w:line="276" w:lineRule="auto"/>
      </w:pPr>
      <w:r w:rsidRPr="00F80F25">
        <w:t>wysypiska śmieci - produkcja energii z biogazu.</w:t>
      </w:r>
    </w:p>
    <w:p w14:paraId="72FE4045" w14:textId="77777777" w:rsidR="00947BA4" w:rsidRPr="00F80F25" w:rsidRDefault="00947BA4" w:rsidP="00947BA4">
      <w:pPr>
        <w:rPr>
          <w:iCs/>
          <w:szCs w:val="18"/>
        </w:rPr>
      </w:pPr>
      <w:r w:rsidRPr="00F80F25">
        <w:rPr>
          <w:iCs/>
          <w:szCs w:val="18"/>
        </w:rPr>
        <w:t>Biogaz powstający podczas biologicznej konwersji biomasy, w przypadku wysokiej zawartości metanu (na poziomie 40-70%), jest szczególnie atrakcyjnym nośnikiem energetycznym dla układów CHP. Intensyfikacja wytwarzania biogazu ma miejsce wszędzie tam, gdzie duże ilości biomasy bądź stały dopływ związków organicznych, mogą stanowić w warunkach beztlenowych pożywkę dla bakterii metanowych. Kogeneracja oparta na biogazie jest wyjątkowo opłacalna w przypadku dostępu do odnawialnego, praktycznie darmowego nośnika energii, mianowicie w oczyszczalniach ścieków, wysypiskach odpadów komunalnych bądź odpowiednio ukierunkowanych gospodarstwach rolno-przemysłowych. Zastosowanie biogazu do produkcji elektryczności i ciepła na sprzedaż, może stanowić cenne źródło dochodu dla wielu przedsiębiorstw. Korzyści wynikające z instalacji bloku grzewczo-energetycznego:</w:t>
      </w:r>
    </w:p>
    <w:p w14:paraId="1EF4959F" w14:textId="77777777" w:rsidR="00947BA4" w:rsidRPr="00F80F25" w:rsidRDefault="00947BA4" w:rsidP="000839C2">
      <w:pPr>
        <w:pStyle w:val="Akapitzlist"/>
        <w:numPr>
          <w:ilvl w:val="0"/>
          <w:numId w:val="24"/>
        </w:numPr>
        <w:spacing w:after="240" w:line="276" w:lineRule="auto"/>
      </w:pPr>
      <w:r w:rsidRPr="00F80F25">
        <w:t xml:space="preserve">Korzystanie z wyprodukowanego przez agregat ciepła, energii elektrycznej (którą można również sprzedać do sieci) oraz żółtych lub czerwonych certyfikatów. </w:t>
      </w:r>
    </w:p>
    <w:p w14:paraId="281CC6A9" w14:textId="77777777" w:rsidR="00947BA4" w:rsidRPr="00F80F25" w:rsidRDefault="00947BA4" w:rsidP="000839C2">
      <w:pPr>
        <w:pStyle w:val="Akapitzlist"/>
        <w:numPr>
          <w:ilvl w:val="0"/>
          <w:numId w:val="24"/>
        </w:numPr>
        <w:spacing w:after="240" w:line="276" w:lineRule="auto"/>
      </w:pPr>
      <w:r w:rsidRPr="00F80F25">
        <w:t xml:space="preserve">Wyprodukowane ciepło obniża koszty ogrzewania. </w:t>
      </w:r>
    </w:p>
    <w:p w14:paraId="72FE0953" w14:textId="77777777" w:rsidR="00947BA4" w:rsidRPr="00F80F25" w:rsidRDefault="00947BA4" w:rsidP="000839C2">
      <w:pPr>
        <w:pStyle w:val="Akapitzlist"/>
        <w:numPr>
          <w:ilvl w:val="0"/>
          <w:numId w:val="24"/>
        </w:numPr>
        <w:spacing w:after="240" w:line="276" w:lineRule="auto"/>
      </w:pPr>
      <w:r w:rsidRPr="00F80F25">
        <w:t xml:space="preserve">Wygenerowana energia elektryczna pomniejsza rachunki za prąd lub generuje dodatkowy przychód z jego sprzedaży do sieci. </w:t>
      </w:r>
    </w:p>
    <w:p w14:paraId="16B89D61" w14:textId="77777777" w:rsidR="00947BA4" w:rsidRPr="00F80F25" w:rsidRDefault="00947BA4" w:rsidP="000839C2">
      <w:pPr>
        <w:pStyle w:val="Akapitzlist"/>
        <w:numPr>
          <w:ilvl w:val="0"/>
          <w:numId w:val="24"/>
        </w:numPr>
        <w:spacing w:line="276" w:lineRule="auto"/>
      </w:pPr>
      <w:r w:rsidRPr="00F80F25">
        <w:t xml:space="preserve">Żółte lub czerwone certyfikaty stanowią dodatkową premię dla przedsiębiorstwa energetycznego, za to, że wytwarza energię w wysokosprawnym źródle, jakim jest agregat kogeneracyjny. Certyfikaty te są prawami majątkowymi, podlegającymi obrotowi na Towarowej Giełdzie Energii. </w:t>
      </w:r>
    </w:p>
    <w:p w14:paraId="481BB877" w14:textId="77777777" w:rsidR="00FD30C8" w:rsidRPr="00B113B0" w:rsidRDefault="00FD30C8" w:rsidP="006E7DF9">
      <w:pPr>
        <w:rPr>
          <w:iCs/>
          <w:szCs w:val="18"/>
        </w:rPr>
      </w:pPr>
    </w:p>
    <w:p w14:paraId="01FB29E9" w14:textId="4A3BEAB7" w:rsidR="00962783" w:rsidRPr="00B113B0" w:rsidRDefault="002A7398" w:rsidP="001C5D69">
      <w:pPr>
        <w:spacing w:line="240" w:lineRule="auto"/>
        <w:rPr>
          <w:rFonts w:ascii="Tahoma" w:hAnsi="Tahoma" w:cs="Tahoma"/>
          <w:b/>
          <w:sz w:val="20"/>
          <w:szCs w:val="20"/>
        </w:rPr>
      </w:pPr>
      <w:r w:rsidRPr="00B113B0">
        <w:rPr>
          <w:szCs w:val="18"/>
        </w:rPr>
        <w:t xml:space="preserve">W gminie nie stwierdzono </w:t>
      </w:r>
      <w:r w:rsidR="002F79A3" w:rsidRPr="00B113B0">
        <w:rPr>
          <w:szCs w:val="18"/>
        </w:rPr>
        <w:t>występowania kogeneracji.</w:t>
      </w:r>
    </w:p>
    <w:p w14:paraId="31179E4C" w14:textId="77777777" w:rsidR="005B5DC8" w:rsidRPr="00B113B0" w:rsidRDefault="005B5DC8" w:rsidP="007D0DAD">
      <w:pPr>
        <w:pStyle w:val="Nagwek2"/>
        <w:ind w:left="576"/>
        <w:rPr>
          <w:rFonts w:cs="Calibri"/>
        </w:rPr>
      </w:pPr>
      <w:bookmarkStart w:id="284" w:name="_Toc476568528"/>
      <w:bookmarkStart w:id="285" w:name="_Toc476640431"/>
      <w:bookmarkStart w:id="286" w:name="_Toc476641551"/>
      <w:bookmarkStart w:id="287" w:name="_Toc476641926"/>
      <w:bookmarkStart w:id="288" w:name="_Toc476642290"/>
      <w:bookmarkStart w:id="289" w:name="_Toc478729576"/>
      <w:bookmarkStart w:id="290" w:name="_Toc479071973"/>
      <w:bookmarkStart w:id="291" w:name="_Toc483832671"/>
      <w:bookmarkStart w:id="292" w:name="_Toc492289707"/>
      <w:bookmarkStart w:id="293" w:name="_Toc185332881"/>
      <w:r w:rsidRPr="00B113B0">
        <w:rPr>
          <w:rFonts w:cs="Calibri"/>
        </w:rPr>
        <w:t>Ciepło odpadowe z instalacji przemysłowych</w:t>
      </w:r>
      <w:bookmarkEnd w:id="284"/>
      <w:bookmarkEnd w:id="285"/>
      <w:bookmarkEnd w:id="286"/>
      <w:bookmarkEnd w:id="287"/>
      <w:bookmarkEnd w:id="288"/>
      <w:bookmarkEnd w:id="289"/>
      <w:bookmarkEnd w:id="290"/>
      <w:bookmarkEnd w:id="291"/>
      <w:bookmarkEnd w:id="292"/>
      <w:bookmarkEnd w:id="293"/>
    </w:p>
    <w:p w14:paraId="37858F91" w14:textId="77777777" w:rsidR="00947BA4" w:rsidRPr="00B113B0" w:rsidRDefault="00947BA4" w:rsidP="00947BA4">
      <w:pPr>
        <w:rPr>
          <w:iCs/>
          <w:szCs w:val="18"/>
        </w:rPr>
      </w:pPr>
      <w:r w:rsidRPr="00B113B0">
        <w:rPr>
          <w:iCs/>
          <w:szCs w:val="18"/>
        </w:rPr>
        <w:t xml:space="preserve">Zastosowanie układu przetwarzającego ciepło odpadowe w energię elektryczną lub cieplną może znacząco przyczynić się do ograniczenia niekorzystnego oddziaływania przemysłu na środowisko przy jednoczesnym zmniejszeniu zużycia energii pochodzących z paliw kopalnych. </w:t>
      </w:r>
    </w:p>
    <w:p w14:paraId="489A2640" w14:textId="77777777" w:rsidR="009A3149" w:rsidRPr="00B113B0" w:rsidRDefault="009A3149" w:rsidP="00FD30C8">
      <w:pPr>
        <w:rPr>
          <w:iCs/>
          <w:szCs w:val="18"/>
        </w:rPr>
      </w:pPr>
    </w:p>
    <w:p w14:paraId="7FA69111" w14:textId="102F03CD" w:rsidR="000A26D7" w:rsidRPr="00B113B0" w:rsidRDefault="009A3149" w:rsidP="00FD30C8">
      <w:pPr>
        <w:rPr>
          <w:iCs/>
          <w:szCs w:val="18"/>
        </w:rPr>
      </w:pPr>
      <w:r w:rsidRPr="00B113B0">
        <w:rPr>
          <w:iCs/>
          <w:szCs w:val="18"/>
        </w:rPr>
        <w:t>W gminie</w:t>
      </w:r>
      <w:r w:rsidR="00FD30C8" w:rsidRPr="00B113B0">
        <w:rPr>
          <w:iCs/>
          <w:szCs w:val="18"/>
        </w:rPr>
        <w:t xml:space="preserve"> nie stwierdzono występowania wykorzystania energii odpadowej.</w:t>
      </w:r>
    </w:p>
    <w:p w14:paraId="4140425E" w14:textId="0598F08E" w:rsidR="000A26D7" w:rsidRPr="000C6E40" w:rsidRDefault="000A26D7" w:rsidP="005B5DC8">
      <w:pPr>
        <w:rPr>
          <w:iCs/>
          <w:color w:val="4F81BD" w:themeColor="accent1"/>
          <w:szCs w:val="18"/>
        </w:rPr>
      </w:pPr>
    </w:p>
    <w:p w14:paraId="5751358D" w14:textId="4D71D4FA" w:rsidR="000A26D7" w:rsidRPr="000C6E40" w:rsidRDefault="000A26D7" w:rsidP="005B5DC8">
      <w:pPr>
        <w:rPr>
          <w:iCs/>
          <w:color w:val="4F81BD" w:themeColor="accent1"/>
          <w:szCs w:val="18"/>
        </w:rPr>
      </w:pPr>
    </w:p>
    <w:p w14:paraId="2304581C" w14:textId="0916815F" w:rsidR="000A26D7" w:rsidRPr="000C6E40" w:rsidRDefault="000A26D7" w:rsidP="005B5DC8">
      <w:pPr>
        <w:rPr>
          <w:iCs/>
          <w:color w:val="4F81BD" w:themeColor="accent1"/>
          <w:szCs w:val="18"/>
        </w:rPr>
      </w:pPr>
    </w:p>
    <w:p w14:paraId="3F6DDA1A" w14:textId="0FA4D5E4" w:rsidR="000A26D7" w:rsidRPr="000C6E40" w:rsidRDefault="000A26D7" w:rsidP="005B5DC8">
      <w:pPr>
        <w:rPr>
          <w:iCs/>
          <w:color w:val="4F81BD" w:themeColor="accent1"/>
          <w:szCs w:val="18"/>
        </w:rPr>
      </w:pPr>
    </w:p>
    <w:p w14:paraId="41AE381C" w14:textId="5436E020" w:rsidR="000A26D7" w:rsidRPr="000C6E40" w:rsidRDefault="000A26D7" w:rsidP="005B5DC8">
      <w:pPr>
        <w:rPr>
          <w:iCs/>
          <w:color w:val="4F81BD" w:themeColor="accent1"/>
          <w:szCs w:val="18"/>
        </w:rPr>
      </w:pPr>
    </w:p>
    <w:p w14:paraId="6D98A54A" w14:textId="3ADCE62B" w:rsidR="000A26D7" w:rsidRPr="000C6E40" w:rsidRDefault="000A26D7" w:rsidP="005B5DC8">
      <w:pPr>
        <w:rPr>
          <w:iCs/>
          <w:color w:val="4F81BD" w:themeColor="accent1"/>
          <w:szCs w:val="18"/>
        </w:rPr>
      </w:pPr>
    </w:p>
    <w:p w14:paraId="4776DFC1" w14:textId="7B5938BE" w:rsidR="00987E35" w:rsidRPr="000C6E40" w:rsidRDefault="00987E35" w:rsidP="005B5DC8">
      <w:pPr>
        <w:rPr>
          <w:iCs/>
          <w:color w:val="4F81BD" w:themeColor="accent1"/>
          <w:szCs w:val="18"/>
        </w:rPr>
      </w:pPr>
    </w:p>
    <w:p w14:paraId="28E2D2CD" w14:textId="4A1B2D3A" w:rsidR="00987E35" w:rsidRPr="000C6E40" w:rsidRDefault="00987E35" w:rsidP="005B5DC8">
      <w:pPr>
        <w:rPr>
          <w:iCs/>
          <w:color w:val="4F81BD" w:themeColor="accent1"/>
          <w:szCs w:val="18"/>
        </w:rPr>
      </w:pPr>
    </w:p>
    <w:p w14:paraId="0FA2DB25" w14:textId="3F4881D3" w:rsidR="00987E35" w:rsidRPr="000C6E40" w:rsidRDefault="00987E35" w:rsidP="005B5DC8">
      <w:pPr>
        <w:rPr>
          <w:iCs/>
          <w:color w:val="4F81BD" w:themeColor="accent1"/>
          <w:szCs w:val="18"/>
        </w:rPr>
      </w:pPr>
    </w:p>
    <w:p w14:paraId="5BA942AF" w14:textId="735EAADA" w:rsidR="00987E35" w:rsidRPr="000C6E40" w:rsidRDefault="00987E35" w:rsidP="005B5DC8">
      <w:pPr>
        <w:rPr>
          <w:iCs/>
          <w:color w:val="4F81BD" w:themeColor="accent1"/>
          <w:szCs w:val="18"/>
        </w:rPr>
      </w:pPr>
    </w:p>
    <w:p w14:paraId="11CD5101" w14:textId="3B27E781" w:rsidR="00987E35" w:rsidRPr="000C6E40" w:rsidRDefault="00987E35" w:rsidP="005B5DC8">
      <w:pPr>
        <w:rPr>
          <w:iCs/>
          <w:color w:val="4F81BD" w:themeColor="accent1"/>
          <w:szCs w:val="18"/>
        </w:rPr>
      </w:pPr>
    </w:p>
    <w:p w14:paraId="04E90DB8" w14:textId="5F336961" w:rsidR="00987E35" w:rsidRPr="000C6E40" w:rsidRDefault="00987E35" w:rsidP="005B5DC8">
      <w:pPr>
        <w:rPr>
          <w:iCs/>
          <w:color w:val="4F81BD" w:themeColor="accent1"/>
          <w:szCs w:val="18"/>
        </w:rPr>
      </w:pPr>
    </w:p>
    <w:p w14:paraId="525EA7D9" w14:textId="46F96705" w:rsidR="00987E35" w:rsidRPr="000C6E40" w:rsidRDefault="00987E35" w:rsidP="005B5DC8">
      <w:pPr>
        <w:rPr>
          <w:iCs/>
          <w:color w:val="4F81BD" w:themeColor="accent1"/>
          <w:szCs w:val="18"/>
        </w:rPr>
      </w:pPr>
    </w:p>
    <w:p w14:paraId="68F1F9F0" w14:textId="307F22BA" w:rsidR="00987E35" w:rsidRPr="000C6E40" w:rsidRDefault="00987E35" w:rsidP="005B5DC8">
      <w:pPr>
        <w:rPr>
          <w:iCs/>
          <w:color w:val="4F81BD" w:themeColor="accent1"/>
          <w:szCs w:val="18"/>
        </w:rPr>
      </w:pPr>
    </w:p>
    <w:p w14:paraId="1863F3F1" w14:textId="6F381697" w:rsidR="00987E35" w:rsidRPr="000C6E40" w:rsidRDefault="00987E35" w:rsidP="005B5DC8">
      <w:pPr>
        <w:rPr>
          <w:iCs/>
          <w:color w:val="4F81BD" w:themeColor="accent1"/>
          <w:szCs w:val="18"/>
        </w:rPr>
      </w:pPr>
    </w:p>
    <w:p w14:paraId="55C79936" w14:textId="38904A79" w:rsidR="00987E35" w:rsidRPr="000C6E40" w:rsidRDefault="00987E35" w:rsidP="005B5DC8">
      <w:pPr>
        <w:rPr>
          <w:iCs/>
          <w:color w:val="4F81BD" w:themeColor="accent1"/>
          <w:szCs w:val="18"/>
        </w:rPr>
      </w:pPr>
    </w:p>
    <w:p w14:paraId="1285D136" w14:textId="32B7C282" w:rsidR="00C66497" w:rsidRPr="000C6E40" w:rsidRDefault="00C66497" w:rsidP="005B5DC8">
      <w:pPr>
        <w:rPr>
          <w:iCs/>
          <w:color w:val="4F81BD" w:themeColor="accent1"/>
          <w:szCs w:val="18"/>
        </w:rPr>
      </w:pPr>
    </w:p>
    <w:p w14:paraId="4EADD06A" w14:textId="7D214E84" w:rsidR="00C66497" w:rsidRPr="000C6E40" w:rsidRDefault="00C66497" w:rsidP="005B5DC8">
      <w:pPr>
        <w:rPr>
          <w:iCs/>
          <w:color w:val="4F81BD" w:themeColor="accent1"/>
          <w:szCs w:val="18"/>
        </w:rPr>
      </w:pPr>
    </w:p>
    <w:p w14:paraId="01CE2042" w14:textId="77777777" w:rsidR="00C66497" w:rsidRPr="000C6E40" w:rsidRDefault="00C66497" w:rsidP="005B5DC8">
      <w:pPr>
        <w:rPr>
          <w:iCs/>
          <w:color w:val="4F81BD" w:themeColor="accent1"/>
          <w:szCs w:val="18"/>
        </w:rPr>
      </w:pPr>
    </w:p>
    <w:p w14:paraId="5EB23323" w14:textId="6FEEDBA7" w:rsidR="00987E35" w:rsidRPr="000C6E40" w:rsidRDefault="00987E35" w:rsidP="005B5DC8">
      <w:pPr>
        <w:rPr>
          <w:iCs/>
          <w:color w:val="4F81BD" w:themeColor="accent1"/>
          <w:szCs w:val="18"/>
        </w:rPr>
      </w:pPr>
    </w:p>
    <w:p w14:paraId="396D999E" w14:textId="65091055" w:rsidR="00987E35" w:rsidRPr="000C6E40" w:rsidRDefault="00987E35" w:rsidP="005B5DC8">
      <w:pPr>
        <w:rPr>
          <w:iCs/>
          <w:color w:val="4F81BD" w:themeColor="accent1"/>
          <w:szCs w:val="18"/>
        </w:rPr>
      </w:pPr>
    </w:p>
    <w:p w14:paraId="27C47674" w14:textId="0C37785C" w:rsidR="00987E35" w:rsidRPr="000C6E40" w:rsidRDefault="00987E35" w:rsidP="005B5DC8">
      <w:pPr>
        <w:rPr>
          <w:iCs/>
          <w:color w:val="4F81BD" w:themeColor="accent1"/>
          <w:szCs w:val="18"/>
        </w:rPr>
      </w:pPr>
    </w:p>
    <w:p w14:paraId="47111798" w14:textId="54407A1F" w:rsidR="00987E35" w:rsidRPr="000C6E40" w:rsidRDefault="00987E35" w:rsidP="005B5DC8">
      <w:pPr>
        <w:rPr>
          <w:iCs/>
          <w:color w:val="4F81BD" w:themeColor="accent1"/>
          <w:szCs w:val="18"/>
        </w:rPr>
      </w:pPr>
    </w:p>
    <w:p w14:paraId="4899CA35" w14:textId="2C0162A3" w:rsidR="00987E35" w:rsidRPr="000C6E40" w:rsidRDefault="00987E35" w:rsidP="005B5DC8">
      <w:pPr>
        <w:rPr>
          <w:iCs/>
          <w:color w:val="4F81BD" w:themeColor="accent1"/>
          <w:szCs w:val="18"/>
        </w:rPr>
      </w:pPr>
    </w:p>
    <w:p w14:paraId="17A38103" w14:textId="77777777" w:rsidR="0073738C" w:rsidRPr="000C6E40" w:rsidRDefault="0073738C" w:rsidP="005B5DC8">
      <w:pPr>
        <w:rPr>
          <w:iCs/>
          <w:color w:val="4F81BD" w:themeColor="accent1"/>
          <w:szCs w:val="18"/>
        </w:rPr>
      </w:pPr>
    </w:p>
    <w:p w14:paraId="5BC0D6C5" w14:textId="77777777" w:rsidR="00865F41" w:rsidRPr="000C6E40" w:rsidRDefault="00865F41" w:rsidP="005B5DC8">
      <w:pPr>
        <w:rPr>
          <w:iCs/>
          <w:color w:val="4F81BD" w:themeColor="accent1"/>
          <w:szCs w:val="18"/>
        </w:rPr>
      </w:pPr>
    </w:p>
    <w:p w14:paraId="7ACAACE3" w14:textId="1FBFC497" w:rsidR="009A3149" w:rsidRPr="000C6E40" w:rsidRDefault="009A3149" w:rsidP="005B5DC8">
      <w:pPr>
        <w:rPr>
          <w:iCs/>
          <w:color w:val="4F81BD" w:themeColor="accent1"/>
          <w:szCs w:val="18"/>
        </w:rPr>
      </w:pPr>
    </w:p>
    <w:p w14:paraId="1AE5AAF3" w14:textId="77777777" w:rsidR="009A3149" w:rsidRDefault="009A3149" w:rsidP="005B5DC8">
      <w:pPr>
        <w:rPr>
          <w:iCs/>
          <w:color w:val="4F81BD" w:themeColor="accent1"/>
          <w:szCs w:val="18"/>
        </w:rPr>
      </w:pPr>
    </w:p>
    <w:p w14:paraId="169B9B25" w14:textId="77777777" w:rsidR="00065D78" w:rsidRPr="000C6E40" w:rsidRDefault="00065D78" w:rsidP="005B5DC8">
      <w:pPr>
        <w:rPr>
          <w:iCs/>
          <w:color w:val="4F81BD" w:themeColor="accent1"/>
          <w:szCs w:val="18"/>
        </w:rPr>
      </w:pPr>
    </w:p>
    <w:p w14:paraId="2391E824" w14:textId="33F41F28" w:rsidR="00026D5E" w:rsidRPr="0030576F" w:rsidRDefault="00F3190D" w:rsidP="00E32E77">
      <w:pPr>
        <w:pStyle w:val="Nagwek1"/>
      </w:pPr>
      <w:bookmarkStart w:id="294" w:name="_Toc185332882"/>
      <w:r w:rsidRPr="0030576F">
        <w:t>Zużycie energii cieplnej</w:t>
      </w:r>
      <w:r w:rsidR="00D22E40" w:rsidRPr="0030576F">
        <w:t xml:space="preserve"> – rok bazowy 20</w:t>
      </w:r>
      <w:bookmarkEnd w:id="32"/>
      <w:bookmarkEnd w:id="33"/>
      <w:r w:rsidR="00314968" w:rsidRPr="0030576F">
        <w:t>23</w:t>
      </w:r>
      <w:bookmarkEnd w:id="294"/>
    </w:p>
    <w:p w14:paraId="208657A0" w14:textId="3896367A" w:rsidR="003A7C0E" w:rsidRPr="003A7C0E" w:rsidRDefault="00314968" w:rsidP="003A7C0E">
      <w:pPr>
        <w:spacing w:before="240" w:after="240"/>
      </w:pPr>
      <w:r w:rsidRPr="003A7C0E">
        <w:t xml:space="preserve">W niniejszym rozdziale przedstawiono zużycie energii na potrzeby cieplne w ujęciu globalnym - wszystkie sektory związane z budownictwem w gminie. </w:t>
      </w:r>
      <w:r w:rsidRPr="003A7C0E">
        <w:rPr>
          <w:rFonts w:cs="Calibri"/>
          <w:iCs/>
          <w:szCs w:val="18"/>
        </w:rPr>
        <w:t xml:space="preserve">Obliczeń dokonano w stopniu jak najbardziej rzetelnym, wynikającym z dokładnej analizy ogólnodostępnych oraz pozyskanych na dzień tworzenia dokumentu danych. W głównej mierze </w:t>
      </w:r>
      <w:r w:rsidRPr="003A7C0E">
        <w:t xml:space="preserve">wykorzystano dane </w:t>
      </w:r>
      <w:r w:rsidR="003A7C0E" w:rsidRPr="003A7C0E">
        <w:t xml:space="preserve">pozyskane </w:t>
      </w:r>
      <w:r w:rsidRPr="003A7C0E">
        <w:t>z Urz</w:t>
      </w:r>
      <w:r w:rsidR="003A7C0E" w:rsidRPr="003A7C0E">
        <w:t>ę</w:t>
      </w:r>
      <w:r w:rsidRPr="003A7C0E">
        <w:t>d</w:t>
      </w:r>
      <w:r w:rsidR="003A7C0E" w:rsidRPr="003A7C0E">
        <w:t>u</w:t>
      </w:r>
      <w:r w:rsidRPr="003A7C0E">
        <w:t xml:space="preserve"> Gminy </w:t>
      </w:r>
      <w:r w:rsidR="003A7C0E" w:rsidRPr="003A7C0E">
        <w:t xml:space="preserve">Smyków </w:t>
      </w:r>
      <w:r w:rsidRPr="003A7C0E">
        <w:t>w zakresie użytkowanych w gminie źródeł ciepła (</w:t>
      </w:r>
      <w:bookmarkStart w:id="295" w:name="_Hlk134536746"/>
      <w:r w:rsidRPr="003A7C0E">
        <w:t>Centralna Ewidencja Emisyjności Budynków – CEEB</w:t>
      </w:r>
      <w:bookmarkEnd w:id="295"/>
      <w:r w:rsidRPr="003A7C0E">
        <w:t>). Pozwoliło to na zweryfikowanie</w:t>
      </w:r>
      <w:r w:rsidR="003A7C0E" w:rsidRPr="003A7C0E">
        <w:br/>
      </w:r>
      <w:r w:rsidRPr="003A7C0E">
        <w:t xml:space="preserve">zużycia energii w poszczególnych sektorach, z podziałem na poszczególne nośniki </w:t>
      </w:r>
      <w:r w:rsidRPr="003A7C0E">
        <w:rPr>
          <w:rFonts w:cs="Calibri"/>
          <w:iCs/>
          <w:szCs w:val="18"/>
        </w:rPr>
        <w:t>energii, a także rodzaje stosowanych kotłów/pieców.</w:t>
      </w:r>
      <w:r w:rsidRPr="003A7C0E">
        <w:t xml:space="preserve"> Ponadto p</w:t>
      </w:r>
      <w:r w:rsidRPr="003A7C0E">
        <w:rPr>
          <w:rFonts w:cs="Calibri"/>
          <w:iCs/>
          <w:szCs w:val="18"/>
        </w:rPr>
        <w:t>rzeanalizowano aktualne dokumenty gminne, dane GUS w roku bazowym, dane otrzymane od dystrybutorów nośników energii w gminie (energia elektryczna).</w:t>
      </w:r>
    </w:p>
    <w:p w14:paraId="36C72118" w14:textId="77777777" w:rsidR="00314968" w:rsidRPr="003A7C0E" w:rsidRDefault="00314968" w:rsidP="00314968">
      <w:r w:rsidRPr="003A7C0E">
        <w:t>Dokładna metodologia obliczeń została opisana w poniższych rozdziałach.</w:t>
      </w:r>
    </w:p>
    <w:p w14:paraId="13C3E5F7" w14:textId="77777777" w:rsidR="00F44D91" w:rsidRPr="00725CA1" w:rsidRDefault="00F1015C" w:rsidP="007D0DAD">
      <w:pPr>
        <w:pStyle w:val="Nagwek2"/>
        <w:ind w:left="576"/>
        <w:rPr>
          <w:rFonts w:cs="Calibri"/>
        </w:rPr>
      </w:pPr>
      <w:bookmarkStart w:id="296" w:name="_Toc185332883"/>
      <w:r w:rsidRPr="00725CA1">
        <w:rPr>
          <w:rFonts w:cs="Calibri"/>
        </w:rPr>
        <w:t>Założenia ogólne</w:t>
      </w:r>
      <w:bookmarkEnd w:id="296"/>
    </w:p>
    <w:p w14:paraId="3B5946CB" w14:textId="77777777" w:rsidR="0073738C" w:rsidRPr="00725CA1" w:rsidRDefault="0073738C" w:rsidP="0073738C">
      <w:pPr>
        <w:rPr>
          <w:rFonts w:cs="Calibri"/>
          <w:iCs/>
          <w:szCs w:val="18"/>
        </w:rPr>
      </w:pPr>
      <w:bookmarkStart w:id="297" w:name="_Toc407701525"/>
      <w:bookmarkStart w:id="298" w:name="_Toc405392623"/>
      <w:bookmarkStart w:id="299" w:name="_Toc510090239"/>
      <w:r w:rsidRPr="00725CA1">
        <w:rPr>
          <w:rFonts w:cs="Calibri"/>
        </w:rPr>
        <w:t xml:space="preserve">Na podstawie podręcznika SEAP – „Jak opracować plan działań na rzecz zrównoważonej energii” – rekomendowanego przez Narodowy Fundusz Ochrony Środowiska i Gospodarki Wodnej jednostkom samorządów terytorialnych do sporządzania dokumentów dotyczących gospodarki energetycznej </w:t>
      </w:r>
      <w:r w:rsidRPr="00725CA1">
        <w:rPr>
          <w:rFonts w:cs="Calibri"/>
        </w:rPr>
        <w:br/>
        <w:t>i ograniczania emisji zanieczyszczeń w</w:t>
      </w:r>
      <w:r w:rsidRPr="00725CA1">
        <w:rPr>
          <w:rFonts w:cs="Calibri"/>
          <w:iCs/>
          <w:szCs w:val="18"/>
        </w:rPr>
        <w:t>ydzielono w gminie sektory bilansowe ze względu na odmienną specyfikę i różne współczynniki energochłonności i są to:</w:t>
      </w:r>
    </w:p>
    <w:p w14:paraId="6AFD9DEE" w14:textId="77777777" w:rsidR="0073738C" w:rsidRPr="00725CA1" w:rsidRDefault="0073738C" w:rsidP="000839C2">
      <w:pPr>
        <w:pStyle w:val="Akapitzlist"/>
        <w:numPr>
          <w:ilvl w:val="0"/>
          <w:numId w:val="54"/>
        </w:numPr>
        <w:spacing w:line="276" w:lineRule="auto"/>
        <w:rPr>
          <w:rFonts w:cs="Calibri"/>
        </w:rPr>
      </w:pPr>
      <w:r w:rsidRPr="00725CA1">
        <w:rPr>
          <w:rFonts w:cs="Calibri"/>
        </w:rPr>
        <w:t>Sektor budownictwa mieszkaniowego,</w:t>
      </w:r>
    </w:p>
    <w:p w14:paraId="1EA0988B" w14:textId="44E957C7" w:rsidR="0073738C" w:rsidRPr="00725CA1" w:rsidRDefault="0073738C" w:rsidP="000839C2">
      <w:pPr>
        <w:pStyle w:val="Akapitzlist"/>
        <w:numPr>
          <w:ilvl w:val="0"/>
          <w:numId w:val="54"/>
        </w:numPr>
        <w:spacing w:before="240" w:line="276" w:lineRule="auto"/>
        <w:rPr>
          <w:rFonts w:cs="Calibri"/>
        </w:rPr>
      </w:pPr>
      <w:r w:rsidRPr="00725CA1">
        <w:rPr>
          <w:rFonts w:cs="Calibri"/>
        </w:rPr>
        <w:t>Sektor budownictwa użyteczności publicznej,</w:t>
      </w:r>
    </w:p>
    <w:p w14:paraId="1208C153" w14:textId="77777777" w:rsidR="0073738C" w:rsidRPr="00725CA1" w:rsidRDefault="0073738C" w:rsidP="000839C2">
      <w:pPr>
        <w:pStyle w:val="Akapitzlist"/>
        <w:numPr>
          <w:ilvl w:val="0"/>
          <w:numId w:val="54"/>
        </w:numPr>
        <w:spacing w:before="240" w:line="276" w:lineRule="auto"/>
        <w:rPr>
          <w:rFonts w:cs="Calibri"/>
        </w:rPr>
      </w:pPr>
      <w:r w:rsidRPr="00725CA1">
        <w:rPr>
          <w:rFonts w:cs="Calibri"/>
        </w:rPr>
        <w:t>Sektor działalności gospodarczej.</w:t>
      </w:r>
    </w:p>
    <w:p w14:paraId="74ED42CC" w14:textId="77777777" w:rsidR="0073738C" w:rsidRPr="00725CA1" w:rsidRDefault="0073738C" w:rsidP="0073738C">
      <w:pPr>
        <w:spacing w:before="240"/>
        <w:rPr>
          <w:rFonts w:cs="Calibri"/>
        </w:rPr>
      </w:pPr>
      <w:r w:rsidRPr="00725CA1">
        <w:rPr>
          <w:rFonts w:cs="Calibri"/>
        </w:rPr>
        <w:t xml:space="preserve">Zużycie energii cieplnej dla sektorów uwzględnia potrzeby energetyczne na cele </w:t>
      </w:r>
      <w:r w:rsidRPr="00725CA1">
        <w:rPr>
          <w:rFonts w:cs="Calibri"/>
          <w:iCs/>
          <w:szCs w:val="18"/>
        </w:rPr>
        <w:t>grzewcze, w tym na podgrzanie powietrza do wentylacji budynków i podgrzania ciepłej wody użytkowej oraz zużycie energii elektrycznej.</w:t>
      </w:r>
      <w:r w:rsidRPr="00725CA1">
        <w:rPr>
          <w:rFonts w:cs="Calibri"/>
        </w:rPr>
        <w:t xml:space="preserve"> Do obliczeń emisji zanieczyszczeń gmina zostanie podzielona na identyczne sektory.</w:t>
      </w:r>
    </w:p>
    <w:p w14:paraId="4D288E69" w14:textId="0FAF7DDF" w:rsidR="0073738C" w:rsidRPr="00725CA1" w:rsidRDefault="0073738C" w:rsidP="0073738C">
      <w:pPr>
        <w:tabs>
          <w:tab w:val="left" w:pos="360"/>
        </w:tabs>
        <w:rPr>
          <w:rFonts w:cs="Calibri"/>
          <w:iCs/>
          <w:szCs w:val="18"/>
        </w:rPr>
      </w:pPr>
      <w:r w:rsidRPr="00725CA1">
        <w:rPr>
          <w:rFonts w:cs="Calibri"/>
          <w:iCs/>
          <w:szCs w:val="18"/>
        </w:rPr>
        <w:t xml:space="preserve">Bilans energetyczny opracowano w oparciu o dane uzyskane z Urzędu </w:t>
      </w:r>
      <w:r w:rsidR="00A411CB" w:rsidRPr="00725CA1">
        <w:t xml:space="preserve">Gminy </w:t>
      </w:r>
      <w:r w:rsidR="00725CA1" w:rsidRPr="00725CA1">
        <w:t>Smyków</w:t>
      </w:r>
      <w:r w:rsidRPr="00725CA1">
        <w:rPr>
          <w:rFonts w:cs="Calibri"/>
          <w:szCs w:val="22"/>
        </w:rPr>
        <w:t>,</w:t>
      </w:r>
      <w:r w:rsidRPr="00725CA1">
        <w:rPr>
          <w:rFonts w:cs="Calibri"/>
          <w:iCs/>
          <w:szCs w:val="18"/>
        </w:rPr>
        <w:t xml:space="preserve"> od przedsiębiorstw</w:t>
      </w:r>
      <w:r w:rsidR="00A411CB" w:rsidRPr="00725CA1">
        <w:rPr>
          <w:rFonts w:cs="Calibri"/>
          <w:iCs/>
          <w:szCs w:val="18"/>
        </w:rPr>
        <w:t>a</w:t>
      </w:r>
      <w:r w:rsidRPr="00725CA1">
        <w:rPr>
          <w:rFonts w:cs="Calibri"/>
          <w:iCs/>
          <w:szCs w:val="18"/>
        </w:rPr>
        <w:t xml:space="preserve"> odpowiedzialn</w:t>
      </w:r>
      <w:r w:rsidR="00A411CB" w:rsidRPr="00725CA1">
        <w:rPr>
          <w:rFonts w:cs="Calibri"/>
          <w:iCs/>
          <w:szCs w:val="18"/>
        </w:rPr>
        <w:t>ego</w:t>
      </w:r>
      <w:r w:rsidRPr="00725CA1">
        <w:rPr>
          <w:rFonts w:cs="Calibri"/>
          <w:iCs/>
          <w:szCs w:val="18"/>
        </w:rPr>
        <w:t xml:space="preserve"> za dystrybucję energii elektrycznej oraz innych instytucji, jeżeli wystąpiła taka potrzeba pod kątem opracowania niniejszego dokumentu. </w:t>
      </w:r>
    </w:p>
    <w:p w14:paraId="27EC2731" w14:textId="77777777" w:rsidR="0073738C" w:rsidRPr="00725CA1" w:rsidRDefault="0073738C" w:rsidP="0073738C">
      <w:pPr>
        <w:tabs>
          <w:tab w:val="left" w:pos="360"/>
        </w:tabs>
        <w:rPr>
          <w:rFonts w:cs="Calibri"/>
          <w:iCs/>
          <w:szCs w:val="18"/>
        </w:rPr>
      </w:pPr>
      <w:r w:rsidRPr="00725CA1">
        <w:rPr>
          <w:rFonts w:cs="Calibri"/>
          <w:iCs/>
          <w:szCs w:val="18"/>
        </w:rPr>
        <w:t xml:space="preserve">Do obliczeń zapotrzebowania i zużycia energii zostały wykorzystane wskaźniki określone w Rozporządzeniu Ministra Infrastruktury i Rozwoju z dnia 27 lutego 2015 r. w sprawie metodologii obliczania charakterystyki energetycznej budynku i lokalu mieszkalnego lub części budynku stanowiącej samodzielną całość techniczno-użytkową oraz sposobu sporządzania i wzorów świadectw charakterystyki energetycznej. </w:t>
      </w:r>
    </w:p>
    <w:p w14:paraId="29A83C7F" w14:textId="77777777" w:rsidR="0073738C" w:rsidRPr="000C6E40" w:rsidRDefault="0073738C" w:rsidP="0073738C">
      <w:pPr>
        <w:tabs>
          <w:tab w:val="left" w:pos="360"/>
        </w:tabs>
        <w:rPr>
          <w:rFonts w:cs="Calibri"/>
          <w:b/>
          <w:iCs/>
          <w:color w:val="4F81BD" w:themeColor="accent1"/>
          <w:szCs w:val="18"/>
        </w:rPr>
      </w:pPr>
    </w:p>
    <w:p w14:paraId="3625A8BB" w14:textId="77777777" w:rsidR="0073738C" w:rsidRPr="00725CA1" w:rsidRDefault="0073738C" w:rsidP="0073738C">
      <w:pPr>
        <w:tabs>
          <w:tab w:val="left" w:pos="360"/>
        </w:tabs>
        <w:rPr>
          <w:rFonts w:cs="Calibri"/>
          <w:iCs/>
          <w:szCs w:val="18"/>
        </w:rPr>
      </w:pPr>
      <w:r w:rsidRPr="00725CA1">
        <w:rPr>
          <w:rFonts w:cs="Calibri"/>
          <w:b/>
          <w:iCs/>
          <w:szCs w:val="18"/>
        </w:rPr>
        <w:t>Wskaźnik EP</w:t>
      </w:r>
      <w:r w:rsidRPr="00725CA1">
        <w:rPr>
          <w:rFonts w:cs="Calibri"/>
          <w:iCs/>
          <w:szCs w:val="18"/>
        </w:rPr>
        <w:t xml:space="preserve"> wyraża wielkość rocznego zapotrzebowania na nieodnawialną energię pierwotną niezbędną do zaspokajania potrzeb związanych z użytkowaniem budynku, odniesioną do 1 m</w:t>
      </w:r>
      <w:r w:rsidRPr="00725CA1">
        <w:rPr>
          <w:rFonts w:cs="Calibri"/>
          <w:iCs/>
          <w:szCs w:val="18"/>
          <w:vertAlign w:val="superscript"/>
        </w:rPr>
        <w:t>2</w:t>
      </w:r>
      <w:r w:rsidRPr="00725CA1">
        <w:rPr>
          <w:rFonts w:cs="Calibri"/>
          <w:iCs/>
          <w:szCs w:val="18"/>
        </w:rPr>
        <w:t xml:space="preserve"> powierzchni użytkowej, podaną w kWh/(m</w:t>
      </w:r>
      <w:r w:rsidRPr="00725CA1">
        <w:rPr>
          <w:rFonts w:cs="Calibri"/>
          <w:iCs/>
          <w:szCs w:val="18"/>
          <w:vertAlign w:val="superscript"/>
        </w:rPr>
        <w:t>2</w:t>
      </w:r>
      <w:r w:rsidRPr="00725CA1">
        <w:rPr>
          <w:rFonts w:cs="Calibri"/>
          <w:iCs/>
          <w:szCs w:val="18"/>
        </w:rPr>
        <w:t>rok).  Wskaźnik EP jest to ilościowa ocena zużycia energii.</w:t>
      </w:r>
    </w:p>
    <w:p w14:paraId="5DC6EA8B" w14:textId="77777777" w:rsidR="0073738C" w:rsidRPr="00725CA1" w:rsidRDefault="0073738C" w:rsidP="0073738C">
      <w:pPr>
        <w:tabs>
          <w:tab w:val="left" w:pos="360"/>
        </w:tabs>
        <w:rPr>
          <w:rFonts w:cs="Calibri"/>
        </w:rPr>
      </w:pPr>
      <w:r w:rsidRPr="00725CA1">
        <w:rPr>
          <w:rFonts w:cs="Calibri"/>
          <w:b/>
          <w:iCs/>
          <w:szCs w:val="18"/>
        </w:rPr>
        <w:t>Wskaźnik EK</w:t>
      </w:r>
      <w:r w:rsidRPr="00725CA1">
        <w:rPr>
          <w:rFonts w:cs="Calibri"/>
          <w:iCs/>
          <w:szCs w:val="18"/>
        </w:rPr>
        <w:t xml:space="preserve"> wyraża zapotrzebowanie na energię końcową dla ogrzewania (ewentualnie chłodzenia), wentylacji i przygotowania ciepłej wody użytkowej. Wielkość ta odniesiona jest do 1 m</w:t>
      </w:r>
      <w:r w:rsidRPr="00725CA1">
        <w:rPr>
          <w:rFonts w:cs="Calibri"/>
          <w:iCs/>
          <w:szCs w:val="18"/>
          <w:vertAlign w:val="superscript"/>
        </w:rPr>
        <w:t>2</w:t>
      </w:r>
      <w:r w:rsidRPr="00725CA1">
        <w:rPr>
          <w:rFonts w:cs="Calibri"/>
          <w:iCs/>
          <w:szCs w:val="18"/>
        </w:rPr>
        <w:t xml:space="preserve"> powierzchni użytkowej, podana w kWh/(m</w:t>
      </w:r>
      <w:r w:rsidRPr="00725CA1">
        <w:rPr>
          <w:rFonts w:cs="Calibri"/>
          <w:iCs/>
          <w:szCs w:val="18"/>
          <w:vertAlign w:val="superscript"/>
        </w:rPr>
        <w:t>2</w:t>
      </w:r>
      <w:r w:rsidRPr="00725CA1">
        <w:rPr>
          <w:rFonts w:cs="Calibri"/>
          <w:iCs/>
          <w:szCs w:val="18"/>
        </w:rPr>
        <w:t>rok). Wskaźnik EK jest miarą efektywności energetycznej budynku.</w:t>
      </w:r>
      <w:r w:rsidRPr="00725CA1">
        <w:rPr>
          <w:rFonts w:cs="Calibri"/>
        </w:rPr>
        <w:t xml:space="preserve"> </w:t>
      </w:r>
    </w:p>
    <w:p w14:paraId="3320C3D1" w14:textId="77777777" w:rsidR="0073738C" w:rsidRPr="00725CA1" w:rsidRDefault="0073738C" w:rsidP="0073738C">
      <w:pPr>
        <w:tabs>
          <w:tab w:val="left" w:pos="360"/>
        </w:tabs>
        <w:rPr>
          <w:rFonts w:cs="Calibri"/>
          <w:b/>
          <w:iCs/>
          <w:szCs w:val="18"/>
        </w:rPr>
      </w:pPr>
      <w:r w:rsidRPr="00725CA1">
        <w:rPr>
          <w:rFonts w:cs="Calibri"/>
          <w:b/>
          <w:iCs/>
          <w:szCs w:val="18"/>
        </w:rPr>
        <w:t xml:space="preserve">Energia pierwotna - </w:t>
      </w:r>
      <w:r w:rsidRPr="00725CA1">
        <w:rPr>
          <w:rFonts w:cs="Calibri"/>
          <w:iCs/>
          <w:szCs w:val="18"/>
        </w:rPr>
        <w:t xml:space="preserve">pojęcie energii pierwotnej dotyczy energii zawartej w kopalnych surowcach energetycznych, która nie została poddana procesowi konwersji lub transformacji. Pojęcie istotne z punktu widzenia strategii zrównoważonego rozwoju, wykorzystywane przede wszystkim w polityce, ekonomii </w:t>
      </w:r>
      <w:r w:rsidRPr="00725CA1">
        <w:rPr>
          <w:rFonts w:cs="Calibri"/>
          <w:iCs/>
          <w:szCs w:val="18"/>
        </w:rPr>
        <w:br/>
        <w:t>i ekologii.</w:t>
      </w:r>
    </w:p>
    <w:p w14:paraId="0B05034B" w14:textId="77777777" w:rsidR="0073738C" w:rsidRPr="00725CA1" w:rsidRDefault="0073738C" w:rsidP="0073738C">
      <w:pPr>
        <w:tabs>
          <w:tab w:val="left" w:pos="360"/>
        </w:tabs>
        <w:rPr>
          <w:rFonts w:cs="Calibri"/>
          <w:iCs/>
          <w:szCs w:val="18"/>
        </w:rPr>
      </w:pPr>
      <w:r w:rsidRPr="00725CA1">
        <w:rPr>
          <w:rFonts w:cs="Calibri"/>
          <w:b/>
          <w:iCs/>
          <w:szCs w:val="18"/>
        </w:rPr>
        <w:t xml:space="preserve">Energia końcowa </w:t>
      </w:r>
      <w:r w:rsidRPr="00725CA1">
        <w:rPr>
          <w:rFonts w:cs="Calibri"/>
          <w:iCs/>
          <w:szCs w:val="18"/>
        </w:rPr>
        <w:t xml:space="preserve">– energia dostarczana do budynku dla systemów technicznych. Pojęcie istotne z punktu widzenia użytkownika budynku ponoszącego konkretne koszty związane z potrzebami energetycznymi </w:t>
      </w:r>
      <w:r w:rsidRPr="00725CA1">
        <w:rPr>
          <w:rFonts w:cs="Calibri"/>
          <w:iCs/>
          <w:szCs w:val="18"/>
        </w:rPr>
        <w:br/>
        <w:t>w fazie eksploatacji obiektu zgodnie z jego przeznaczeniem.</w:t>
      </w:r>
    </w:p>
    <w:p w14:paraId="5A5C09F8" w14:textId="77777777" w:rsidR="0073738C" w:rsidRPr="00725CA1" w:rsidRDefault="0073738C" w:rsidP="0073738C">
      <w:pPr>
        <w:tabs>
          <w:tab w:val="left" w:pos="360"/>
        </w:tabs>
        <w:rPr>
          <w:rFonts w:cs="Calibri"/>
          <w:b/>
          <w:iCs/>
          <w:szCs w:val="18"/>
        </w:rPr>
      </w:pPr>
      <w:r w:rsidRPr="00725CA1">
        <w:rPr>
          <w:rFonts w:cs="Calibri"/>
          <w:b/>
          <w:iCs/>
          <w:szCs w:val="18"/>
        </w:rPr>
        <w:t>Energia użytkowa:</w:t>
      </w:r>
    </w:p>
    <w:p w14:paraId="17F75200" w14:textId="77777777" w:rsidR="0073738C" w:rsidRPr="00725CA1" w:rsidRDefault="0073738C" w:rsidP="000839C2">
      <w:pPr>
        <w:pStyle w:val="Akapitzlist"/>
        <w:numPr>
          <w:ilvl w:val="0"/>
          <w:numId w:val="53"/>
        </w:numPr>
        <w:tabs>
          <w:tab w:val="left" w:pos="360"/>
        </w:tabs>
        <w:spacing w:line="276" w:lineRule="auto"/>
        <w:rPr>
          <w:rFonts w:cs="Calibri"/>
          <w:iCs/>
          <w:szCs w:val="18"/>
        </w:rPr>
      </w:pPr>
      <w:r w:rsidRPr="00725CA1">
        <w:rPr>
          <w:rFonts w:cs="Calibri"/>
          <w:iCs/>
          <w:szCs w:val="18"/>
        </w:rPr>
        <w:t>w przypadku ogrzewania budynku - energia przenoszona z budynku do jego otoczenia przez przenikanie lub z powietrzem wentylacyjnym, pomniejszoną o zyski ciepła,</w:t>
      </w:r>
    </w:p>
    <w:p w14:paraId="06119ADA" w14:textId="77777777" w:rsidR="0073738C" w:rsidRPr="00725CA1" w:rsidRDefault="0073738C" w:rsidP="000839C2">
      <w:pPr>
        <w:pStyle w:val="Akapitzlist"/>
        <w:numPr>
          <w:ilvl w:val="0"/>
          <w:numId w:val="53"/>
        </w:numPr>
        <w:tabs>
          <w:tab w:val="left" w:pos="360"/>
        </w:tabs>
        <w:spacing w:line="276" w:lineRule="auto"/>
        <w:rPr>
          <w:rFonts w:cs="Calibri"/>
          <w:iCs/>
          <w:szCs w:val="18"/>
        </w:rPr>
      </w:pPr>
      <w:r w:rsidRPr="00725CA1">
        <w:rPr>
          <w:rFonts w:cs="Calibri"/>
          <w:iCs/>
          <w:szCs w:val="18"/>
        </w:rPr>
        <w:t xml:space="preserve">w przypadku chłodzenia budynku – zyski ciepła pomniejszone o energię przenoszoną z budynku do jego otoczenia przez przenikanie lub z powietrzem wentylacyjnym, </w:t>
      </w:r>
    </w:p>
    <w:p w14:paraId="6C6E504B" w14:textId="77777777" w:rsidR="0073738C" w:rsidRPr="00725CA1" w:rsidRDefault="0073738C" w:rsidP="000839C2">
      <w:pPr>
        <w:pStyle w:val="Akapitzlist"/>
        <w:numPr>
          <w:ilvl w:val="0"/>
          <w:numId w:val="53"/>
        </w:numPr>
        <w:tabs>
          <w:tab w:val="left" w:pos="360"/>
        </w:tabs>
        <w:spacing w:line="276" w:lineRule="auto"/>
        <w:rPr>
          <w:rFonts w:cs="Calibri"/>
          <w:iCs/>
          <w:szCs w:val="18"/>
        </w:rPr>
      </w:pPr>
      <w:r w:rsidRPr="00725CA1">
        <w:rPr>
          <w:rFonts w:cs="Calibri"/>
          <w:iCs/>
          <w:szCs w:val="18"/>
        </w:rPr>
        <w:t>w przypadku przygotowania ciepłej wody użytkowej – energia przenoszona z budynku do jego otoczenia ze ściekami. Pojęcie istotne z punktu widzenia projektanta (architekta, konstruktora), charakteryzujące między innymi jakość ochrony cieplnej pomieszczeń, czyli izolacyjność termiczną oraz szczelność całej obudowy zewnętrznej.</w:t>
      </w:r>
    </w:p>
    <w:p w14:paraId="5F0B48CD" w14:textId="77777777" w:rsidR="0073738C" w:rsidRPr="00725CA1" w:rsidRDefault="0073738C" w:rsidP="0073738C">
      <w:pPr>
        <w:tabs>
          <w:tab w:val="left" w:pos="360"/>
        </w:tabs>
        <w:rPr>
          <w:rFonts w:cs="Calibri"/>
          <w:iCs/>
          <w:szCs w:val="18"/>
        </w:rPr>
      </w:pPr>
      <w:r w:rsidRPr="00725CA1">
        <w:rPr>
          <w:rFonts w:cs="Calibri"/>
          <w:iCs/>
          <w:szCs w:val="18"/>
        </w:rPr>
        <w:t xml:space="preserve">Wynikowa ilość energii jest energią końcową wykorzystywaną na potrzeby ogrzewania, wentylacji oraz podgrzania ciepłej wody użytkowej. Podstawowym wskaźnikiem wykorzystanym do obliczeń jest Ek H+W - cząstkowa maksymalna wartość zużycia energii na potrzeby ogrzewania, wentylacji oraz podgrzania ciepłej wody użytkowej (tzw. współczynnik energochłonności). Jedną z metod obliczeniowych wykorzystanych do obliczeń jest metoda „wskaźnikowa”. Według zmieniających się na przestrzeni lat norm budowlanych, poszczególny typ budownictwa podyktowany okresem jego powstania charakteryzuje się innym, orientacyjnym wskaźnikiem energochłonności. </w:t>
      </w:r>
    </w:p>
    <w:p w14:paraId="4EF4CE8B" w14:textId="77777777" w:rsidR="0073738C" w:rsidRPr="00725CA1" w:rsidRDefault="0073738C" w:rsidP="0073738C">
      <w:pPr>
        <w:tabs>
          <w:tab w:val="left" w:pos="360"/>
        </w:tabs>
        <w:rPr>
          <w:rFonts w:cs="Calibri"/>
          <w:iCs/>
          <w:szCs w:val="18"/>
        </w:rPr>
      </w:pPr>
      <w:r w:rsidRPr="00725CA1">
        <w:rPr>
          <w:rFonts w:cs="Calibri"/>
          <w:iCs/>
          <w:szCs w:val="18"/>
        </w:rPr>
        <w:t>Wskaźniki wykorzystane do obliczeń zostały dobrane według obowiązujących w poszczególnych okresach normach i przepisach prawnych oraz na podstawie obowiązującego obecnie Rozporządzenie Ministra Infrastruktury i Budownictwa z dnia 14 listopada 2017 r. zmieniające rozporządzenie w sprawie warunków technicznych, jakim powinny odpowiadać budynki i ich usytuowanie.</w:t>
      </w:r>
    </w:p>
    <w:p w14:paraId="20A47DD2" w14:textId="77777777" w:rsidR="0073738C" w:rsidRPr="000C6E40" w:rsidRDefault="0073738C" w:rsidP="0073738C">
      <w:pPr>
        <w:tabs>
          <w:tab w:val="left" w:pos="360"/>
        </w:tabs>
        <w:rPr>
          <w:rFonts w:cs="Calibri"/>
          <w:iCs/>
          <w:color w:val="4F81BD" w:themeColor="accent1"/>
          <w:szCs w:val="18"/>
        </w:rPr>
      </w:pPr>
    </w:p>
    <w:p w14:paraId="617B942A" w14:textId="77777777" w:rsidR="0073738C" w:rsidRPr="00725CA1" w:rsidRDefault="0073738C" w:rsidP="0073738C">
      <w:pPr>
        <w:rPr>
          <w:b/>
          <w:i/>
        </w:rPr>
      </w:pPr>
      <w:r w:rsidRPr="00725CA1">
        <w:rPr>
          <w:b/>
          <w:i/>
        </w:rPr>
        <w:t>Kryteria przeprowadzania wskaźnikowych obliczeń zapotrzebowania na energię</w:t>
      </w:r>
    </w:p>
    <w:p w14:paraId="5CEFF5E8" w14:textId="77777777" w:rsidR="0073738C" w:rsidRPr="00725CA1" w:rsidRDefault="0073738C" w:rsidP="0073738C">
      <w:pPr>
        <w:tabs>
          <w:tab w:val="left" w:pos="360"/>
        </w:tabs>
        <w:rPr>
          <w:rFonts w:cs="Calibri"/>
          <w:iCs/>
          <w:szCs w:val="18"/>
        </w:rPr>
      </w:pPr>
      <w:r w:rsidRPr="00725CA1">
        <w:rPr>
          <w:rFonts w:cs="Calibri"/>
          <w:iCs/>
          <w:szCs w:val="18"/>
        </w:rPr>
        <w:t xml:space="preserve">Obliczenia zapotrzebowania na energię cieplną do ogrzewania budynków w gminie, przeprowadzano </w:t>
      </w:r>
      <w:r w:rsidRPr="00725CA1">
        <w:rPr>
          <w:rFonts w:cs="Calibri"/>
          <w:iCs/>
          <w:szCs w:val="18"/>
        </w:rPr>
        <w:br/>
        <w:t>w oparciu o wskaźniki przeciętnego rocznego zużycia energii na ogrzewanie 1 m</w:t>
      </w:r>
      <w:r w:rsidRPr="00725CA1">
        <w:rPr>
          <w:rFonts w:cs="Calibri"/>
          <w:iCs/>
          <w:szCs w:val="18"/>
          <w:vertAlign w:val="superscript"/>
        </w:rPr>
        <w:t>2</w:t>
      </w:r>
      <w:r w:rsidRPr="00725CA1">
        <w:rPr>
          <w:rFonts w:cs="Calibri"/>
          <w:iCs/>
          <w:szCs w:val="18"/>
        </w:rPr>
        <w:t xml:space="preserve"> powierzchni użytkowej budynku. Użytkowane budynki na terenie gminy powstawały w różnym okre</w:t>
      </w:r>
      <w:r w:rsidRPr="00725CA1">
        <w:rPr>
          <w:rFonts w:cs="Calibri"/>
          <w:iCs/>
          <w:szCs w:val="18"/>
        </w:rPr>
        <w:softHyphen/>
        <w:t xml:space="preserve">sie czasu, zgodnie z przepisami </w:t>
      </w:r>
      <w:r w:rsidRPr="00725CA1">
        <w:rPr>
          <w:rFonts w:cs="Calibri"/>
          <w:iCs/>
          <w:szCs w:val="18"/>
        </w:rPr>
        <w:br/>
        <w:t>i normami obowiązującymi w okresie ich budowy. Poniższa tabela przedstawia zestawienie wskaźników sezonowego zużycia energii na ogrzewanie w zależności od wieku budynków.</w:t>
      </w:r>
    </w:p>
    <w:p w14:paraId="7CB9BFA3" w14:textId="77777777" w:rsidR="0073738C" w:rsidRPr="000C6E40" w:rsidRDefault="0073738C" w:rsidP="0073738C">
      <w:pPr>
        <w:tabs>
          <w:tab w:val="left" w:pos="360"/>
        </w:tabs>
        <w:rPr>
          <w:rFonts w:cs="Calibri"/>
          <w:iCs/>
          <w:color w:val="4F81BD" w:themeColor="accent1"/>
          <w:szCs w:val="18"/>
        </w:rPr>
      </w:pPr>
    </w:p>
    <w:p w14:paraId="7CF9C1CE" w14:textId="12CA8FF6" w:rsidR="0073738C" w:rsidRPr="00725CA1" w:rsidRDefault="0073738C" w:rsidP="0073738C">
      <w:pPr>
        <w:pStyle w:val="Legenda"/>
        <w:jc w:val="both"/>
        <w:rPr>
          <w:rFonts w:cs="Calibri"/>
          <w:sz w:val="20"/>
        </w:rPr>
      </w:pPr>
      <w:bookmarkStart w:id="300" w:name="_Toc46480462"/>
      <w:bookmarkStart w:id="301" w:name="_Toc160453707"/>
      <w:bookmarkStart w:id="302" w:name="_Toc162602295"/>
      <w:bookmarkStart w:id="303" w:name="_Toc166838493"/>
      <w:bookmarkStart w:id="304" w:name="_Toc167362601"/>
      <w:bookmarkStart w:id="305" w:name="_Toc185332918"/>
      <w:r w:rsidRPr="00725CA1">
        <w:rPr>
          <w:sz w:val="20"/>
        </w:rPr>
        <w:t xml:space="preserve">Tabela </w:t>
      </w:r>
      <w:r w:rsidRPr="00725CA1">
        <w:rPr>
          <w:sz w:val="20"/>
        </w:rPr>
        <w:fldChar w:fldCharType="begin"/>
      </w:r>
      <w:r w:rsidRPr="00725CA1">
        <w:rPr>
          <w:sz w:val="20"/>
        </w:rPr>
        <w:instrText xml:space="preserve"> SEQ Tabela \* ARABIC </w:instrText>
      </w:r>
      <w:r w:rsidRPr="00725CA1">
        <w:rPr>
          <w:sz w:val="20"/>
        </w:rPr>
        <w:fldChar w:fldCharType="separate"/>
      </w:r>
      <w:r w:rsidR="00A01500">
        <w:rPr>
          <w:noProof/>
          <w:sz w:val="20"/>
        </w:rPr>
        <w:t>3</w:t>
      </w:r>
      <w:r w:rsidRPr="00725CA1">
        <w:rPr>
          <w:sz w:val="20"/>
        </w:rPr>
        <w:fldChar w:fldCharType="end"/>
      </w:r>
      <w:r w:rsidRPr="00725CA1">
        <w:rPr>
          <w:rFonts w:cs="Calibri"/>
          <w:sz w:val="20"/>
        </w:rPr>
        <w:t>. Wskaźniki sezonowego zużycia energii na potrzeby ogrzewania i wentylacji w zależności od wieku budynków (nieuwzględniające podgrzania ciepłej wody i strat).</w:t>
      </w:r>
      <w:bookmarkEnd w:id="300"/>
      <w:bookmarkEnd w:id="301"/>
      <w:bookmarkEnd w:id="302"/>
      <w:bookmarkEnd w:id="303"/>
      <w:bookmarkEnd w:id="304"/>
      <w:bookmarkEnd w:id="305"/>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1555"/>
        <w:gridCol w:w="5385"/>
        <w:gridCol w:w="2745"/>
      </w:tblGrid>
      <w:tr w:rsidR="00725CA1" w:rsidRPr="00725CA1" w14:paraId="57C4E023" w14:textId="77777777" w:rsidTr="0057641E">
        <w:trPr>
          <w:trHeight w:val="299"/>
        </w:trPr>
        <w:tc>
          <w:tcPr>
            <w:tcW w:w="803" w:type="pct"/>
            <w:shd w:val="clear" w:color="auto" w:fill="auto"/>
            <w:vAlign w:val="center"/>
          </w:tcPr>
          <w:p w14:paraId="148CE3C4" w14:textId="77777777" w:rsidR="0073738C" w:rsidRPr="00725CA1" w:rsidRDefault="0073738C" w:rsidP="0057641E">
            <w:pPr>
              <w:snapToGrid w:val="0"/>
              <w:spacing w:line="240" w:lineRule="auto"/>
              <w:jc w:val="center"/>
              <w:rPr>
                <w:rFonts w:cs="Calibri"/>
                <w:b/>
                <w:bCs/>
                <w:sz w:val="18"/>
                <w:szCs w:val="18"/>
              </w:rPr>
            </w:pPr>
            <w:r w:rsidRPr="00725CA1">
              <w:rPr>
                <w:rFonts w:cs="Calibri"/>
                <w:b/>
                <w:bCs/>
                <w:sz w:val="18"/>
                <w:szCs w:val="18"/>
              </w:rPr>
              <w:t>Budynki budowane w okresie</w:t>
            </w:r>
          </w:p>
        </w:tc>
        <w:tc>
          <w:tcPr>
            <w:tcW w:w="2780" w:type="pct"/>
            <w:shd w:val="clear" w:color="auto" w:fill="auto"/>
            <w:vAlign w:val="center"/>
          </w:tcPr>
          <w:p w14:paraId="7C0A8747" w14:textId="77777777" w:rsidR="0073738C" w:rsidRPr="00725CA1" w:rsidRDefault="0073738C" w:rsidP="0057641E">
            <w:pPr>
              <w:autoSpaceDE w:val="0"/>
              <w:spacing w:line="240" w:lineRule="auto"/>
              <w:jc w:val="center"/>
              <w:rPr>
                <w:rFonts w:cs="Calibri"/>
                <w:b/>
                <w:bCs/>
                <w:sz w:val="18"/>
                <w:szCs w:val="18"/>
              </w:rPr>
            </w:pPr>
            <w:r w:rsidRPr="00725CA1">
              <w:rPr>
                <w:rFonts w:cs="Calibri"/>
                <w:b/>
                <w:bCs/>
                <w:sz w:val="18"/>
                <w:szCs w:val="18"/>
              </w:rPr>
              <w:t>Obowiązująca norma</w:t>
            </w:r>
          </w:p>
        </w:tc>
        <w:tc>
          <w:tcPr>
            <w:tcW w:w="1417" w:type="pct"/>
            <w:shd w:val="clear" w:color="auto" w:fill="auto"/>
            <w:vAlign w:val="center"/>
          </w:tcPr>
          <w:p w14:paraId="3AF4AE06" w14:textId="77777777" w:rsidR="0073738C" w:rsidRPr="00725CA1" w:rsidRDefault="0073738C" w:rsidP="0057641E">
            <w:pPr>
              <w:autoSpaceDE w:val="0"/>
              <w:snapToGrid w:val="0"/>
              <w:spacing w:line="240" w:lineRule="auto"/>
              <w:jc w:val="center"/>
              <w:rPr>
                <w:rFonts w:cs="Calibri"/>
                <w:b/>
                <w:bCs/>
                <w:sz w:val="18"/>
                <w:szCs w:val="18"/>
              </w:rPr>
            </w:pPr>
            <w:r w:rsidRPr="00725CA1">
              <w:rPr>
                <w:rFonts w:cs="Calibri"/>
                <w:b/>
                <w:bCs/>
                <w:sz w:val="18"/>
                <w:szCs w:val="18"/>
              </w:rPr>
              <w:t xml:space="preserve">Orientacyjne sezonowe zużycie energii na ogrzewanie </w:t>
            </w:r>
            <w:r w:rsidRPr="00725CA1">
              <w:rPr>
                <w:rFonts w:cs="Calibri"/>
                <w:b/>
                <w:sz w:val="18"/>
                <w:szCs w:val="18"/>
              </w:rPr>
              <w:t>kWh/(m</w:t>
            </w:r>
            <w:r w:rsidRPr="00725CA1">
              <w:rPr>
                <w:rFonts w:cs="Calibri"/>
                <w:b/>
                <w:sz w:val="18"/>
                <w:szCs w:val="18"/>
                <w:vertAlign w:val="superscript"/>
              </w:rPr>
              <w:t>2</w:t>
            </w:r>
            <w:r w:rsidRPr="00725CA1">
              <w:rPr>
                <w:rFonts w:cs="Calibri"/>
                <w:b/>
                <w:sz w:val="18"/>
                <w:szCs w:val="18"/>
              </w:rPr>
              <w:t xml:space="preserve">rok) </w:t>
            </w:r>
          </w:p>
        </w:tc>
      </w:tr>
      <w:tr w:rsidR="00725CA1" w:rsidRPr="00725CA1" w14:paraId="32C78409" w14:textId="77777777" w:rsidTr="0057641E">
        <w:tblPrEx>
          <w:tblCellMar>
            <w:left w:w="70" w:type="dxa"/>
            <w:right w:w="70" w:type="dxa"/>
          </w:tblCellMar>
        </w:tblPrEx>
        <w:trPr>
          <w:trHeight w:val="51"/>
        </w:trPr>
        <w:tc>
          <w:tcPr>
            <w:tcW w:w="803" w:type="pct"/>
          </w:tcPr>
          <w:p w14:paraId="36D79541" w14:textId="77777777" w:rsidR="0073738C" w:rsidRPr="00725CA1" w:rsidRDefault="0073738C" w:rsidP="0057641E">
            <w:pPr>
              <w:pStyle w:val="Lista"/>
              <w:snapToGrid w:val="0"/>
              <w:spacing w:line="240" w:lineRule="auto"/>
              <w:jc w:val="center"/>
              <w:rPr>
                <w:rFonts w:cs="Calibri"/>
                <w:sz w:val="18"/>
                <w:szCs w:val="18"/>
              </w:rPr>
            </w:pPr>
            <w:r w:rsidRPr="00725CA1">
              <w:rPr>
                <w:rFonts w:cs="Calibri"/>
                <w:sz w:val="18"/>
                <w:szCs w:val="18"/>
              </w:rPr>
              <w:t>Do 1966</w:t>
            </w:r>
          </w:p>
        </w:tc>
        <w:tc>
          <w:tcPr>
            <w:tcW w:w="2780" w:type="pct"/>
          </w:tcPr>
          <w:p w14:paraId="07859FBB" w14:textId="77777777" w:rsidR="0073738C" w:rsidRPr="00725CA1" w:rsidRDefault="0073738C" w:rsidP="0057641E">
            <w:pPr>
              <w:pStyle w:val="Lista"/>
              <w:snapToGrid w:val="0"/>
              <w:spacing w:line="240" w:lineRule="auto"/>
              <w:jc w:val="center"/>
              <w:rPr>
                <w:rFonts w:cs="Calibri"/>
                <w:sz w:val="18"/>
                <w:szCs w:val="18"/>
              </w:rPr>
            </w:pPr>
            <w:r w:rsidRPr="00725CA1">
              <w:rPr>
                <w:rFonts w:cs="Calibri"/>
                <w:sz w:val="18"/>
                <w:szCs w:val="18"/>
              </w:rPr>
              <w:t>Brak uregulowań</w:t>
            </w:r>
          </w:p>
        </w:tc>
        <w:tc>
          <w:tcPr>
            <w:tcW w:w="1417" w:type="pct"/>
          </w:tcPr>
          <w:p w14:paraId="2C4D767E"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270-350</w:t>
            </w:r>
          </w:p>
        </w:tc>
      </w:tr>
      <w:tr w:rsidR="00725CA1" w:rsidRPr="00725CA1" w14:paraId="2944989B" w14:textId="77777777" w:rsidTr="0057641E">
        <w:tblPrEx>
          <w:tblCellMar>
            <w:left w:w="70" w:type="dxa"/>
            <w:right w:w="70" w:type="dxa"/>
          </w:tblCellMar>
        </w:tblPrEx>
        <w:trPr>
          <w:trHeight w:val="250"/>
        </w:trPr>
        <w:tc>
          <w:tcPr>
            <w:tcW w:w="803" w:type="pct"/>
            <w:vAlign w:val="center"/>
          </w:tcPr>
          <w:p w14:paraId="2B2112F4"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1967-1985</w:t>
            </w:r>
          </w:p>
        </w:tc>
        <w:tc>
          <w:tcPr>
            <w:tcW w:w="2780" w:type="pct"/>
            <w:vAlign w:val="center"/>
          </w:tcPr>
          <w:p w14:paraId="2EE0F1A2"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BN-64/B-03404, BN-74/B-03404</w:t>
            </w:r>
          </w:p>
        </w:tc>
        <w:tc>
          <w:tcPr>
            <w:tcW w:w="1417" w:type="pct"/>
            <w:vAlign w:val="center"/>
          </w:tcPr>
          <w:p w14:paraId="06A2A946"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240-280</w:t>
            </w:r>
          </w:p>
        </w:tc>
      </w:tr>
      <w:tr w:rsidR="00725CA1" w:rsidRPr="00725CA1" w14:paraId="49415263" w14:textId="77777777" w:rsidTr="0057641E">
        <w:tblPrEx>
          <w:tblCellMar>
            <w:left w:w="70" w:type="dxa"/>
            <w:right w:w="70" w:type="dxa"/>
          </w:tblCellMar>
        </w:tblPrEx>
        <w:tc>
          <w:tcPr>
            <w:tcW w:w="803" w:type="pct"/>
            <w:vAlign w:val="center"/>
          </w:tcPr>
          <w:p w14:paraId="479F324C"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1986-1992</w:t>
            </w:r>
          </w:p>
        </w:tc>
        <w:tc>
          <w:tcPr>
            <w:tcW w:w="2780" w:type="pct"/>
            <w:vAlign w:val="center"/>
          </w:tcPr>
          <w:p w14:paraId="41596C18"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PN-82/B-02020</w:t>
            </w:r>
          </w:p>
        </w:tc>
        <w:tc>
          <w:tcPr>
            <w:tcW w:w="1417" w:type="pct"/>
            <w:vAlign w:val="center"/>
          </w:tcPr>
          <w:p w14:paraId="1E94B06F"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160-200</w:t>
            </w:r>
          </w:p>
        </w:tc>
      </w:tr>
      <w:tr w:rsidR="00725CA1" w:rsidRPr="00725CA1" w14:paraId="63611C0D" w14:textId="77777777" w:rsidTr="0057641E">
        <w:tblPrEx>
          <w:tblCellMar>
            <w:left w:w="70" w:type="dxa"/>
            <w:right w:w="70" w:type="dxa"/>
          </w:tblCellMar>
        </w:tblPrEx>
        <w:trPr>
          <w:trHeight w:val="188"/>
        </w:trPr>
        <w:tc>
          <w:tcPr>
            <w:tcW w:w="803" w:type="pct"/>
            <w:vAlign w:val="center"/>
          </w:tcPr>
          <w:p w14:paraId="6A02856A"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1993 - 1996</w:t>
            </w:r>
          </w:p>
        </w:tc>
        <w:tc>
          <w:tcPr>
            <w:tcW w:w="2780" w:type="pct"/>
            <w:vAlign w:val="center"/>
          </w:tcPr>
          <w:p w14:paraId="7DC53175"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PN-91/B-02020</w:t>
            </w:r>
          </w:p>
        </w:tc>
        <w:tc>
          <w:tcPr>
            <w:tcW w:w="1417" w:type="pct"/>
            <w:vAlign w:val="center"/>
          </w:tcPr>
          <w:p w14:paraId="110762AC"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120-160</w:t>
            </w:r>
          </w:p>
        </w:tc>
      </w:tr>
      <w:tr w:rsidR="00725CA1" w:rsidRPr="00725CA1" w14:paraId="27387063" w14:textId="77777777" w:rsidTr="0057641E">
        <w:tblPrEx>
          <w:tblCellMar>
            <w:left w:w="70" w:type="dxa"/>
            <w:right w:w="70" w:type="dxa"/>
          </w:tblCellMar>
        </w:tblPrEx>
        <w:trPr>
          <w:trHeight w:val="51"/>
        </w:trPr>
        <w:tc>
          <w:tcPr>
            <w:tcW w:w="803" w:type="pct"/>
            <w:vAlign w:val="center"/>
          </w:tcPr>
          <w:p w14:paraId="1F7E0813"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Po 1998</w:t>
            </w:r>
          </w:p>
        </w:tc>
        <w:tc>
          <w:tcPr>
            <w:tcW w:w="2780" w:type="pct"/>
          </w:tcPr>
          <w:p w14:paraId="41088337"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Na podstawie rozporządzenia Ministra Infrastruktury z dnia 12.04.2002 r. w sprawie warunków technicznych, jakim powinny odpowiadać budynki i ich usytuowanie.</w:t>
            </w:r>
          </w:p>
        </w:tc>
        <w:tc>
          <w:tcPr>
            <w:tcW w:w="1417" w:type="pct"/>
            <w:vAlign w:val="center"/>
          </w:tcPr>
          <w:p w14:paraId="7E9EA54D" w14:textId="77777777" w:rsidR="0073738C" w:rsidRPr="00725CA1" w:rsidRDefault="0073738C" w:rsidP="0057641E">
            <w:pPr>
              <w:autoSpaceDE w:val="0"/>
              <w:snapToGrid w:val="0"/>
              <w:spacing w:line="240" w:lineRule="auto"/>
              <w:jc w:val="center"/>
              <w:rPr>
                <w:rFonts w:cs="Calibri"/>
                <w:sz w:val="18"/>
                <w:szCs w:val="18"/>
              </w:rPr>
            </w:pPr>
            <w:r w:rsidRPr="00725CA1">
              <w:rPr>
                <w:rFonts w:cs="Calibri"/>
                <w:sz w:val="18"/>
                <w:szCs w:val="18"/>
              </w:rPr>
              <w:t>90-120*</w:t>
            </w:r>
          </w:p>
        </w:tc>
      </w:tr>
    </w:tbl>
    <w:p w14:paraId="3B3C51B8" w14:textId="77777777" w:rsidR="0073738C" w:rsidRPr="00725CA1" w:rsidRDefault="0073738C" w:rsidP="0073738C">
      <w:pPr>
        <w:rPr>
          <w:rFonts w:cs="Calibri"/>
          <w:bCs/>
          <w:i/>
          <w:sz w:val="18"/>
          <w:szCs w:val="20"/>
        </w:rPr>
      </w:pPr>
      <w:r w:rsidRPr="00725CA1">
        <w:rPr>
          <w:rFonts w:cs="Calibri"/>
          <w:bCs/>
          <w:i/>
          <w:sz w:val="18"/>
          <w:szCs w:val="20"/>
        </w:rPr>
        <w:t>Źródło: Obowiązujące normy prawne lub przepisy *wartość 90-120 kWh/(m</w:t>
      </w:r>
      <w:r w:rsidRPr="00725CA1">
        <w:rPr>
          <w:rFonts w:cs="Calibri"/>
          <w:bCs/>
          <w:i/>
          <w:sz w:val="18"/>
          <w:szCs w:val="20"/>
          <w:vertAlign w:val="superscript"/>
        </w:rPr>
        <w:t>2</w:t>
      </w:r>
      <w:r w:rsidRPr="00725CA1">
        <w:rPr>
          <w:rFonts w:cs="Calibri"/>
          <w:bCs/>
          <w:i/>
          <w:sz w:val="18"/>
          <w:szCs w:val="20"/>
        </w:rPr>
        <w:t>rok) odpowiada podanemu w rozporządzeniu wskaźnikowi E</w:t>
      </w:r>
      <w:r w:rsidRPr="00725CA1">
        <w:rPr>
          <w:rFonts w:cs="Calibri"/>
          <w:bCs/>
          <w:i/>
          <w:sz w:val="18"/>
          <w:szCs w:val="20"/>
          <w:vertAlign w:val="subscript"/>
        </w:rPr>
        <w:t>0</w:t>
      </w:r>
      <w:r w:rsidRPr="00725CA1">
        <w:rPr>
          <w:rFonts w:cs="Calibri"/>
          <w:bCs/>
          <w:i/>
          <w:sz w:val="18"/>
          <w:szCs w:val="20"/>
        </w:rPr>
        <w:t xml:space="preserve"> - sezonowego zapotrzebowania na ciepło do ogrzewania budynku odniesionego do jego kubatury.</w:t>
      </w:r>
    </w:p>
    <w:p w14:paraId="1417CBD3" w14:textId="77777777" w:rsidR="0073738C" w:rsidRPr="000C6E40" w:rsidRDefault="0073738C" w:rsidP="0073738C">
      <w:pPr>
        <w:spacing w:line="240" w:lineRule="auto"/>
        <w:rPr>
          <w:rFonts w:cs="Calibri"/>
          <w:i/>
          <w:color w:val="4F81BD" w:themeColor="accent1"/>
          <w:sz w:val="20"/>
        </w:rPr>
      </w:pPr>
    </w:p>
    <w:p w14:paraId="6FF3182B" w14:textId="77777777" w:rsidR="0073738C" w:rsidRPr="000C6E40" w:rsidRDefault="0073738C" w:rsidP="0073738C">
      <w:pPr>
        <w:spacing w:line="240" w:lineRule="auto"/>
        <w:rPr>
          <w:rFonts w:cs="Calibri"/>
          <w:i/>
          <w:color w:val="4F81BD" w:themeColor="accent1"/>
          <w:sz w:val="20"/>
        </w:rPr>
      </w:pPr>
    </w:p>
    <w:p w14:paraId="5AD4C2DA" w14:textId="77777777" w:rsidR="00725CA1" w:rsidRPr="000C6E40" w:rsidRDefault="00725CA1" w:rsidP="0073738C">
      <w:pPr>
        <w:rPr>
          <w:rFonts w:cs="Calibri"/>
          <w:bCs/>
          <w:i/>
          <w:color w:val="4F81BD" w:themeColor="accent1"/>
          <w:sz w:val="18"/>
          <w:szCs w:val="20"/>
        </w:rPr>
      </w:pPr>
    </w:p>
    <w:p w14:paraId="2327E992" w14:textId="77777777" w:rsidR="00ED45D2" w:rsidRDefault="00ED45D2" w:rsidP="0073738C">
      <w:pPr>
        <w:spacing w:line="240" w:lineRule="auto"/>
        <w:rPr>
          <w:rFonts w:cs="Calibri"/>
          <w:i/>
          <w:sz w:val="20"/>
        </w:rPr>
      </w:pPr>
      <w:bookmarkStart w:id="306" w:name="_Toc376947649"/>
      <w:bookmarkStart w:id="307" w:name="_Toc377631752"/>
      <w:bookmarkStart w:id="308" w:name="_Toc384043931"/>
      <w:bookmarkStart w:id="309" w:name="_Toc405387766"/>
      <w:bookmarkStart w:id="310" w:name="_Toc46480463"/>
      <w:bookmarkStart w:id="311" w:name="_Toc166838494"/>
      <w:bookmarkStart w:id="312" w:name="_Toc167362602"/>
    </w:p>
    <w:p w14:paraId="4B86CC4E" w14:textId="7D9E8EF2" w:rsidR="0073738C" w:rsidRPr="00725CA1" w:rsidRDefault="0073738C" w:rsidP="0073738C">
      <w:pPr>
        <w:spacing w:line="240" w:lineRule="auto"/>
        <w:rPr>
          <w:rFonts w:cs="Calibri"/>
          <w:bCs/>
          <w:i/>
          <w:sz w:val="16"/>
          <w:szCs w:val="20"/>
        </w:rPr>
      </w:pPr>
      <w:bookmarkStart w:id="313" w:name="_Toc185332919"/>
      <w:r w:rsidRPr="00725CA1">
        <w:rPr>
          <w:rFonts w:cs="Calibri"/>
          <w:i/>
          <w:sz w:val="20"/>
        </w:rPr>
        <w:t xml:space="preserve">Tabela </w:t>
      </w:r>
      <w:r w:rsidRPr="00725CA1">
        <w:rPr>
          <w:rFonts w:cs="Calibri"/>
          <w:i/>
          <w:sz w:val="20"/>
        </w:rPr>
        <w:fldChar w:fldCharType="begin"/>
      </w:r>
      <w:r w:rsidRPr="00725CA1">
        <w:rPr>
          <w:rFonts w:cs="Calibri"/>
          <w:i/>
          <w:sz w:val="20"/>
        </w:rPr>
        <w:instrText xml:space="preserve"> SEQ Tabela \* ARABIC </w:instrText>
      </w:r>
      <w:r w:rsidRPr="00725CA1">
        <w:rPr>
          <w:rFonts w:cs="Calibri"/>
          <w:i/>
          <w:sz w:val="20"/>
        </w:rPr>
        <w:fldChar w:fldCharType="separate"/>
      </w:r>
      <w:r w:rsidR="00A01500">
        <w:rPr>
          <w:rFonts w:cs="Calibri"/>
          <w:i/>
          <w:noProof/>
          <w:sz w:val="20"/>
        </w:rPr>
        <w:t>4</w:t>
      </w:r>
      <w:r w:rsidRPr="00725CA1">
        <w:rPr>
          <w:rFonts w:cs="Calibri"/>
          <w:i/>
          <w:noProof/>
          <w:sz w:val="20"/>
        </w:rPr>
        <w:fldChar w:fldCharType="end"/>
      </w:r>
      <w:r w:rsidRPr="00725CA1">
        <w:rPr>
          <w:rFonts w:cs="Calibri"/>
          <w:i/>
          <w:sz w:val="20"/>
        </w:rPr>
        <w:t>. Obowiązujące wskaźniki sezonowego zużycia energii na potrzeby ogrzewania, wentylacji oraz podgrzania ciepłej wody użytkowej (wraz ze stratami)</w:t>
      </w:r>
      <w:bookmarkEnd w:id="306"/>
      <w:bookmarkEnd w:id="307"/>
      <w:bookmarkEnd w:id="308"/>
      <w:bookmarkEnd w:id="309"/>
      <w:r w:rsidRPr="00725CA1">
        <w:rPr>
          <w:rFonts w:cs="Calibri"/>
          <w:i/>
          <w:sz w:val="20"/>
        </w:rPr>
        <w:t xml:space="preserve"> kWh/(m</w:t>
      </w:r>
      <w:r w:rsidRPr="00725CA1">
        <w:rPr>
          <w:rFonts w:cs="Calibri"/>
          <w:i/>
          <w:sz w:val="20"/>
          <w:vertAlign w:val="superscript"/>
        </w:rPr>
        <w:t>2</w:t>
      </w:r>
      <w:r w:rsidRPr="00725CA1">
        <w:rPr>
          <w:rFonts w:cs="Calibri"/>
          <w:i/>
          <w:sz w:val="20"/>
        </w:rPr>
        <w:t>rok).</w:t>
      </w:r>
      <w:bookmarkEnd w:id="310"/>
      <w:bookmarkEnd w:id="311"/>
      <w:bookmarkEnd w:id="312"/>
      <w:bookmarkEnd w:id="3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390"/>
        <w:gridCol w:w="1839"/>
        <w:gridCol w:w="1724"/>
        <w:gridCol w:w="6"/>
        <w:gridCol w:w="1726"/>
      </w:tblGrid>
      <w:tr w:rsidR="00725CA1" w:rsidRPr="00725CA1" w14:paraId="51F1C353" w14:textId="77777777" w:rsidTr="00725CA1">
        <w:trPr>
          <w:trHeight w:val="215"/>
        </w:trPr>
        <w:tc>
          <w:tcPr>
            <w:tcW w:w="2266" w:type="pct"/>
            <w:shd w:val="clear" w:color="auto" w:fill="auto"/>
          </w:tcPr>
          <w:p w14:paraId="0D58A654" w14:textId="77777777" w:rsidR="0073738C" w:rsidRPr="00725CA1" w:rsidRDefault="0073738C" w:rsidP="0057641E">
            <w:pPr>
              <w:snapToGrid w:val="0"/>
              <w:jc w:val="left"/>
              <w:rPr>
                <w:rFonts w:cs="Calibri"/>
                <w:b/>
                <w:bCs/>
                <w:sz w:val="20"/>
                <w:szCs w:val="20"/>
              </w:rPr>
            </w:pPr>
            <w:r w:rsidRPr="00725CA1">
              <w:rPr>
                <w:rFonts w:cs="Calibri"/>
                <w:b/>
                <w:bCs/>
                <w:sz w:val="20"/>
                <w:szCs w:val="20"/>
              </w:rPr>
              <w:t>Rodzaj budynku</w:t>
            </w:r>
          </w:p>
        </w:tc>
        <w:tc>
          <w:tcPr>
            <w:tcW w:w="949" w:type="pct"/>
            <w:shd w:val="clear" w:color="auto" w:fill="auto"/>
          </w:tcPr>
          <w:p w14:paraId="1CF19DC3" w14:textId="77777777" w:rsidR="0073738C" w:rsidRPr="00725CA1" w:rsidRDefault="0073738C" w:rsidP="0057641E">
            <w:pPr>
              <w:autoSpaceDE w:val="0"/>
              <w:jc w:val="center"/>
              <w:rPr>
                <w:rFonts w:cs="Calibri"/>
                <w:b/>
                <w:bCs/>
                <w:sz w:val="20"/>
                <w:szCs w:val="20"/>
              </w:rPr>
            </w:pPr>
            <w:r w:rsidRPr="00725CA1">
              <w:rPr>
                <w:rFonts w:cs="Calibri"/>
                <w:b/>
                <w:bCs/>
                <w:sz w:val="20"/>
                <w:szCs w:val="20"/>
              </w:rPr>
              <w:t>Od 1 stycznia 2014</w:t>
            </w:r>
          </w:p>
        </w:tc>
        <w:tc>
          <w:tcPr>
            <w:tcW w:w="893" w:type="pct"/>
            <w:gridSpan w:val="2"/>
            <w:shd w:val="clear" w:color="auto" w:fill="auto"/>
          </w:tcPr>
          <w:p w14:paraId="7C3E12FC" w14:textId="77777777" w:rsidR="0073738C" w:rsidRPr="00725CA1" w:rsidRDefault="0073738C" w:rsidP="0057641E">
            <w:pPr>
              <w:autoSpaceDE w:val="0"/>
              <w:snapToGrid w:val="0"/>
              <w:jc w:val="center"/>
              <w:rPr>
                <w:rFonts w:cs="Calibri"/>
                <w:b/>
                <w:bCs/>
                <w:sz w:val="20"/>
                <w:szCs w:val="20"/>
              </w:rPr>
            </w:pPr>
            <w:r w:rsidRPr="00725CA1">
              <w:rPr>
                <w:rFonts w:cs="Calibri"/>
                <w:b/>
                <w:bCs/>
                <w:sz w:val="20"/>
                <w:szCs w:val="20"/>
              </w:rPr>
              <w:t>Od 1 stycznia 2017</w:t>
            </w:r>
          </w:p>
        </w:tc>
        <w:tc>
          <w:tcPr>
            <w:tcW w:w="891" w:type="pct"/>
          </w:tcPr>
          <w:p w14:paraId="746B42E2" w14:textId="77777777" w:rsidR="0073738C" w:rsidRPr="00725CA1" w:rsidRDefault="0073738C" w:rsidP="0057641E">
            <w:pPr>
              <w:autoSpaceDE w:val="0"/>
              <w:snapToGrid w:val="0"/>
              <w:jc w:val="center"/>
              <w:rPr>
                <w:rFonts w:cs="Calibri"/>
                <w:b/>
                <w:bCs/>
                <w:sz w:val="20"/>
                <w:szCs w:val="20"/>
              </w:rPr>
            </w:pPr>
            <w:r w:rsidRPr="00725CA1">
              <w:rPr>
                <w:rFonts w:cs="Calibri"/>
                <w:b/>
                <w:bCs/>
                <w:sz w:val="20"/>
                <w:szCs w:val="20"/>
              </w:rPr>
              <w:t>Od 30 grudnia 2020</w:t>
            </w:r>
          </w:p>
        </w:tc>
      </w:tr>
      <w:tr w:rsidR="00725CA1" w:rsidRPr="00725CA1" w14:paraId="3D144122" w14:textId="77777777" w:rsidTr="00725CA1">
        <w:trPr>
          <w:trHeight w:val="397"/>
        </w:trPr>
        <w:tc>
          <w:tcPr>
            <w:tcW w:w="2266" w:type="pct"/>
            <w:shd w:val="clear" w:color="auto" w:fill="auto"/>
          </w:tcPr>
          <w:p w14:paraId="42DF1E4B" w14:textId="77777777" w:rsidR="0073738C" w:rsidRPr="00725CA1" w:rsidRDefault="0073738C" w:rsidP="0057641E">
            <w:pPr>
              <w:autoSpaceDE w:val="0"/>
              <w:snapToGrid w:val="0"/>
              <w:jc w:val="left"/>
              <w:rPr>
                <w:rFonts w:cs="Calibri"/>
                <w:sz w:val="20"/>
                <w:szCs w:val="20"/>
              </w:rPr>
            </w:pPr>
            <w:r w:rsidRPr="00725CA1">
              <w:rPr>
                <w:rFonts w:cs="Calibri"/>
                <w:sz w:val="20"/>
                <w:szCs w:val="20"/>
              </w:rPr>
              <w:t>Budynek mieszkaniowy:</w:t>
            </w:r>
          </w:p>
          <w:p w14:paraId="049A069B" w14:textId="77777777" w:rsidR="0073738C" w:rsidRPr="00725CA1" w:rsidRDefault="0073738C" w:rsidP="005C3204">
            <w:pPr>
              <w:numPr>
                <w:ilvl w:val="0"/>
                <w:numId w:val="4"/>
              </w:numPr>
              <w:autoSpaceDE w:val="0"/>
              <w:snapToGrid w:val="0"/>
              <w:jc w:val="left"/>
              <w:rPr>
                <w:rFonts w:cs="Calibri"/>
                <w:sz w:val="20"/>
                <w:szCs w:val="20"/>
              </w:rPr>
            </w:pPr>
            <w:r w:rsidRPr="00725CA1">
              <w:rPr>
                <w:rFonts w:cs="Calibri"/>
                <w:sz w:val="20"/>
                <w:szCs w:val="20"/>
              </w:rPr>
              <w:t>jednorodzinny</w:t>
            </w:r>
          </w:p>
          <w:p w14:paraId="23FC163E" w14:textId="77777777" w:rsidR="0073738C" w:rsidRPr="00725CA1" w:rsidRDefault="0073738C" w:rsidP="005C3204">
            <w:pPr>
              <w:numPr>
                <w:ilvl w:val="0"/>
                <w:numId w:val="4"/>
              </w:numPr>
              <w:autoSpaceDE w:val="0"/>
              <w:snapToGrid w:val="0"/>
              <w:jc w:val="left"/>
              <w:rPr>
                <w:rFonts w:cs="Calibri"/>
                <w:sz w:val="20"/>
                <w:szCs w:val="20"/>
              </w:rPr>
            </w:pPr>
            <w:r w:rsidRPr="00725CA1">
              <w:rPr>
                <w:rFonts w:cs="Calibri"/>
                <w:sz w:val="20"/>
                <w:szCs w:val="20"/>
              </w:rPr>
              <w:t>wielorodzinny</w:t>
            </w:r>
          </w:p>
        </w:tc>
        <w:tc>
          <w:tcPr>
            <w:tcW w:w="949" w:type="pct"/>
            <w:shd w:val="clear" w:color="auto" w:fill="auto"/>
          </w:tcPr>
          <w:p w14:paraId="18EE0944" w14:textId="77777777" w:rsidR="0073738C" w:rsidRPr="00725CA1" w:rsidRDefault="0073738C" w:rsidP="0057641E">
            <w:pPr>
              <w:autoSpaceDE w:val="0"/>
              <w:jc w:val="center"/>
              <w:rPr>
                <w:rFonts w:cs="Calibri"/>
                <w:sz w:val="20"/>
                <w:szCs w:val="20"/>
              </w:rPr>
            </w:pPr>
          </w:p>
          <w:p w14:paraId="7EE626C7" w14:textId="77777777" w:rsidR="0073738C" w:rsidRPr="00725CA1" w:rsidRDefault="0073738C" w:rsidP="0057641E">
            <w:pPr>
              <w:autoSpaceDE w:val="0"/>
              <w:jc w:val="center"/>
              <w:rPr>
                <w:rFonts w:cs="Calibri"/>
                <w:sz w:val="20"/>
                <w:szCs w:val="20"/>
              </w:rPr>
            </w:pPr>
            <w:r w:rsidRPr="00725CA1">
              <w:rPr>
                <w:rFonts w:cs="Calibri"/>
                <w:sz w:val="20"/>
                <w:szCs w:val="20"/>
              </w:rPr>
              <w:t>120</w:t>
            </w:r>
          </w:p>
          <w:p w14:paraId="5E6A9F85" w14:textId="77777777" w:rsidR="0073738C" w:rsidRPr="00725CA1" w:rsidRDefault="0073738C" w:rsidP="0057641E">
            <w:pPr>
              <w:autoSpaceDE w:val="0"/>
              <w:jc w:val="center"/>
              <w:rPr>
                <w:rFonts w:cs="Calibri"/>
                <w:sz w:val="20"/>
                <w:szCs w:val="20"/>
              </w:rPr>
            </w:pPr>
            <w:r w:rsidRPr="00725CA1">
              <w:rPr>
                <w:rFonts w:cs="Calibri"/>
                <w:sz w:val="20"/>
                <w:szCs w:val="20"/>
              </w:rPr>
              <w:t>105</w:t>
            </w:r>
          </w:p>
        </w:tc>
        <w:tc>
          <w:tcPr>
            <w:tcW w:w="893" w:type="pct"/>
            <w:gridSpan w:val="2"/>
            <w:shd w:val="clear" w:color="auto" w:fill="auto"/>
          </w:tcPr>
          <w:p w14:paraId="3B769BA4" w14:textId="77777777" w:rsidR="0073738C" w:rsidRPr="00725CA1" w:rsidRDefault="0073738C" w:rsidP="0057641E">
            <w:pPr>
              <w:autoSpaceDE w:val="0"/>
              <w:jc w:val="center"/>
              <w:rPr>
                <w:rFonts w:cs="Calibri"/>
                <w:sz w:val="20"/>
                <w:szCs w:val="20"/>
              </w:rPr>
            </w:pPr>
          </w:p>
          <w:p w14:paraId="503DB2C0" w14:textId="77777777" w:rsidR="0073738C" w:rsidRPr="00725CA1" w:rsidRDefault="0073738C" w:rsidP="0057641E">
            <w:pPr>
              <w:autoSpaceDE w:val="0"/>
              <w:jc w:val="center"/>
              <w:rPr>
                <w:rFonts w:cs="Calibri"/>
                <w:sz w:val="20"/>
                <w:szCs w:val="20"/>
              </w:rPr>
            </w:pPr>
            <w:r w:rsidRPr="00725CA1">
              <w:rPr>
                <w:rFonts w:cs="Calibri"/>
                <w:sz w:val="20"/>
                <w:szCs w:val="20"/>
              </w:rPr>
              <w:t>95</w:t>
            </w:r>
          </w:p>
          <w:p w14:paraId="69FF5739" w14:textId="77777777" w:rsidR="0073738C" w:rsidRPr="00725CA1" w:rsidRDefault="0073738C" w:rsidP="0057641E">
            <w:pPr>
              <w:autoSpaceDE w:val="0"/>
              <w:jc w:val="center"/>
              <w:rPr>
                <w:rFonts w:cs="Calibri"/>
                <w:sz w:val="20"/>
                <w:szCs w:val="20"/>
              </w:rPr>
            </w:pPr>
            <w:r w:rsidRPr="00725CA1">
              <w:rPr>
                <w:rFonts w:cs="Calibri"/>
                <w:sz w:val="20"/>
                <w:szCs w:val="20"/>
              </w:rPr>
              <w:t>85</w:t>
            </w:r>
          </w:p>
        </w:tc>
        <w:tc>
          <w:tcPr>
            <w:tcW w:w="891" w:type="pct"/>
          </w:tcPr>
          <w:p w14:paraId="03C21FFE" w14:textId="77777777" w:rsidR="0073738C" w:rsidRPr="00725CA1" w:rsidRDefault="0073738C" w:rsidP="0057641E">
            <w:pPr>
              <w:autoSpaceDE w:val="0"/>
              <w:jc w:val="center"/>
              <w:rPr>
                <w:rFonts w:cs="Calibri"/>
                <w:sz w:val="20"/>
                <w:szCs w:val="20"/>
              </w:rPr>
            </w:pPr>
          </w:p>
          <w:p w14:paraId="49521788" w14:textId="77777777" w:rsidR="0073738C" w:rsidRPr="00725CA1" w:rsidRDefault="0073738C" w:rsidP="0057641E">
            <w:pPr>
              <w:autoSpaceDE w:val="0"/>
              <w:jc w:val="center"/>
              <w:rPr>
                <w:rFonts w:cs="Calibri"/>
                <w:sz w:val="20"/>
                <w:szCs w:val="20"/>
              </w:rPr>
            </w:pPr>
            <w:r w:rsidRPr="00725CA1">
              <w:rPr>
                <w:rFonts w:cs="Calibri"/>
                <w:sz w:val="20"/>
                <w:szCs w:val="20"/>
              </w:rPr>
              <w:t>70</w:t>
            </w:r>
          </w:p>
          <w:p w14:paraId="6D5DA873" w14:textId="77777777" w:rsidR="0073738C" w:rsidRPr="00725CA1" w:rsidRDefault="0073738C" w:rsidP="0057641E">
            <w:pPr>
              <w:autoSpaceDE w:val="0"/>
              <w:jc w:val="center"/>
              <w:rPr>
                <w:rFonts w:cs="Calibri"/>
                <w:sz w:val="20"/>
                <w:szCs w:val="20"/>
              </w:rPr>
            </w:pPr>
            <w:r w:rsidRPr="00725CA1">
              <w:rPr>
                <w:rFonts w:cs="Calibri"/>
                <w:sz w:val="20"/>
                <w:szCs w:val="20"/>
              </w:rPr>
              <w:t>65</w:t>
            </w:r>
          </w:p>
        </w:tc>
      </w:tr>
      <w:tr w:rsidR="00725CA1" w:rsidRPr="00725CA1" w14:paraId="0218384F" w14:textId="77777777" w:rsidTr="00725CA1">
        <w:trPr>
          <w:trHeight w:val="184"/>
        </w:trPr>
        <w:tc>
          <w:tcPr>
            <w:tcW w:w="2266" w:type="pct"/>
            <w:shd w:val="clear" w:color="auto" w:fill="auto"/>
          </w:tcPr>
          <w:p w14:paraId="4D138AD8" w14:textId="77777777" w:rsidR="0073738C" w:rsidRPr="00725CA1" w:rsidRDefault="0073738C" w:rsidP="0057641E">
            <w:pPr>
              <w:autoSpaceDE w:val="0"/>
              <w:snapToGrid w:val="0"/>
              <w:jc w:val="left"/>
              <w:rPr>
                <w:rFonts w:cs="Calibri"/>
                <w:sz w:val="20"/>
                <w:szCs w:val="20"/>
              </w:rPr>
            </w:pPr>
            <w:r w:rsidRPr="00725CA1">
              <w:rPr>
                <w:rFonts w:cs="Calibri"/>
                <w:sz w:val="20"/>
                <w:szCs w:val="20"/>
              </w:rPr>
              <w:t>Budynek zamieszkania zbiorowego</w:t>
            </w:r>
          </w:p>
        </w:tc>
        <w:tc>
          <w:tcPr>
            <w:tcW w:w="949" w:type="pct"/>
            <w:shd w:val="clear" w:color="auto" w:fill="auto"/>
          </w:tcPr>
          <w:p w14:paraId="01C263FA" w14:textId="77777777" w:rsidR="0073738C" w:rsidRPr="00725CA1" w:rsidRDefault="0073738C" w:rsidP="0057641E">
            <w:pPr>
              <w:autoSpaceDE w:val="0"/>
              <w:jc w:val="center"/>
              <w:rPr>
                <w:rFonts w:cs="Calibri"/>
                <w:sz w:val="20"/>
                <w:szCs w:val="20"/>
              </w:rPr>
            </w:pPr>
            <w:r w:rsidRPr="00725CA1">
              <w:rPr>
                <w:rFonts w:cs="Calibri"/>
                <w:sz w:val="20"/>
                <w:szCs w:val="20"/>
              </w:rPr>
              <w:t>95</w:t>
            </w:r>
          </w:p>
        </w:tc>
        <w:tc>
          <w:tcPr>
            <w:tcW w:w="893" w:type="pct"/>
            <w:gridSpan w:val="2"/>
            <w:shd w:val="clear" w:color="auto" w:fill="auto"/>
          </w:tcPr>
          <w:p w14:paraId="198229B1" w14:textId="77777777" w:rsidR="0073738C" w:rsidRPr="00725CA1" w:rsidRDefault="0073738C" w:rsidP="0057641E">
            <w:pPr>
              <w:autoSpaceDE w:val="0"/>
              <w:jc w:val="center"/>
              <w:rPr>
                <w:rFonts w:cs="Calibri"/>
                <w:sz w:val="20"/>
                <w:szCs w:val="20"/>
              </w:rPr>
            </w:pPr>
            <w:r w:rsidRPr="00725CA1">
              <w:rPr>
                <w:rFonts w:cs="Calibri"/>
                <w:sz w:val="20"/>
                <w:szCs w:val="20"/>
              </w:rPr>
              <w:t>85</w:t>
            </w:r>
          </w:p>
        </w:tc>
        <w:tc>
          <w:tcPr>
            <w:tcW w:w="891" w:type="pct"/>
          </w:tcPr>
          <w:p w14:paraId="318623CD" w14:textId="77777777" w:rsidR="0073738C" w:rsidRPr="00725CA1" w:rsidRDefault="0073738C" w:rsidP="0057641E">
            <w:pPr>
              <w:autoSpaceDE w:val="0"/>
              <w:jc w:val="center"/>
              <w:rPr>
                <w:rFonts w:cs="Calibri"/>
                <w:sz w:val="20"/>
                <w:szCs w:val="20"/>
              </w:rPr>
            </w:pPr>
            <w:r w:rsidRPr="00725CA1">
              <w:rPr>
                <w:rFonts w:cs="Calibri"/>
                <w:sz w:val="20"/>
                <w:szCs w:val="20"/>
              </w:rPr>
              <w:t>75</w:t>
            </w:r>
          </w:p>
        </w:tc>
      </w:tr>
      <w:tr w:rsidR="00725CA1" w:rsidRPr="00725CA1" w14:paraId="4F272F11" w14:textId="77777777" w:rsidTr="00725CA1">
        <w:tblPrEx>
          <w:tblCellMar>
            <w:left w:w="70" w:type="dxa"/>
            <w:right w:w="70" w:type="dxa"/>
          </w:tblCellMar>
        </w:tblPrEx>
        <w:trPr>
          <w:trHeight w:val="397"/>
        </w:trPr>
        <w:tc>
          <w:tcPr>
            <w:tcW w:w="2266" w:type="pct"/>
          </w:tcPr>
          <w:p w14:paraId="7634D117" w14:textId="77777777" w:rsidR="0073738C" w:rsidRPr="00725CA1" w:rsidRDefault="0073738C" w:rsidP="0057641E">
            <w:pPr>
              <w:autoSpaceDE w:val="0"/>
              <w:snapToGrid w:val="0"/>
              <w:jc w:val="left"/>
              <w:rPr>
                <w:rFonts w:cs="Calibri"/>
                <w:sz w:val="20"/>
                <w:szCs w:val="20"/>
              </w:rPr>
            </w:pPr>
            <w:r w:rsidRPr="00725CA1">
              <w:rPr>
                <w:rFonts w:cs="Calibri"/>
                <w:sz w:val="20"/>
                <w:szCs w:val="20"/>
              </w:rPr>
              <w:t>Budynek użyteczności publicznej:</w:t>
            </w:r>
          </w:p>
          <w:p w14:paraId="63464782" w14:textId="77777777" w:rsidR="0073738C" w:rsidRPr="00725CA1" w:rsidRDefault="0073738C" w:rsidP="000839C2">
            <w:pPr>
              <w:numPr>
                <w:ilvl w:val="0"/>
                <w:numId w:val="55"/>
              </w:numPr>
              <w:autoSpaceDE w:val="0"/>
              <w:snapToGrid w:val="0"/>
              <w:jc w:val="left"/>
              <w:rPr>
                <w:rFonts w:cs="Calibri"/>
                <w:sz w:val="20"/>
                <w:szCs w:val="20"/>
              </w:rPr>
            </w:pPr>
            <w:r w:rsidRPr="00725CA1">
              <w:rPr>
                <w:rFonts w:cs="Calibri"/>
                <w:sz w:val="20"/>
                <w:szCs w:val="20"/>
              </w:rPr>
              <w:t>opieki zdrowotnej</w:t>
            </w:r>
          </w:p>
          <w:p w14:paraId="1A322337" w14:textId="77777777" w:rsidR="0073738C" w:rsidRPr="00725CA1" w:rsidRDefault="0073738C" w:rsidP="000839C2">
            <w:pPr>
              <w:numPr>
                <w:ilvl w:val="0"/>
                <w:numId w:val="55"/>
              </w:numPr>
              <w:autoSpaceDE w:val="0"/>
              <w:snapToGrid w:val="0"/>
              <w:jc w:val="left"/>
              <w:rPr>
                <w:rFonts w:cs="Calibri"/>
                <w:sz w:val="20"/>
                <w:szCs w:val="20"/>
              </w:rPr>
            </w:pPr>
            <w:r w:rsidRPr="00725CA1">
              <w:rPr>
                <w:rFonts w:cs="Calibri"/>
                <w:sz w:val="20"/>
                <w:szCs w:val="20"/>
              </w:rPr>
              <w:t>pozostałe</w:t>
            </w:r>
          </w:p>
        </w:tc>
        <w:tc>
          <w:tcPr>
            <w:tcW w:w="949" w:type="pct"/>
          </w:tcPr>
          <w:p w14:paraId="107DB86B" w14:textId="77777777" w:rsidR="0073738C" w:rsidRPr="00725CA1" w:rsidRDefault="0073738C" w:rsidP="0057641E">
            <w:pPr>
              <w:autoSpaceDE w:val="0"/>
              <w:jc w:val="center"/>
              <w:rPr>
                <w:rFonts w:cs="Calibri"/>
                <w:sz w:val="20"/>
                <w:szCs w:val="20"/>
              </w:rPr>
            </w:pPr>
          </w:p>
          <w:p w14:paraId="4218A6A1" w14:textId="77777777" w:rsidR="0073738C" w:rsidRPr="00725CA1" w:rsidRDefault="0073738C" w:rsidP="0057641E">
            <w:pPr>
              <w:autoSpaceDE w:val="0"/>
              <w:jc w:val="center"/>
              <w:rPr>
                <w:rFonts w:cs="Calibri"/>
                <w:sz w:val="20"/>
                <w:szCs w:val="20"/>
              </w:rPr>
            </w:pPr>
            <w:r w:rsidRPr="00725CA1">
              <w:rPr>
                <w:rFonts w:cs="Calibri"/>
                <w:sz w:val="20"/>
                <w:szCs w:val="20"/>
              </w:rPr>
              <w:t>390</w:t>
            </w:r>
          </w:p>
          <w:p w14:paraId="46BD4C73" w14:textId="77777777" w:rsidR="0073738C" w:rsidRPr="00725CA1" w:rsidRDefault="0073738C" w:rsidP="0057641E">
            <w:pPr>
              <w:autoSpaceDE w:val="0"/>
              <w:jc w:val="center"/>
              <w:rPr>
                <w:rFonts w:cs="Calibri"/>
                <w:sz w:val="20"/>
                <w:szCs w:val="20"/>
              </w:rPr>
            </w:pPr>
            <w:r w:rsidRPr="00725CA1">
              <w:rPr>
                <w:rFonts w:cs="Calibri"/>
                <w:sz w:val="20"/>
                <w:szCs w:val="20"/>
              </w:rPr>
              <w:t>65</w:t>
            </w:r>
          </w:p>
        </w:tc>
        <w:tc>
          <w:tcPr>
            <w:tcW w:w="890" w:type="pct"/>
          </w:tcPr>
          <w:p w14:paraId="672AA913" w14:textId="77777777" w:rsidR="0073738C" w:rsidRPr="00725CA1" w:rsidRDefault="0073738C" w:rsidP="0057641E">
            <w:pPr>
              <w:autoSpaceDE w:val="0"/>
              <w:jc w:val="center"/>
              <w:rPr>
                <w:rFonts w:cs="Calibri"/>
                <w:sz w:val="20"/>
                <w:szCs w:val="20"/>
              </w:rPr>
            </w:pPr>
          </w:p>
          <w:p w14:paraId="6AA51AD0" w14:textId="77777777" w:rsidR="0073738C" w:rsidRPr="00725CA1" w:rsidRDefault="0073738C" w:rsidP="0057641E">
            <w:pPr>
              <w:autoSpaceDE w:val="0"/>
              <w:jc w:val="center"/>
              <w:rPr>
                <w:rFonts w:cs="Calibri"/>
                <w:sz w:val="20"/>
                <w:szCs w:val="20"/>
              </w:rPr>
            </w:pPr>
            <w:r w:rsidRPr="00725CA1">
              <w:rPr>
                <w:rFonts w:cs="Calibri"/>
                <w:sz w:val="20"/>
                <w:szCs w:val="20"/>
              </w:rPr>
              <w:t>290</w:t>
            </w:r>
          </w:p>
          <w:p w14:paraId="5B028064" w14:textId="77777777" w:rsidR="0073738C" w:rsidRPr="00725CA1" w:rsidRDefault="0073738C" w:rsidP="0057641E">
            <w:pPr>
              <w:autoSpaceDE w:val="0"/>
              <w:jc w:val="center"/>
              <w:rPr>
                <w:rFonts w:cs="Calibri"/>
                <w:sz w:val="20"/>
                <w:szCs w:val="20"/>
              </w:rPr>
            </w:pPr>
            <w:r w:rsidRPr="00725CA1">
              <w:rPr>
                <w:rFonts w:cs="Calibri"/>
                <w:sz w:val="20"/>
                <w:szCs w:val="20"/>
              </w:rPr>
              <w:t>60</w:t>
            </w:r>
          </w:p>
        </w:tc>
        <w:tc>
          <w:tcPr>
            <w:tcW w:w="894" w:type="pct"/>
            <w:gridSpan w:val="2"/>
          </w:tcPr>
          <w:p w14:paraId="0A046C93" w14:textId="77777777" w:rsidR="0073738C" w:rsidRPr="00725CA1" w:rsidRDefault="0073738C" w:rsidP="0057641E">
            <w:pPr>
              <w:autoSpaceDE w:val="0"/>
              <w:jc w:val="center"/>
              <w:rPr>
                <w:rFonts w:cs="Calibri"/>
                <w:sz w:val="20"/>
                <w:szCs w:val="20"/>
              </w:rPr>
            </w:pPr>
          </w:p>
          <w:p w14:paraId="66C5FA9F" w14:textId="77777777" w:rsidR="0073738C" w:rsidRPr="00725CA1" w:rsidRDefault="0073738C" w:rsidP="0057641E">
            <w:pPr>
              <w:autoSpaceDE w:val="0"/>
              <w:jc w:val="center"/>
              <w:rPr>
                <w:rFonts w:cs="Calibri"/>
                <w:sz w:val="20"/>
                <w:szCs w:val="20"/>
              </w:rPr>
            </w:pPr>
            <w:r w:rsidRPr="00725CA1">
              <w:rPr>
                <w:rFonts w:cs="Calibri"/>
                <w:sz w:val="20"/>
                <w:szCs w:val="20"/>
              </w:rPr>
              <w:t>190</w:t>
            </w:r>
          </w:p>
          <w:p w14:paraId="542CA0F1" w14:textId="77777777" w:rsidR="0073738C" w:rsidRPr="00725CA1" w:rsidRDefault="0073738C" w:rsidP="0057641E">
            <w:pPr>
              <w:autoSpaceDE w:val="0"/>
              <w:jc w:val="center"/>
              <w:rPr>
                <w:rFonts w:cs="Calibri"/>
                <w:sz w:val="20"/>
                <w:szCs w:val="20"/>
              </w:rPr>
            </w:pPr>
            <w:r w:rsidRPr="00725CA1">
              <w:rPr>
                <w:rFonts w:cs="Calibri"/>
                <w:sz w:val="20"/>
                <w:szCs w:val="20"/>
              </w:rPr>
              <w:t>45</w:t>
            </w:r>
          </w:p>
        </w:tc>
      </w:tr>
      <w:tr w:rsidR="00725CA1" w:rsidRPr="00725CA1" w14:paraId="01ECA319" w14:textId="77777777" w:rsidTr="00725CA1">
        <w:tblPrEx>
          <w:tblCellMar>
            <w:left w:w="70" w:type="dxa"/>
            <w:right w:w="70" w:type="dxa"/>
          </w:tblCellMar>
        </w:tblPrEx>
        <w:trPr>
          <w:trHeight w:val="172"/>
        </w:trPr>
        <w:tc>
          <w:tcPr>
            <w:tcW w:w="2266" w:type="pct"/>
          </w:tcPr>
          <w:p w14:paraId="2D458022" w14:textId="77777777" w:rsidR="0073738C" w:rsidRPr="00725CA1" w:rsidRDefault="0073738C" w:rsidP="0057641E">
            <w:pPr>
              <w:snapToGrid w:val="0"/>
              <w:rPr>
                <w:rFonts w:cs="Calibri"/>
                <w:bCs/>
                <w:sz w:val="20"/>
                <w:szCs w:val="20"/>
              </w:rPr>
            </w:pPr>
            <w:r w:rsidRPr="00725CA1">
              <w:rPr>
                <w:rFonts w:cs="Calibri"/>
                <w:bCs/>
                <w:sz w:val="20"/>
                <w:szCs w:val="20"/>
              </w:rPr>
              <w:t>Budynek gospodarczy, magazynowy i produkcyjny</w:t>
            </w:r>
          </w:p>
        </w:tc>
        <w:tc>
          <w:tcPr>
            <w:tcW w:w="949" w:type="pct"/>
          </w:tcPr>
          <w:p w14:paraId="5E5173D6" w14:textId="77777777" w:rsidR="0073738C" w:rsidRPr="00725CA1" w:rsidRDefault="0073738C" w:rsidP="0057641E">
            <w:pPr>
              <w:autoSpaceDE w:val="0"/>
              <w:jc w:val="center"/>
              <w:rPr>
                <w:rFonts w:cs="Calibri"/>
                <w:bCs/>
                <w:sz w:val="20"/>
                <w:szCs w:val="20"/>
              </w:rPr>
            </w:pPr>
            <w:r w:rsidRPr="00725CA1">
              <w:rPr>
                <w:rFonts w:cs="Calibri"/>
                <w:bCs/>
                <w:sz w:val="20"/>
                <w:szCs w:val="20"/>
              </w:rPr>
              <w:t>110</w:t>
            </w:r>
          </w:p>
        </w:tc>
        <w:tc>
          <w:tcPr>
            <w:tcW w:w="890" w:type="pct"/>
          </w:tcPr>
          <w:p w14:paraId="75D5D0A0" w14:textId="77777777" w:rsidR="0073738C" w:rsidRPr="00725CA1" w:rsidRDefault="0073738C" w:rsidP="0057641E">
            <w:pPr>
              <w:autoSpaceDE w:val="0"/>
              <w:jc w:val="center"/>
              <w:rPr>
                <w:rFonts w:cs="Calibri"/>
                <w:bCs/>
                <w:sz w:val="20"/>
                <w:szCs w:val="20"/>
              </w:rPr>
            </w:pPr>
            <w:r w:rsidRPr="00725CA1">
              <w:rPr>
                <w:rFonts w:cs="Calibri"/>
                <w:bCs/>
                <w:sz w:val="20"/>
                <w:szCs w:val="20"/>
              </w:rPr>
              <w:t>90</w:t>
            </w:r>
          </w:p>
        </w:tc>
        <w:tc>
          <w:tcPr>
            <w:tcW w:w="894" w:type="pct"/>
            <w:gridSpan w:val="2"/>
          </w:tcPr>
          <w:p w14:paraId="26B17BF1" w14:textId="77777777" w:rsidR="0073738C" w:rsidRPr="00725CA1" w:rsidRDefault="0073738C" w:rsidP="0057641E">
            <w:pPr>
              <w:autoSpaceDE w:val="0"/>
              <w:jc w:val="center"/>
              <w:rPr>
                <w:rFonts w:cs="Calibri"/>
                <w:bCs/>
                <w:sz w:val="20"/>
                <w:szCs w:val="20"/>
              </w:rPr>
            </w:pPr>
            <w:r w:rsidRPr="00725CA1">
              <w:rPr>
                <w:rFonts w:cs="Calibri"/>
                <w:bCs/>
                <w:sz w:val="20"/>
                <w:szCs w:val="20"/>
              </w:rPr>
              <w:t>70</w:t>
            </w:r>
          </w:p>
        </w:tc>
      </w:tr>
    </w:tbl>
    <w:p w14:paraId="6E39A1B0" w14:textId="77777777" w:rsidR="0073738C" w:rsidRPr="00725CA1" w:rsidRDefault="0073738C" w:rsidP="0073738C">
      <w:pPr>
        <w:rPr>
          <w:rFonts w:cs="Calibri"/>
          <w:bCs/>
          <w:i/>
          <w:sz w:val="18"/>
          <w:szCs w:val="20"/>
        </w:rPr>
      </w:pPr>
      <w:r w:rsidRPr="00725CA1">
        <w:rPr>
          <w:rFonts w:cs="Calibri"/>
          <w:bCs/>
          <w:i/>
          <w:sz w:val="18"/>
          <w:szCs w:val="20"/>
        </w:rPr>
        <w:t xml:space="preserve">Źródło: Rozporządzenie Ministra Infrastruktury z dnia 12 kwietnia 2002 r. w sprawie warunków technicznych, jakim powinny odpowiadać budynki i ich usytuowanie </w:t>
      </w:r>
    </w:p>
    <w:p w14:paraId="33FCD234" w14:textId="77777777" w:rsidR="0073738C" w:rsidRPr="000C6E40" w:rsidRDefault="0073738C" w:rsidP="0073738C">
      <w:pPr>
        <w:rPr>
          <w:rFonts w:cs="Calibri"/>
          <w:bCs/>
          <w:i/>
          <w:color w:val="4F81BD" w:themeColor="accent1"/>
          <w:sz w:val="18"/>
          <w:szCs w:val="20"/>
        </w:rPr>
      </w:pPr>
    </w:p>
    <w:p w14:paraId="0518E9A3" w14:textId="4F5F352E" w:rsidR="0073738C" w:rsidRPr="00725CA1" w:rsidRDefault="0073738C" w:rsidP="0073738C">
      <w:pPr>
        <w:tabs>
          <w:tab w:val="left" w:pos="360"/>
        </w:tabs>
        <w:rPr>
          <w:rFonts w:cs="Calibri"/>
          <w:iCs/>
          <w:szCs w:val="18"/>
        </w:rPr>
      </w:pPr>
      <w:r w:rsidRPr="00725CA1">
        <w:rPr>
          <w:rFonts w:cs="Calibri"/>
          <w:iCs/>
          <w:szCs w:val="18"/>
        </w:rPr>
        <w:t xml:space="preserve">Kolejnym etapem przeprowadzania bilansu energetycznego na potrzeby ogrzewania jest wyznaczenie powierzchni zasobów mieszkaniowych i pozostałych zasobów budownictwa w gminie. Posłużą temu dane uzyskane z Urzędu </w:t>
      </w:r>
      <w:r w:rsidR="00A411CB" w:rsidRPr="00725CA1">
        <w:rPr>
          <w:rFonts w:cs="Calibri"/>
          <w:iCs/>
          <w:szCs w:val="18"/>
        </w:rPr>
        <w:t xml:space="preserve">Gminy </w:t>
      </w:r>
      <w:r w:rsidR="00725CA1" w:rsidRPr="00725CA1">
        <w:rPr>
          <w:rFonts w:cs="Calibri"/>
          <w:iCs/>
          <w:szCs w:val="18"/>
        </w:rPr>
        <w:t>Smyków</w:t>
      </w:r>
      <w:r w:rsidR="00A411CB" w:rsidRPr="00725CA1">
        <w:rPr>
          <w:rFonts w:cs="Calibri"/>
          <w:iCs/>
          <w:szCs w:val="18"/>
        </w:rPr>
        <w:t xml:space="preserve"> </w:t>
      </w:r>
      <w:r w:rsidRPr="00725CA1">
        <w:rPr>
          <w:rFonts w:cs="Calibri"/>
          <w:iCs/>
          <w:szCs w:val="18"/>
        </w:rPr>
        <w:t>oraz GUS-u przedstawiające dokładne zestawienie powierzchni użytkowej budownictwa na analizowanym terenie.</w:t>
      </w:r>
    </w:p>
    <w:p w14:paraId="27C7D667" w14:textId="77777777" w:rsidR="0073738C" w:rsidRPr="000C6E40" w:rsidRDefault="0073738C" w:rsidP="0073738C">
      <w:pPr>
        <w:tabs>
          <w:tab w:val="left" w:pos="360"/>
        </w:tabs>
        <w:rPr>
          <w:rFonts w:cs="Calibri"/>
          <w:iCs/>
          <w:color w:val="4F81BD" w:themeColor="accent1"/>
          <w:szCs w:val="18"/>
        </w:rPr>
      </w:pPr>
    </w:p>
    <w:p w14:paraId="3878EC22" w14:textId="65486226" w:rsidR="0073738C" w:rsidRPr="001F06E0" w:rsidRDefault="0073738C" w:rsidP="0073738C">
      <w:pPr>
        <w:pStyle w:val="Legenda"/>
        <w:jc w:val="both"/>
        <w:rPr>
          <w:rFonts w:cs="Calibri"/>
          <w:sz w:val="20"/>
        </w:rPr>
      </w:pPr>
      <w:bookmarkStart w:id="314" w:name="_Toc340152861"/>
      <w:bookmarkStart w:id="315" w:name="_Toc362867238"/>
      <w:bookmarkStart w:id="316" w:name="_Toc376947650"/>
      <w:bookmarkStart w:id="317" w:name="_Toc377631753"/>
      <w:bookmarkStart w:id="318" w:name="_Toc384043932"/>
      <w:bookmarkStart w:id="319" w:name="_Toc405387767"/>
      <w:bookmarkStart w:id="320" w:name="_Toc41654057"/>
      <w:bookmarkStart w:id="321" w:name="_Toc42524297"/>
      <w:bookmarkStart w:id="322" w:name="_Toc46480464"/>
      <w:bookmarkStart w:id="323" w:name="_Toc166838495"/>
      <w:bookmarkStart w:id="324" w:name="_Toc167362603"/>
      <w:bookmarkStart w:id="325" w:name="_Toc185332920"/>
      <w:r w:rsidRPr="001F06E0">
        <w:rPr>
          <w:rFonts w:cs="Calibri"/>
          <w:sz w:val="20"/>
        </w:rPr>
        <w:t xml:space="preserve">Tabela </w:t>
      </w:r>
      <w:r w:rsidRPr="001F06E0">
        <w:rPr>
          <w:rFonts w:cs="Calibri"/>
          <w:sz w:val="20"/>
        </w:rPr>
        <w:fldChar w:fldCharType="begin"/>
      </w:r>
      <w:r w:rsidRPr="001F06E0">
        <w:rPr>
          <w:rFonts w:cs="Calibri"/>
          <w:sz w:val="20"/>
        </w:rPr>
        <w:instrText xml:space="preserve"> SEQ Tabela \* ARABIC </w:instrText>
      </w:r>
      <w:r w:rsidRPr="001F06E0">
        <w:rPr>
          <w:rFonts w:cs="Calibri"/>
          <w:sz w:val="20"/>
        </w:rPr>
        <w:fldChar w:fldCharType="separate"/>
      </w:r>
      <w:r w:rsidR="00A01500">
        <w:rPr>
          <w:rFonts w:cs="Calibri"/>
          <w:noProof/>
          <w:sz w:val="20"/>
        </w:rPr>
        <w:t>5</w:t>
      </w:r>
      <w:r w:rsidRPr="001F06E0">
        <w:rPr>
          <w:rFonts w:cs="Calibri"/>
          <w:noProof/>
          <w:sz w:val="20"/>
        </w:rPr>
        <w:fldChar w:fldCharType="end"/>
      </w:r>
      <w:r w:rsidRPr="001F06E0">
        <w:rPr>
          <w:rFonts w:cs="Calibri"/>
          <w:sz w:val="20"/>
        </w:rPr>
        <w:t xml:space="preserve">. Powierzchnia użytkowa dla poszczególnych sektorów budownictwa w </w:t>
      </w:r>
      <w:bookmarkEnd w:id="314"/>
      <w:bookmarkEnd w:id="315"/>
      <w:bookmarkEnd w:id="316"/>
      <w:bookmarkEnd w:id="317"/>
      <w:bookmarkEnd w:id="318"/>
      <w:bookmarkEnd w:id="319"/>
      <w:bookmarkEnd w:id="320"/>
      <w:bookmarkEnd w:id="321"/>
      <w:r w:rsidRPr="001F06E0">
        <w:rPr>
          <w:rFonts w:cs="Calibri"/>
          <w:sz w:val="20"/>
        </w:rPr>
        <w:t>gminie.</w:t>
      </w:r>
      <w:bookmarkEnd w:id="322"/>
      <w:bookmarkEnd w:id="323"/>
      <w:bookmarkEnd w:id="324"/>
      <w:bookmarkEnd w:id="325"/>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shd w:val="clear" w:color="auto" w:fill="F2F2F2"/>
        <w:tblCellMar>
          <w:left w:w="0" w:type="dxa"/>
          <w:right w:w="0" w:type="dxa"/>
        </w:tblCellMar>
        <w:tblLook w:val="0000" w:firstRow="0" w:lastRow="0" w:firstColumn="0" w:lastColumn="0" w:noHBand="0" w:noVBand="0"/>
      </w:tblPr>
      <w:tblGrid>
        <w:gridCol w:w="5311"/>
        <w:gridCol w:w="4374"/>
      </w:tblGrid>
      <w:tr w:rsidR="001F06E0" w:rsidRPr="001F06E0" w14:paraId="67B2867C" w14:textId="77777777" w:rsidTr="00F541D1">
        <w:trPr>
          <w:trHeight w:val="340"/>
        </w:trPr>
        <w:tc>
          <w:tcPr>
            <w:tcW w:w="2742" w:type="pct"/>
            <w:shd w:val="clear" w:color="auto" w:fill="auto"/>
            <w:vAlign w:val="center"/>
          </w:tcPr>
          <w:p w14:paraId="1207AF78" w14:textId="77777777" w:rsidR="0073738C" w:rsidRPr="001F06E0" w:rsidRDefault="0073738C" w:rsidP="00ED45D2">
            <w:pPr>
              <w:snapToGrid w:val="0"/>
              <w:spacing w:line="240" w:lineRule="auto"/>
              <w:jc w:val="left"/>
              <w:rPr>
                <w:rFonts w:cs="Calibri"/>
                <w:b/>
                <w:bCs/>
                <w:sz w:val="20"/>
                <w:szCs w:val="20"/>
              </w:rPr>
            </w:pPr>
            <w:r w:rsidRPr="001F06E0">
              <w:rPr>
                <w:rFonts w:cs="Calibri"/>
                <w:b/>
                <w:bCs/>
                <w:sz w:val="20"/>
                <w:szCs w:val="20"/>
              </w:rPr>
              <w:t>Rodzaj budownictwa</w:t>
            </w:r>
          </w:p>
        </w:tc>
        <w:tc>
          <w:tcPr>
            <w:tcW w:w="2258" w:type="pct"/>
            <w:shd w:val="clear" w:color="auto" w:fill="auto"/>
            <w:vAlign w:val="center"/>
          </w:tcPr>
          <w:p w14:paraId="4BE33D46" w14:textId="77777777" w:rsidR="0073738C" w:rsidRPr="001F06E0" w:rsidRDefault="0073738C" w:rsidP="00F541D1">
            <w:pPr>
              <w:autoSpaceDE w:val="0"/>
              <w:snapToGrid w:val="0"/>
              <w:spacing w:line="240" w:lineRule="auto"/>
              <w:jc w:val="center"/>
              <w:rPr>
                <w:rFonts w:cs="Calibri"/>
                <w:b/>
                <w:bCs/>
                <w:sz w:val="20"/>
                <w:szCs w:val="20"/>
              </w:rPr>
            </w:pPr>
            <w:r w:rsidRPr="001F06E0">
              <w:rPr>
                <w:rFonts w:cs="Calibri"/>
                <w:b/>
                <w:bCs/>
                <w:sz w:val="20"/>
                <w:szCs w:val="20"/>
              </w:rPr>
              <w:t>Powierzchnia użytkowa [m</w:t>
            </w:r>
            <w:r w:rsidRPr="001F06E0">
              <w:rPr>
                <w:rFonts w:cs="Calibri"/>
                <w:b/>
                <w:bCs/>
                <w:sz w:val="20"/>
                <w:szCs w:val="20"/>
                <w:vertAlign w:val="superscript"/>
              </w:rPr>
              <w:t>2</w:t>
            </w:r>
            <w:r w:rsidRPr="001F06E0">
              <w:rPr>
                <w:rFonts w:cs="Calibri"/>
                <w:b/>
                <w:bCs/>
                <w:sz w:val="20"/>
                <w:szCs w:val="20"/>
              </w:rPr>
              <w:t>]</w:t>
            </w:r>
          </w:p>
        </w:tc>
      </w:tr>
      <w:tr w:rsidR="001F06E0" w:rsidRPr="001F06E0" w14:paraId="577CA5C7" w14:textId="77777777" w:rsidTr="00F541D1">
        <w:tblPrEx>
          <w:tblCellMar>
            <w:left w:w="70" w:type="dxa"/>
            <w:right w:w="70" w:type="dxa"/>
          </w:tblCellMar>
        </w:tblPrEx>
        <w:trPr>
          <w:trHeight w:val="340"/>
        </w:trPr>
        <w:tc>
          <w:tcPr>
            <w:tcW w:w="2742" w:type="pct"/>
            <w:shd w:val="clear" w:color="auto" w:fill="auto"/>
            <w:vAlign w:val="center"/>
          </w:tcPr>
          <w:p w14:paraId="46DE3E01" w14:textId="504B8453" w:rsidR="00A411CB" w:rsidRPr="00B16518" w:rsidRDefault="00A411CB" w:rsidP="00ED45D2">
            <w:pPr>
              <w:autoSpaceDE w:val="0"/>
              <w:snapToGrid w:val="0"/>
              <w:spacing w:line="240" w:lineRule="auto"/>
              <w:jc w:val="left"/>
              <w:rPr>
                <w:rFonts w:eastAsia="Arial Unicode MS" w:cs="Calibri"/>
                <w:sz w:val="20"/>
                <w:szCs w:val="22"/>
              </w:rPr>
            </w:pPr>
            <w:r w:rsidRPr="00B16518">
              <w:rPr>
                <w:sz w:val="20"/>
                <w:szCs w:val="22"/>
              </w:rPr>
              <w:t>Sektor mieszkalnictwa</w:t>
            </w:r>
          </w:p>
        </w:tc>
        <w:tc>
          <w:tcPr>
            <w:tcW w:w="2258" w:type="pct"/>
            <w:tcBorders>
              <w:top w:val="single" w:sz="4" w:space="0" w:color="auto"/>
              <w:left w:val="single" w:sz="4" w:space="0" w:color="auto"/>
              <w:bottom w:val="single" w:sz="4" w:space="0" w:color="auto"/>
              <w:right w:val="single" w:sz="4" w:space="0" w:color="auto"/>
            </w:tcBorders>
            <w:shd w:val="clear" w:color="auto" w:fill="auto"/>
            <w:vAlign w:val="center"/>
          </w:tcPr>
          <w:p w14:paraId="56FD88F9" w14:textId="6E50DCAA" w:rsidR="00A411CB" w:rsidRPr="00B16518" w:rsidRDefault="001F06E0" w:rsidP="00F541D1">
            <w:pPr>
              <w:autoSpaceDE w:val="0"/>
              <w:snapToGrid w:val="0"/>
              <w:spacing w:line="240" w:lineRule="auto"/>
              <w:jc w:val="center"/>
              <w:rPr>
                <w:rFonts w:cs="Calibri"/>
                <w:sz w:val="20"/>
                <w:szCs w:val="22"/>
              </w:rPr>
            </w:pPr>
            <w:r w:rsidRPr="00B16518">
              <w:rPr>
                <w:rFonts w:cs="Calibri"/>
                <w:sz w:val="20"/>
                <w:szCs w:val="22"/>
              </w:rPr>
              <w:t>114 823</w:t>
            </w:r>
          </w:p>
        </w:tc>
      </w:tr>
      <w:tr w:rsidR="000C6E40" w:rsidRPr="000C6E40" w14:paraId="5C0CEBCD" w14:textId="77777777" w:rsidTr="00F541D1">
        <w:tblPrEx>
          <w:tblCellMar>
            <w:left w:w="70" w:type="dxa"/>
            <w:right w:w="70" w:type="dxa"/>
          </w:tblCellMar>
        </w:tblPrEx>
        <w:trPr>
          <w:trHeight w:val="340"/>
        </w:trPr>
        <w:tc>
          <w:tcPr>
            <w:tcW w:w="2742" w:type="pct"/>
            <w:shd w:val="clear" w:color="auto" w:fill="auto"/>
            <w:vAlign w:val="center"/>
          </w:tcPr>
          <w:p w14:paraId="63F09DA8" w14:textId="77777777" w:rsidR="00A411CB" w:rsidRPr="00B16518" w:rsidRDefault="00A411CB" w:rsidP="00ED45D2">
            <w:pPr>
              <w:spacing w:line="240" w:lineRule="auto"/>
              <w:jc w:val="left"/>
              <w:rPr>
                <w:rFonts w:cs="Calibri"/>
                <w:sz w:val="20"/>
                <w:szCs w:val="22"/>
              </w:rPr>
            </w:pPr>
            <w:r w:rsidRPr="00B16518">
              <w:rPr>
                <w:sz w:val="20"/>
                <w:szCs w:val="22"/>
              </w:rPr>
              <w:t>Sektor budownictwa związanego z działalnością gospodarczą</w:t>
            </w:r>
          </w:p>
        </w:tc>
        <w:tc>
          <w:tcPr>
            <w:tcW w:w="2258" w:type="pct"/>
            <w:tcBorders>
              <w:top w:val="nil"/>
              <w:left w:val="single" w:sz="4" w:space="0" w:color="auto"/>
              <w:bottom w:val="single" w:sz="4" w:space="0" w:color="auto"/>
              <w:right w:val="single" w:sz="4" w:space="0" w:color="auto"/>
            </w:tcBorders>
            <w:shd w:val="clear" w:color="auto" w:fill="auto"/>
            <w:vAlign w:val="center"/>
          </w:tcPr>
          <w:p w14:paraId="20DD121F" w14:textId="3A5C9DD2" w:rsidR="00A411CB" w:rsidRPr="00B16518" w:rsidRDefault="00B16518" w:rsidP="00F541D1">
            <w:pPr>
              <w:autoSpaceDE w:val="0"/>
              <w:snapToGrid w:val="0"/>
              <w:spacing w:line="240" w:lineRule="auto"/>
              <w:jc w:val="center"/>
              <w:rPr>
                <w:rFonts w:cs="Calibri"/>
                <w:sz w:val="20"/>
                <w:szCs w:val="22"/>
              </w:rPr>
            </w:pPr>
            <w:r w:rsidRPr="00B16518">
              <w:rPr>
                <w:sz w:val="20"/>
                <w:szCs w:val="22"/>
              </w:rPr>
              <w:t>15 221</w:t>
            </w:r>
          </w:p>
        </w:tc>
      </w:tr>
      <w:tr w:rsidR="000C6E40" w:rsidRPr="000C6E40" w14:paraId="006A39FB" w14:textId="77777777" w:rsidTr="00F541D1">
        <w:tblPrEx>
          <w:tblCellMar>
            <w:left w:w="70" w:type="dxa"/>
            <w:right w:w="70" w:type="dxa"/>
          </w:tblCellMar>
        </w:tblPrEx>
        <w:trPr>
          <w:trHeight w:val="340"/>
        </w:trPr>
        <w:tc>
          <w:tcPr>
            <w:tcW w:w="2742" w:type="pct"/>
            <w:shd w:val="clear" w:color="auto" w:fill="auto"/>
            <w:vAlign w:val="center"/>
          </w:tcPr>
          <w:p w14:paraId="76BF0EAE" w14:textId="77777777" w:rsidR="00A411CB" w:rsidRPr="00B16518" w:rsidRDefault="00A411CB" w:rsidP="00ED45D2">
            <w:pPr>
              <w:autoSpaceDE w:val="0"/>
              <w:snapToGrid w:val="0"/>
              <w:spacing w:line="240" w:lineRule="auto"/>
              <w:jc w:val="left"/>
              <w:rPr>
                <w:rFonts w:eastAsia="Arial Unicode MS" w:cs="Calibri"/>
                <w:b/>
                <w:sz w:val="20"/>
                <w:szCs w:val="22"/>
              </w:rPr>
            </w:pPr>
            <w:r w:rsidRPr="00B16518">
              <w:rPr>
                <w:sz w:val="20"/>
                <w:szCs w:val="22"/>
              </w:rPr>
              <w:t>Sektor budownictwa użyteczności publicznej</w:t>
            </w:r>
          </w:p>
        </w:tc>
        <w:tc>
          <w:tcPr>
            <w:tcW w:w="2258" w:type="pct"/>
            <w:tcBorders>
              <w:top w:val="nil"/>
              <w:left w:val="single" w:sz="4" w:space="0" w:color="auto"/>
              <w:bottom w:val="single" w:sz="4" w:space="0" w:color="auto"/>
              <w:right w:val="single" w:sz="4" w:space="0" w:color="auto"/>
            </w:tcBorders>
            <w:shd w:val="clear" w:color="auto" w:fill="auto"/>
            <w:vAlign w:val="center"/>
          </w:tcPr>
          <w:p w14:paraId="1AA3290B" w14:textId="163B0867" w:rsidR="00A411CB" w:rsidRPr="00B16518" w:rsidRDefault="001F06E0" w:rsidP="00F541D1">
            <w:pPr>
              <w:autoSpaceDE w:val="0"/>
              <w:snapToGrid w:val="0"/>
              <w:spacing w:line="240" w:lineRule="auto"/>
              <w:jc w:val="center"/>
              <w:rPr>
                <w:rFonts w:cs="Calibri"/>
                <w:sz w:val="20"/>
                <w:szCs w:val="22"/>
              </w:rPr>
            </w:pPr>
            <w:r w:rsidRPr="00B16518">
              <w:rPr>
                <w:sz w:val="20"/>
                <w:szCs w:val="22"/>
              </w:rPr>
              <w:t>11 616</w:t>
            </w:r>
          </w:p>
        </w:tc>
      </w:tr>
      <w:tr w:rsidR="000C6E40" w:rsidRPr="000C6E40" w14:paraId="3CE73B4B" w14:textId="77777777" w:rsidTr="00F541D1">
        <w:tblPrEx>
          <w:tblCellMar>
            <w:left w:w="70" w:type="dxa"/>
            <w:right w:w="70" w:type="dxa"/>
          </w:tblCellMar>
        </w:tblPrEx>
        <w:trPr>
          <w:trHeight w:val="340"/>
        </w:trPr>
        <w:tc>
          <w:tcPr>
            <w:tcW w:w="2742" w:type="pct"/>
            <w:shd w:val="clear" w:color="auto" w:fill="auto"/>
            <w:vAlign w:val="center"/>
          </w:tcPr>
          <w:p w14:paraId="063F0164" w14:textId="77777777" w:rsidR="00A411CB" w:rsidRPr="00B16518" w:rsidRDefault="00A411CB" w:rsidP="00ED45D2">
            <w:pPr>
              <w:autoSpaceDE w:val="0"/>
              <w:snapToGrid w:val="0"/>
              <w:spacing w:line="240" w:lineRule="auto"/>
              <w:jc w:val="left"/>
              <w:rPr>
                <w:rFonts w:eastAsia="Arial Unicode MS" w:cs="Calibri"/>
                <w:b/>
                <w:sz w:val="20"/>
                <w:szCs w:val="20"/>
              </w:rPr>
            </w:pPr>
            <w:r w:rsidRPr="00B16518">
              <w:rPr>
                <w:rFonts w:cs="Calibri"/>
                <w:b/>
                <w:sz w:val="20"/>
                <w:szCs w:val="20"/>
              </w:rPr>
              <w:t>Razem:</w:t>
            </w:r>
          </w:p>
        </w:tc>
        <w:tc>
          <w:tcPr>
            <w:tcW w:w="2258" w:type="pct"/>
            <w:tcBorders>
              <w:top w:val="nil"/>
              <w:left w:val="single" w:sz="4" w:space="0" w:color="auto"/>
              <w:bottom w:val="single" w:sz="4" w:space="0" w:color="auto"/>
              <w:right w:val="single" w:sz="4" w:space="0" w:color="auto"/>
            </w:tcBorders>
            <w:shd w:val="clear" w:color="auto" w:fill="auto"/>
            <w:vAlign w:val="center"/>
          </w:tcPr>
          <w:p w14:paraId="3A251D71" w14:textId="79DE9936" w:rsidR="00A411CB" w:rsidRPr="00B16518" w:rsidRDefault="00B16518" w:rsidP="00F541D1">
            <w:pPr>
              <w:autoSpaceDE w:val="0"/>
              <w:snapToGrid w:val="0"/>
              <w:spacing w:line="240" w:lineRule="auto"/>
              <w:jc w:val="center"/>
              <w:rPr>
                <w:rFonts w:cs="Calibri"/>
                <w:b/>
                <w:bCs/>
                <w:sz w:val="20"/>
                <w:szCs w:val="22"/>
              </w:rPr>
            </w:pPr>
            <w:r w:rsidRPr="00B16518">
              <w:rPr>
                <w:b/>
                <w:bCs/>
                <w:sz w:val="20"/>
                <w:szCs w:val="22"/>
              </w:rPr>
              <w:t>141 660</w:t>
            </w:r>
          </w:p>
        </w:tc>
      </w:tr>
    </w:tbl>
    <w:p w14:paraId="0DDA9287" w14:textId="19979A98" w:rsidR="0073738C" w:rsidRPr="00B16518" w:rsidRDefault="0073738C" w:rsidP="0073738C">
      <w:pPr>
        <w:spacing w:after="240"/>
        <w:rPr>
          <w:rFonts w:cs="Calibri"/>
          <w:i/>
          <w:sz w:val="18"/>
          <w:szCs w:val="18"/>
        </w:rPr>
      </w:pPr>
      <w:r w:rsidRPr="00B16518">
        <w:rPr>
          <w:rFonts w:cs="Calibri"/>
          <w:i/>
          <w:sz w:val="18"/>
          <w:szCs w:val="18"/>
        </w:rPr>
        <w:t xml:space="preserve">Źródło: GUS, </w:t>
      </w:r>
      <w:r w:rsidR="00B16518" w:rsidRPr="00B16518">
        <w:rPr>
          <w:rFonts w:cs="Calibri"/>
          <w:i/>
          <w:sz w:val="18"/>
          <w:szCs w:val="18"/>
        </w:rPr>
        <w:t>Urząd Gminy Smyków</w:t>
      </w:r>
    </w:p>
    <w:p w14:paraId="5BD8F8E6" w14:textId="351CCDB4" w:rsidR="007D0D82" w:rsidRPr="007D3879" w:rsidRDefault="007D0D82" w:rsidP="007D0DAD">
      <w:pPr>
        <w:pStyle w:val="Nagwek2"/>
        <w:ind w:left="576"/>
        <w:rPr>
          <w:rFonts w:cs="Calibri"/>
        </w:rPr>
      </w:pPr>
      <w:bookmarkStart w:id="326" w:name="_Toc185332884"/>
      <w:r w:rsidRPr="007D3879">
        <w:rPr>
          <w:rFonts w:cs="Calibri"/>
        </w:rPr>
        <w:t xml:space="preserve">Sektor </w:t>
      </w:r>
      <w:bookmarkEnd w:id="297"/>
      <w:bookmarkEnd w:id="298"/>
      <w:r w:rsidRPr="007D3879">
        <w:rPr>
          <w:rFonts w:cs="Calibri"/>
        </w:rPr>
        <w:t>budownictwa mieszkaniowego</w:t>
      </w:r>
      <w:bookmarkEnd w:id="299"/>
      <w:bookmarkEnd w:id="326"/>
      <w:r w:rsidR="00683927" w:rsidRPr="007D3879">
        <w:rPr>
          <w:rFonts w:cs="Calibri"/>
        </w:rPr>
        <w:t xml:space="preserve"> </w:t>
      </w:r>
    </w:p>
    <w:p w14:paraId="141C84A4" w14:textId="1F41CEF4" w:rsidR="003203A6" w:rsidRPr="003203A6" w:rsidRDefault="003203A6" w:rsidP="003203A6">
      <w:pPr>
        <w:autoSpaceDE w:val="0"/>
        <w:rPr>
          <w:rFonts w:cs="Arial"/>
        </w:rPr>
      </w:pPr>
      <w:bookmarkStart w:id="327" w:name="_Toc384043933"/>
      <w:bookmarkStart w:id="328" w:name="_Toc405387768"/>
      <w:r w:rsidRPr="003203A6">
        <w:t xml:space="preserve">Na potrzeby obliczeń wykorzystano dane zawarte w Centralnej Ewidencji Emisyjności Budynków. Dane </w:t>
      </w:r>
      <w:r w:rsidRPr="003203A6">
        <w:br/>
        <w:t xml:space="preserve">w bazie dotyczą rodzaju źródła ogrzewania i ciepłej wody i zastosowanych nośników energii, odnawialnych źródeł energii oraz rodzajów użytkowanych kotłów/pieców. Na podstawie danych z bazy dokonano obliczeń zapotrzebowania energii na potrzeby grzewcze, w tym na podgrzanie powietrza do wentylacji budynków </w:t>
      </w:r>
      <w:r w:rsidRPr="003203A6">
        <w:br/>
        <w:t>i podgrzania ciepłej wody użytkowej dla poszczególnych nośników energii.</w:t>
      </w:r>
    </w:p>
    <w:p w14:paraId="251938A8" w14:textId="77777777" w:rsidR="003203A6" w:rsidRPr="003203A6" w:rsidRDefault="003203A6" w:rsidP="003203A6"/>
    <w:p w14:paraId="539F5DE5" w14:textId="01EB288B" w:rsidR="003203A6" w:rsidRPr="003203A6" w:rsidRDefault="003203A6" w:rsidP="003203A6">
      <w:pPr>
        <w:rPr>
          <w:color w:val="4F81BD" w:themeColor="accent1"/>
        </w:rPr>
      </w:pPr>
      <w:r w:rsidRPr="003203A6">
        <w:t xml:space="preserve">Dla sektora budownictwa mieszkaniowego zużycie energii cieplnej (na podstawie i ww. metodyki) wyniosło </w:t>
      </w:r>
      <w:r w:rsidRPr="003203A6">
        <w:br/>
        <w:t xml:space="preserve">w bazowym </w:t>
      </w:r>
      <w:r w:rsidRPr="00307F14">
        <w:t xml:space="preserve">roku </w:t>
      </w:r>
      <w:r w:rsidR="00307F14" w:rsidRPr="00307F14">
        <w:t xml:space="preserve">96 368  </w:t>
      </w:r>
      <w:r w:rsidRPr="00307F14">
        <w:t xml:space="preserve">GJ. </w:t>
      </w:r>
    </w:p>
    <w:p w14:paraId="23E2045E" w14:textId="77777777" w:rsidR="003203A6" w:rsidRPr="003203A6" w:rsidRDefault="003203A6" w:rsidP="003203A6">
      <w:r w:rsidRPr="003203A6">
        <w:t>Do dalszych obliczeń wykorzystano powyższą ilość energii.</w:t>
      </w:r>
    </w:p>
    <w:p w14:paraId="30CE4C63" w14:textId="77777777" w:rsidR="003203A6" w:rsidRPr="003203A6" w:rsidRDefault="003203A6" w:rsidP="003203A6">
      <w:pPr>
        <w:rPr>
          <w:b/>
          <w:bCs/>
          <w:color w:val="4F81BD" w:themeColor="accent1"/>
        </w:rPr>
      </w:pPr>
    </w:p>
    <w:p w14:paraId="75553B51" w14:textId="77777777" w:rsidR="003203A6" w:rsidRPr="00307F14" w:rsidRDefault="003203A6" w:rsidP="003203A6">
      <w:pPr>
        <w:rPr>
          <w:b/>
          <w:bCs/>
        </w:rPr>
      </w:pPr>
      <w:r w:rsidRPr="00307F14">
        <w:rPr>
          <w:b/>
          <w:bCs/>
        </w:rPr>
        <w:t>Zużycie energii cieplnej – metoda wskaźnikowa (sprawdzająca)</w:t>
      </w:r>
    </w:p>
    <w:p w14:paraId="61D18BF5" w14:textId="77777777" w:rsidR="003203A6" w:rsidRPr="00307F14" w:rsidRDefault="003203A6" w:rsidP="003203A6">
      <w:pPr>
        <w:rPr>
          <w:rFonts w:cs="Calibri"/>
          <w:iCs/>
          <w:szCs w:val="18"/>
        </w:rPr>
      </w:pPr>
      <w:r w:rsidRPr="00307F14">
        <w:rPr>
          <w:rFonts w:cs="Calibri"/>
          <w:iCs/>
          <w:szCs w:val="18"/>
        </w:rPr>
        <w:t>Dla sprawdzenia wiarygodności wyników obliczeń na podstawie ankiet dokonano obliczeń metodą wskaźnikową. Poniższa tabela przedstawia założenia do obliczeń zużycia energii dla sektora budownictwa mieszkaniowego. Zawiera oszacowane wskaźniki energochłonności dla budynków podzielonych na grupy wiekowe, uwzględnia działania termomodernizacyjne przeprowadzone w tych budynkach wraz z dobranymi wskaźnikami po termomodernizacji. W zależności od stopnia kompleksowości przeprowadzonych zabiegów termomodernizacyjnych, wyznaczono współczynniki energochłonności po termomodernizacji. Następnie wyznaczono uśredniony wskaźnik energochłonności dla sektora budownictwa mieszkaniowego w gminie.</w:t>
      </w:r>
    </w:p>
    <w:p w14:paraId="3EF327D2" w14:textId="5045A8BE" w:rsidR="003203A6" w:rsidRPr="00A6598F" w:rsidRDefault="003203A6" w:rsidP="003203A6">
      <w:pPr>
        <w:pStyle w:val="Legenda"/>
        <w:jc w:val="both"/>
        <w:rPr>
          <w:rFonts w:cs="Calibri"/>
          <w:sz w:val="20"/>
        </w:rPr>
      </w:pPr>
      <w:bookmarkStart w:id="329" w:name="_Toc510076213"/>
      <w:bookmarkStart w:id="330" w:name="_Toc44928539"/>
      <w:bookmarkStart w:id="331" w:name="_Toc182303241"/>
      <w:bookmarkStart w:id="332" w:name="_Toc185332921"/>
      <w:r w:rsidRPr="00A6598F">
        <w:rPr>
          <w:rFonts w:cs="Calibri"/>
          <w:sz w:val="20"/>
        </w:rPr>
        <w:t xml:space="preserve">Tabela </w:t>
      </w:r>
      <w:r w:rsidRPr="00A6598F">
        <w:rPr>
          <w:sz w:val="20"/>
        </w:rPr>
        <w:fldChar w:fldCharType="begin"/>
      </w:r>
      <w:r w:rsidRPr="00A6598F">
        <w:rPr>
          <w:rFonts w:cs="Calibri"/>
          <w:sz w:val="20"/>
        </w:rPr>
        <w:instrText xml:space="preserve"> SEQ Tabela \* ARABIC </w:instrText>
      </w:r>
      <w:r w:rsidRPr="00A6598F">
        <w:rPr>
          <w:sz w:val="20"/>
        </w:rPr>
        <w:fldChar w:fldCharType="separate"/>
      </w:r>
      <w:r w:rsidR="00A01500">
        <w:rPr>
          <w:rFonts w:cs="Calibri"/>
          <w:noProof/>
          <w:sz w:val="20"/>
        </w:rPr>
        <w:t>6</w:t>
      </w:r>
      <w:r w:rsidRPr="00A6598F">
        <w:rPr>
          <w:sz w:val="20"/>
        </w:rPr>
        <w:fldChar w:fldCharType="end"/>
      </w:r>
      <w:r w:rsidRPr="00A6598F">
        <w:rPr>
          <w:rFonts w:cs="Calibri"/>
          <w:sz w:val="20"/>
        </w:rPr>
        <w:t>. Obliczony wskaźnik zużycia energii dla sektora</w:t>
      </w:r>
      <w:r w:rsidRPr="00A6598F">
        <w:rPr>
          <w:sz w:val="20"/>
        </w:rPr>
        <w:t xml:space="preserve"> </w:t>
      </w:r>
      <w:r w:rsidRPr="00A6598F">
        <w:rPr>
          <w:rFonts w:cs="Calibri"/>
          <w:sz w:val="20"/>
        </w:rPr>
        <w:t xml:space="preserve">budownictwa mieszkaniowego w gminie w roku </w:t>
      </w:r>
      <w:bookmarkEnd w:id="329"/>
      <w:r w:rsidRPr="00A6598F">
        <w:rPr>
          <w:rFonts w:cs="Calibri"/>
          <w:sz w:val="20"/>
        </w:rPr>
        <w:t>bazowym</w:t>
      </w:r>
      <w:bookmarkEnd w:id="330"/>
      <w:bookmarkEnd w:id="331"/>
      <w:bookmarkEnd w:id="332"/>
    </w:p>
    <w:tbl>
      <w:tblPr>
        <w:tblW w:w="499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130"/>
        <w:gridCol w:w="1417"/>
        <w:gridCol w:w="1702"/>
        <w:gridCol w:w="1843"/>
        <w:gridCol w:w="1841"/>
        <w:gridCol w:w="1746"/>
      </w:tblGrid>
      <w:tr w:rsidR="003203A6" w:rsidRPr="003203A6" w14:paraId="5D5C4984" w14:textId="77777777" w:rsidTr="0057641E">
        <w:trPr>
          <w:trHeight w:val="945"/>
          <w:jc w:val="center"/>
        </w:trPr>
        <w:tc>
          <w:tcPr>
            <w:tcW w:w="584" w:type="pct"/>
            <w:tcBorders>
              <w:top w:val="single" w:sz="4" w:space="0" w:color="auto"/>
              <w:left w:val="single" w:sz="4" w:space="0" w:color="auto"/>
              <w:bottom w:val="single" w:sz="6" w:space="0" w:color="auto"/>
              <w:right w:val="single" w:sz="6" w:space="0" w:color="auto"/>
            </w:tcBorders>
            <w:vAlign w:val="center"/>
            <w:hideMark/>
          </w:tcPr>
          <w:p w14:paraId="114B79C2" w14:textId="77777777" w:rsidR="003203A6" w:rsidRPr="00A6598F" w:rsidRDefault="003203A6" w:rsidP="0057641E">
            <w:pPr>
              <w:snapToGrid w:val="0"/>
              <w:spacing w:line="240" w:lineRule="auto"/>
              <w:jc w:val="center"/>
              <w:rPr>
                <w:rFonts w:asciiTheme="minorHAnsi" w:hAnsiTheme="minorHAnsi" w:cs="Calibri"/>
                <w:b/>
                <w:sz w:val="19"/>
                <w:szCs w:val="19"/>
              </w:rPr>
            </w:pPr>
            <w:r w:rsidRPr="00A6598F">
              <w:rPr>
                <w:rFonts w:asciiTheme="minorHAnsi" w:hAnsiTheme="minorHAnsi" w:cs="Calibri"/>
                <w:b/>
                <w:sz w:val="19"/>
                <w:szCs w:val="19"/>
              </w:rPr>
              <w:t>Budynki budowane w okresie</w:t>
            </w:r>
          </w:p>
        </w:tc>
        <w:tc>
          <w:tcPr>
            <w:tcW w:w="732" w:type="pct"/>
            <w:tcBorders>
              <w:top w:val="single" w:sz="4" w:space="0" w:color="auto"/>
              <w:left w:val="single" w:sz="6" w:space="0" w:color="auto"/>
              <w:bottom w:val="single" w:sz="6" w:space="0" w:color="auto"/>
              <w:right w:val="single" w:sz="6" w:space="0" w:color="auto"/>
            </w:tcBorders>
            <w:vAlign w:val="center"/>
            <w:hideMark/>
          </w:tcPr>
          <w:p w14:paraId="178AD27C" w14:textId="77777777" w:rsidR="003203A6" w:rsidRPr="00A6598F" w:rsidRDefault="003203A6" w:rsidP="0057641E">
            <w:pPr>
              <w:autoSpaceDE w:val="0"/>
              <w:spacing w:line="240" w:lineRule="auto"/>
              <w:jc w:val="center"/>
              <w:rPr>
                <w:rFonts w:asciiTheme="minorHAnsi" w:hAnsiTheme="minorHAnsi" w:cs="Calibri"/>
                <w:b/>
                <w:sz w:val="19"/>
                <w:szCs w:val="19"/>
              </w:rPr>
            </w:pPr>
            <w:r w:rsidRPr="00A6598F">
              <w:rPr>
                <w:rFonts w:asciiTheme="minorHAnsi" w:hAnsiTheme="minorHAnsi" w:cs="Calibri"/>
                <w:b/>
                <w:sz w:val="19"/>
                <w:szCs w:val="19"/>
              </w:rPr>
              <w:t>Odsetek powierzchni z danego okresu</w:t>
            </w:r>
          </w:p>
        </w:tc>
        <w:tc>
          <w:tcPr>
            <w:tcW w:w="879" w:type="pct"/>
            <w:tcBorders>
              <w:top w:val="single" w:sz="4" w:space="0" w:color="auto"/>
              <w:left w:val="single" w:sz="6" w:space="0" w:color="auto"/>
              <w:bottom w:val="single" w:sz="6" w:space="0" w:color="auto"/>
              <w:right w:val="single" w:sz="6" w:space="0" w:color="auto"/>
            </w:tcBorders>
            <w:vAlign w:val="center"/>
            <w:hideMark/>
          </w:tcPr>
          <w:p w14:paraId="43B98BB4" w14:textId="77777777" w:rsidR="003203A6" w:rsidRPr="00A6598F" w:rsidRDefault="003203A6" w:rsidP="0057641E">
            <w:pPr>
              <w:autoSpaceDE w:val="0"/>
              <w:spacing w:line="240" w:lineRule="auto"/>
              <w:jc w:val="center"/>
              <w:rPr>
                <w:rFonts w:asciiTheme="minorHAnsi" w:hAnsiTheme="minorHAnsi" w:cs="Calibri"/>
                <w:b/>
                <w:sz w:val="19"/>
                <w:szCs w:val="19"/>
              </w:rPr>
            </w:pPr>
            <w:r w:rsidRPr="00A6598F">
              <w:rPr>
                <w:rFonts w:asciiTheme="minorHAnsi" w:hAnsiTheme="minorHAnsi" w:cs="Calibri"/>
                <w:b/>
                <w:sz w:val="19"/>
                <w:szCs w:val="19"/>
              </w:rPr>
              <w:t>Odsetek powierzchni poddanej termomodernizacji z danego okresu</w:t>
            </w:r>
          </w:p>
        </w:tc>
        <w:tc>
          <w:tcPr>
            <w:tcW w:w="952" w:type="pct"/>
            <w:tcBorders>
              <w:top w:val="single" w:sz="4" w:space="0" w:color="auto"/>
              <w:left w:val="single" w:sz="6" w:space="0" w:color="auto"/>
              <w:bottom w:val="single" w:sz="6" w:space="0" w:color="auto"/>
              <w:right w:val="single" w:sz="6" w:space="0" w:color="auto"/>
            </w:tcBorders>
            <w:vAlign w:val="center"/>
            <w:hideMark/>
          </w:tcPr>
          <w:p w14:paraId="40315C1F" w14:textId="77777777" w:rsidR="003203A6" w:rsidRPr="003203A6" w:rsidRDefault="003203A6" w:rsidP="0057641E">
            <w:pPr>
              <w:autoSpaceDE w:val="0"/>
              <w:snapToGrid w:val="0"/>
              <w:spacing w:line="240" w:lineRule="auto"/>
              <w:jc w:val="center"/>
              <w:rPr>
                <w:rFonts w:asciiTheme="minorHAnsi" w:hAnsiTheme="minorHAnsi" w:cs="Calibri"/>
                <w:b/>
                <w:color w:val="4F81BD" w:themeColor="accent1"/>
                <w:sz w:val="19"/>
                <w:szCs w:val="19"/>
              </w:rPr>
            </w:pPr>
            <w:r w:rsidRPr="00A6598F">
              <w:rPr>
                <w:rFonts w:asciiTheme="minorHAnsi" w:hAnsiTheme="minorHAnsi" w:cs="Calibri"/>
                <w:b/>
                <w:sz w:val="19"/>
                <w:szCs w:val="19"/>
              </w:rPr>
              <w:t>Uśredniony wskaźnik zużycia energii po termomodernizacji [kWh/(m</w:t>
            </w:r>
            <w:r w:rsidRPr="00A6598F">
              <w:rPr>
                <w:rFonts w:asciiTheme="minorHAnsi" w:hAnsiTheme="minorHAnsi" w:cs="Calibri"/>
                <w:b/>
                <w:sz w:val="19"/>
                <w:szCs w:val="19"/>
                <w:vertAlign w:val="superscript"/>
              </w:rPr>
              <w:t>2</w:t>
            </w:r>
            <w:r w:rsidRPr="00A6598F">
              <w:rPr>
                <w:rFonts w:asciiTheme="minorHAnsi" w:hAnsiTheme="minorHAnsi" w:cs="Calibri"/>
                <w:b/>
                <w:sz w:val="19"/>
                <w:szCs w:val="19"/>
              </w:rPr>
              <w:t>rok)]</w:t>
            </w:r>
          </w:p>
        </w:tc>
        <w:tc>
          <w:tcPr>
            <w:tcW w:w="951" w:type="pct"/>
            <w:tcBorders>
              <w:top w:val="single" w:sz="4" w:space="0" w:color="auto"/>
              <w:left w:val="single" w:sz="6" w:space="0" w:color="auto"/>
              <w:bottom w:val="single" w:sz="6" w:space="0" w:color="auto"/>
              <w:right w:val="single" w:sz="6" w:space="0" w:color="auto"/>
            </w:tcBorders>
            <w:vAlign w:val="center"/>
            <w:hideMark/>
          </w:tcPr>
          <w:p w14:paraId="40A7E209" w14:textId="77777777" w:rsidR="003203A6" w:rsidRPr="00A6598F" w:rsidRDefault="003203A6" w:rsidP="0057641E">
            <w:pPr>
              <w:autoSpaceDE w:val="0"/>
              <w:snapToGrid w:val="0"/>
              <w:spacing w:line="240" w:lineRule="auto"/>
              <w:jc w:val="center"/>
              <w:rPr>
                <w:rFonts w:asciiTheme="minorHAnsi" w:hAnsiTheme="minorHAnsi" w:cs="Calibri"/>
                <w:b/>
                <w:sz w:val="19"/>
                <w:szCs w:val="19"/>
              </w:rPr>
            </w:pPr>
            <w:r w:rsidRPr="00A6598F">
              <w:rPr>
                <w:rFonts w:asciiTheme="minorHAnsi" w:hAnsiTheme="minorHAnsi" w:cs="Calibri"/>
                <w:b/>
                <w:sz w:val="19"/>
                <w:szCs w:val="19"/>
              </w:rPr>
              <w:t>Uśredniony wskaźnik zużycia energii budynków z danego okresu [kWh/(m</w:t>
            </w:r>
            <w:r w:rsidRPr="00A6598F">
              <w:rPr>
                <w:rFonts w:asciiTheme="minorHAnsi" w:hAnsiTheme="minorHAnsi" w:cs="Calibri"/>
                <w:b/>
                <w:sz w:val="19"/>
                <w:szCs w:val="19"/>
                <w:vertAlign w:val="superscript"/>
              </w:rPr>
              <w:t>2</w:t>
            </w:r>
            <w:r w:rsidRPr="00A6598F">
              <w:rPr>
                <w:rFonts w:asciiTheme="minorHAnsi" w:hAnsiTheme="minorHAnsi" w:cs="Calibri"/>
                <w:b/>
                <w:sz w:val="19"/>
                <w:szCs w:val="19"/>
              </w:rPr>
              <w:t>rok)]</w:t>
            </w:r>
          </w:p>
        </w:tc>
        <w:tc>
          <w:tcPr>
            <w:tcW w:w="902" w:type="pct"/>
            <w:tcBorders>
              <w:top w:val="single" w:sz="4" w:space="0" w:color="auto"/>
              <w:left w:val="single" w:sz="6" w:space="0" w:color="auto"/>
              <w:bottom w:val="single" w:sz="4" w:space="0" w:color="auto"/>
              <w:right w:val="single" w:sz="4" w:space="0" w:color="auto"/>
            </w:tcBorders>
            <w:vAlign w:val="center"/>
            <w:hideMark/>
          </w:tcPr>
          <w:p w14:paraId="039745C5" w14:textId="77777777" w:rsidR="003203A6" w:rsidRPr="00A6598F" w:rsidRDefault="003203A6" w:rsidP="0057641E">
            <w:pPr>
              <w:autoSpaceDE w:val="0"/>
              <w:snapToGrid w:val="0"/>
              <w:spacing w:line="240" w:lineRule="auto"/>
              <w:jc w:val="center"/>
              <w:rPr>
                <w:rFonts w:asciiTheme="minorHAnsi" w:hAnsiTheme="minorHAnsi" w:cs="Calibri"/>
                <w:b/>
                <w:sz w:val="19"/>
                <w:szCs w:val="19"/>
              </w:rPr>
            </w:pPr>
            <w:r w:rsidRPr="00A6598F">
              <w:rPr>
                <w:rFonts w:asciiTheme="minorHAnsi" w:hAnsiTheme="minorHAnsi" w:cs="Calibri"/>
                <w:b/>
                <w:sz w:val="19"/>
                <w:szCs w:val="19"/>
              </w:rPr>
              <w:t>Uśredniony wskaźnik dla danego sektora łącznie (przyjęty do obliczeń)</w:t>
            </w:r>
          </w:p>
        </w:tc>
      </w:tr>
      <w:tr w:rsidR="00A6598F" w:rsidRPr="003203A6" w14:paraId="386DEAD9" w14:textId="77777777" w:rsidTr="0057641E">
        <w:trPr>
          <w:trHeight w:val="104"/>
          <w:jc w:val="center"/>
        </w:trPr>
        <w:tc>
          <w:tcPr>
            <w:tcW w:w="584" w:type="pct"/>
            <w:tcBorders>
              <w:top w:val="single" w:sz="6" w:space="0" w:color="auto"/>
              <w:left w:val="single" w:sz="4" w:space="0" w:color="auto"/>
              <w:bottom w:val="single" w:sz="6" w:space="0" w:color="auto"/>
              <w:right w:val="single" w:sz="6" w:space="0" w:color="auto"/>
            </w:tcBorders>
            <w:tcMar>
              <w:top w:w="0" w:type="dxa"/>
              <w:left w:w="70" w:type="dxa"/>
              <w:bottom w:w="0" w:type="dxa"/>
              <w:right w:w="70" w:type="dxa"/>
            </w:tcMar>
            <w:hideMark/>
          </w:tcPr>
          <w:p w14:paraId="387D3A93" w14:textId="77777777" w:rsidR="00A6598F" w:rsidRPr="00A6598F" w:rsidRDefault="00A6598F" w:rsidP="00A6598F">
            <w:pPr>
              <w:rPr>
                <w:sz w:val="20"/>
                <w:szCs w:val="20"/>
              </w:rPr>
            </w:pPr>
            <w:r w:rsidRPr="00A6598F">
              <w:rPr>
                <w:sz w:val="20"/>
                <w:szCs w:val="20"/>
              </w:rPr>
              <w:t>Do 1966</w:t>
            </w:r>
          </w:p>
        </w:tc>
        <w:tc>
          <w:tcPr>
            <w:tcW w:w="73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373CE947" w14:textId="3FFB7135" w:rsidR="00A6598F" w:rsidRPr="00A6598F" w:rsidRDefault="00A6598F" w:rsidP="00A6598F">
            <w:pPr>
              <w:jc w:val="center"/>
              <w:rPr>
                <w:rFonts w:cs="Calibri"/>
                <w:sz w:val="20"/>
                <w:szCs w:val="22"/>
              </w:rPr>
            </w:pPr>
            <w:r w:rsidRPr="00A6598F">
              <w:rPr>
                <w:sz w:val="20"/>
                <w:szCs w:val="22"/>
              </w:rPr>
              <w:t>27,4%</w:t>
            </w:r>
          </w:p>
        </w:tc>
        <w:tc>
          <w:tcPr>
            <w:tcW w:w="879"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36CE1466" w14:textId="26D7D64A" w:rsidR="00A6598F" w:rsidRPr="00A6598F" w:rsidRDefault="00A6598F" w:rsidP="00A6598F">
            <w:pPr>
              <w:jc w:val="center"/>
              <w:rPr>
                <w:color w:val="4F81BD" w:themeColor="accent1"/>
                <w:sz w:val="20"/>
                <w:szCs w:val="22"/>
              </w:rPr>
            </w:pPr>
            <w:r w:rsidRPr="00A6598F">
              <w:rPr>
                <w:sz w:val="20"/>
                <w:szCs w:val="22"/>
              </w:rPr>
              <w:t>35%</w:t>
            </w:r>
          </w:p>
        </w:tc>
        <w:tc>
          <w:tcPr>
            <w:tcW w:w="95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1AF14B19" w14:textId="0BD9F249" w:rsidR="00A6598F" w:rsidRPr="00A6598F" w:rsidRDefault="00A6598F" w:rsidP="00A6598F">
            <w:pPr>
              <w:jc w:val="center"/>
              <w:rPr>
                <w:color w:val="4F81BD" w:themeColor="accent1"/>
                <w:sz w:val="20"/>
                <w:szCs w:val="22"/>
              </w:rPr>
            </w:pPr>
            <w:r w:rsidRPr="00A6598F">
              <w:rPr>
                <w:sz w:val="20"/>
                <w:szCs w:val="22"/>
              </w:rPr>
              <w:t>119</w:t>
            </w:r>
          </w:p>
        </w:tc>
        <w:tc>
          <w:tcPr>
            <w:tcW w:w="951" w:type="pc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5DAC0D8" w14:textId="60A4194E" w:rsidR="00A6598F" w:rsidRPr="00A6598F" w:rsidRDefault="00A6598F" w:rsidP="00A6598F">
            <w:pPr>
              <w:jc w:val="center"/>
              <w:rPr>
                <w:sz w:val="20"/>
                <w:szCs w:val="22"/>
              </w:rPr>
            </w:pPr>
            <w:r w:rsidRPr="00A6598F">
              <w:rPr>
                <w:sz w:val="20"/>
                <w:szCs w:val="22"/>
              </w:rPr>
              <w:t>340</w:t>
            </w:r>
          </w:p>
        </w:tc>
        <w:tc>
          <w:tcPr>
            <w:tcW w:w="902" w:type="pct"/>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2424F23E" w14:textId="1464E4F0" w:rsidR="00A6598F" w:rsidRPr="00A6598F" w:rsidRDefault="00A6598F" w:rsidP="00A6598F">
            <w:pPr>
              <w:spacing w:line="240" w:lineRule="auto"/>
              <w:jc w:val="center"/>
              <w:rPr>
                <w:rFonts w:cs="Calibri"/>
                <w:sz w:val="20"/>
                <w:szCs w:val="20"/>
              </w:rPr>
            </w:pPr>
            <w:r w:rsidRPr="00A6598F">
              <w:rPr>
                <w:rFonts w:cs="Calibri"/>
                <w:sz w:val="20"/>
                <w:szCs w:val="20"/>
              </w:rPr>
              <w:t>157,70</w:t>
            </w:r>
          </w:p>
        </w:tc>
      </w:tr>
      <w:tr w:rsidR="00A6598F" w:rsidRPr="003203A6" w14:paraId="13F33027" w14:textId="77777777" w:rsidTr="0057641E">
        <w:trPr>
          <w:trHeight w:val="65"/>
          <w:jc w:val="center"/>
        </w:trPr>
        <w:tc>
          <w:tcPr>
            <w:tcW w:w="584" w:type="pct"/>
            <w:tcBorders>
              <w:top w:val="single" w:sz="6" w:space="0" w:color="auto"/>
              <w:left w:val="single" w:sz="4" w:space="0" w:color="auto"/>
              <w:bottom w:val="single" w:sz="6" w:space="0" w:color="auto"/>
              <w:right w:val="single" w:sz="6" w:space="0" w:color="auto"/>
            </w:tcBorders>
            <w:tcMar>
              <w:top w:w="0" w:type="dxa"/>
              <w:left w:w="70" w:type="dxa"/>
              <w:bottom w:w="0" w:type="dxa"/>
              <w:right w:w="70" w:type="dxa"/>
            </w:tcMar>
            <w:hideMark/>
          </w:tcPr>
          <w:p w14:paraId="6BD754C1" w14:textId="77777777" w:rsidR="00A6598F" w:rsidRPr="00A6598F" w:rsidRDefault="00A6598F" w:rsidP="00A6598F">
            <w:pPr>
              <w:rPr>
                <w:sz w:val="20"/>
                <w:szCs w:val="20"/>
              </w:rPr>
            </w:pPr>
            <w:r w:rsidRPr="00A6598F">
              <w:rPr>
                <w:sz w:val="20"/>
                <w:szCs w:val="20"/>
              </w:rPr>
              <w:t>1967-1985</w:t>
            </w:r>
          </w:p>
        </w:tc>
        <w:tc>
          <w:tcPr>
            <w:tcW w:w="73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3EDB6CB8" w14:textId="33263E96" w:rsidR="00A6598F" w:rsidRPr="00A6598F" w:rsidRDefault="00A6598F" w:rsidP="00A6598F">
            <w:pPr>
              <w:jc w:val="center"/>
              <w:rPr>
                <w:rFonts w:cs="Calibri"/>
                <w:sz w:val="20"/>
                <w:szCs w:val="22"/>
              </w:rPr>
            </w:pPr>
            <w:r w:rsidRPr="00A6598F">
              <w:rPr>
                <w:sz w:val="20"/>
                <w:szCs w:val="22"/>
              </w:rPr>
              <w:t>12,8%</w:t>
            </w:r>
          </w:p>
        </w:tc>
        <w:tc>
          <w:tcPr>
            <w:tcW w:w="879"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02E6AB62" w14:textId="02D8C1EB" w:rsidR="00A6598F" w:rsidRPr="00A6598F" w:rsidRDefault="00A6598F" w:rsidP="00A6598F">
            <w:pPr>
              <w:jc w:val="center"/>
              <w:rPr>
                <w:color w:val="4F81BD" w:themeColor="accent1"/>
                <w:sz w:val="20"/>
                <w:szCs w:val="22"/>
              </w:rPr>
            </w:pPr>
            <w:r w:rsidRPr="00A6598F">
              <w:rPr>
                <w:sz w:val="20"/>
                <w:szCs w:val="22"/>
              </w:rPr>
              <w:t>37%</w:t>
            </w:r>
          </w:p>
        </w:tc>
        <w:tc>
          <w:tcPr>
            <w:tcW w:w="95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66498E97" w14:textId="3B95C0D9" w:rsidR="00A6598F" w:rsidRPr="00A6598F" w:rsidRDefault="00A6598F" w:rsidP="00A6598F">
            <w:pPr>
              <w:jc w:val="center"/>
              <w:rPr>
                <w:color w:val="4F81BD" w:themeColor="accent1"/>
                <w:sz w:val="20"/>
                <w:szCs w:val="22"/>
              </w:rPr>
            </w:pPr>
            <w:r w:rsidRPr="00A6598F">
              <w:rPr>
                <w:sz w:val="20"/>
                <w:szCs w:val="22"/>
              </w:rPr>
              <w:t>108</w:t>
            </w:r>
          </w:p>
        </w:tc>
        <w:tc>
          <w:tcPr>
            <w:tcW w:w="951" w:type="pc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EF01558" w14:textId="47F6D9CD" w:rsidR="00A6598F" w:rsidRPr="00A6598F" w:rsidRDefault="00A6598F" w:rsidP="00A6598F">
            <w:pPr>
              <w:jc w:val="center"/>
              <w:rPr>
                <w:color w:val="4F81BD" w:themeColor="accent1"/>
                <w:sz w:val="20"/>
                <w:szCs w:val="22"/>
              </w:rPr>
            </w:pPr>
            <w:r w:rsidRPr="00A6598F">
              <w:rPr>
                <w:sz w:val="20"/>
                <w:szCs w:val="22"/>
              </w:rPr>
              <w:t>270</w:t>
            </w:r>
          </w:p>
        </w:tc>
        <w:tc>
          <w:tcPr>
            <w:tcW w:w="902" w:type="pct"/>
            <w:vMerge/>
            <w:tcBorders>
              <w:top w:val="single" w:sz="4" w:space="0" w:color="auto"/>
              <w:left w:val="single" w:sz="4" w:space="0" w:color="auto"/>
              <w:bottom w:val="single" w:sz="4" w:space="0" w:color="auto"/>
              <w:right w:val="single" w:sz="4" w:space="0" w:color="auto"/>
            </w:tcBorders>
            <w:vAlign w:val="center"/>
            <w:hideMark/>
          </w:tcPr>
          <w:p w14:paraId="4B6F9D52" w14:textId="77777777" w:rsidR="00A6598F" w:rsidRPr="003203A6" w:rsidRDefault="00A6598F" w:rsidP="00A6598F">
            <w:pPr>
              <w:spacing w:line="240" w:lineRule="auto"/>
              <w:jc w:val="left"/>
              <w:rPr>
                <w:rFonts w:cs="Calibri"/>
                <w:color w:val="4F81BD" w:themeColor="accent1"/>
                <w:sz w:val="20"/>
                <w:szCs w:val="20"/>
              </w:rPr>
            </w:pPr>
          </w:p>
        </w:tc>
      </w:tr>
      <w:tr w:rsidR="00A6598F" w:rsidRPr="003203A6" w14:paraId="690C24F1" w14:textId="77777777" w:rsidTr="0057641E">
        <w:trPr>
          <w:trHeight w:val="116"/>
          <w:jc w:val="center"/>
        </w:trPr>
        <w:tc>
          <w:tcPr>
            <w:tcW w:w="584" w:type="pct"/>
            <w:tcBorders>
              <w:top w:val="single" w:sz="6" w:space="0" w:color="auto"/>
              <w:left w:val="single" w:sz="4" w:space="0" w:color="auto"/>
              <w:bottom w:val="single" w:sz="6" w:space="0" w:color="auto"/>
              <w:right w:val="single" w:sz="6" w:space="0" w:color="auto"/>
            </w:tcBorders>
            <w:tcMar>
              <w:top w:w="0" w:type="dxa"/>
              <w:left w:w="70" w:type="dxa"/>
              <w:bottom w:w="0" w:type="dxa"/>
              <w:right w:w="70" w:type="dxa"/>
            </w:tcMar>
            <w:hideMark/>
          </w:tcPr>
          <w:p w14:paraId="738B0814" w14:textId="77777777" w:rsidR="00A6598F" w:rsidRPr="00A6598F" w:rsidRDefault="00A6598F" w:rsidP="00A6598F">
            <w:pPr>
              <w:rPr>
                <w:sz w:val="20"/>
                <w:szCs w:val="20"/>
              </w:rPr>
            </w:pPr>
            <w:r w:rsidRPr="00A6598F">
              <w:rPr>
                <w:sz w:val="20"/>
                <w:szCs w:val="20"/>
              </w:rPr>
              <w:t>1986-1992</w:t>
            </w:r>
          </w:p>
        </w:tc>
        <w:tc>
          <w:tcPr>
            <w:tcW w:w="73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37C1E525" w14:textId="58C9E7DD" w:rsidR="00A6598F" w:rsidRPr="00A6598F" w:rsidRDefault="00A6598F" w:rsidP="00A6598F">
            <w:pPr>
              <w:jc w:val="center"/>
              <w:rPr>
                <w:rFonts w:cs="Calibri"/>
                <w:sz w:val="20"/>
                <w:szCs w:val="22"/>
              </w:rPr>
            </w:pPr>
            <w:r w:rsidRPr="00A6598F">
              <w:rPr>
                <w:sz w:val="20"/>
                <w:szCs w:val="22"/>
              </w:rPr>
              <w:t>13,4%</w:t>
            </w:r>
          </w:p>
        </w:tc>
        <w:tc>
          <w:tcPr>
            <w:tcW w:w="879"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24809C47" w14:textId="591DAB98" w:rsidR="00A6598F" w:rsidRPr="00A6598F" w:rsidRDefault="00A6598F" w:rsidP="00A6598F">
            <w:pPr>
              <w:jc w:val="center"/>
              <w:rPr>
                <w:color w:val="4F81BD" w:themeColor="accent1"/>
                <w:sz w:val="20"/>
                <w:szCs w:val="22"/>
              </w:rPr>
            </w:pPr>
            <w:r w:rsidRPr="00A6598F">
              <w:rPr>
                <w:sz w:val="20"/>
                <w:szCs w:val="22"/>
              </w:rPr>
              <w:t>35%</w:t>
            </w:r>
          </w:p>
        </w:tc>
        <w:tc>
          <w:tcPr>
            <w:tcW w:w="95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74F80F7B" w14:textId="4E0EDC79" w:rsidR="00A6598F" w:rsidRPr="00A6598F" w:rsidRDefault="00A6598F" w:rsidP="00A6598F">
            <w:pPr>
              <w:jc w:val="center"/>
              <w:rPr>
                <w:color w:val="4F81BD" w:themeColor="accent1"/>
                <w:sz w:val="20"/>
                <w:szCs w:val="22"/>
              </w:rPr>
            </w:pPr>
            <w:r w:rsidRPr="00A6598F">
              <w:rPr>
                <w:sz w:val="20"/>
                <w:szCs w:val="22"/>
              </w:rPr>
              <w:t>90</w:t>
            </w:r>
          </w:p>
        </w:tc>
        <w:tc>
          <w:tcPr>
            <w:tcW w:w="951" w:type="pc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B76CAA8" w14:textId="17DA9705" w:rsidR="00A6598F" w:rsidRPr="00A6598F" w:rsidRDefault="00A6598F" w:rsidP="00A6598F">
            <w:pPr>
              <w:jc w:val="center"/>
              <w:rPr>
                <w:color w:val="4F81BD" w:themeColor="accent1"/>
                <w:sz w:val="20"/>
                <w:szCs w:val="22"/>
              </w:rPr>
            </w:pPr>
            <w:r w:rsidRPr="00A6598F">
              <w:rPr>
                <w:sz w:val="20"/>
                <w:szCs w:val="22"/>
              </w:rPr>
              <w:t>180</w:t>
            </w:r>
          </w:p>
        </w:tc>
        <w:tc>
          <w:tcPr>
            <w:tcW w:w="902" w:type="pct"/>
            <w:vMerge/>
            <w:tcBorders>
              <w:top w:val="single" w:sz="4" w:space="0" w:color="auto"/>
              <w:left w:val="single" w:sz="4" w:space="0" w:color="auto"/>
              <w:bottom w:val="single" w:sz="4" w:space="0" w:color="auto"/>
              <w:right w:val="single" w:sz="4" w:space="0" w:color="auto"/>
            </w:tcBorders>
            <w:vAlign w:val="center"/>
            <w:hideMark/>
          </w:tcPr>
          <w:p w14:paraId="47497B4D" w14:textId="77777777" w:rsidR="00A6598F" w:rsidRPr="003203A6" w:rsidRDefault="00A6598F" w:rsidP="00A6598F">
            <w:pPr>
              <w:spacing w:line="240" w:lineRule="auto"/>
              <w:jc w:val="left"/>
              <w:rPr>
                <w:rFonts w:cs="Calibri"/>
                <w:color w:val="4F81BD" w:themeColor="accent1"/>
                <w:sz w:val="20"/>
                <w:szCs w:val="20"/>
              </w:rPr>
            </w:pPr>
          </w:p>
        </w:tc>
      </w:tr>
      <w:tr w:rsidR="00A6598F" w:rsidRPr="003203A6" w14:paraId="5E8D5FDC" w14:textId="77777777" w:rsidTr="0057641E">
        <w:trPr>
          <w:trHeight w:val="65"/>
          <w:jc w:val="center"/>
        </w:trPr>
        <w:tc>
          <w:tcPr>
            <w:tcW w:w="584" w:type="pct"/>
            <w:tcBorders>
              <w:top w:val="single" w:sz="6" w:space="0" w:color="auto"/>
              <w:left w:val="single" w:sz="4" w:space="0" w:color="auto"/>
              <w:bottom w:val="single" w:sz="6" w:space="0" w:color="auto"/>
              <w:right w:val="single" w:sz="6" w:space="0" w:color="auto"/>
            </w:tcBorders>
            <w:tcMar>
              <w:top w:w="0" w:type="dxa"/>
              <w:left w:w="70" w:type="dxa"/>
              <w:bottom w:w="0" w:type="dxa"/>
              <w:right w:w="70" w:type="dxa"/>
            </w:tcMar>
            <w:hideMark/>
          </w:tcPr>
          <w:p w14:paraId="11F227F1" w14:textId="77777777" w:rsidR="00A6598F" w:rsidRPr="00A6598F" w:rsidRDefault="00A6598F" w:rsidP="00A6598F">
            <w:pPr>
              <w:rPr>
                <w:sz w:val="20"/>
                <w:szCs w:val="20"/>
              </w:rPr>
            </w:pPr>
            <w:r w:rsidRPr="00A6598F">
              <w:rPr>
                <w:sz w:val="20"/>
                <w:szCs w:val="20"/>
              </w:rPr>
              <w:t>1993-1996</w:t>
            </w:r>
          </w:p>
        </w:tc>
        <w:tc>
          <w:tcPr>
            <w:tcW w:w="73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11F2FBBB" w14:textId="705AA99E" w:rsidR="00A6598F" w:rsidRPr="00A6598F" w:rsidRDefault="00A6598F" w:rsidP="00A6598F">
            <w:pPr>
              <w:jc w:val="center"/>
              <w:rPr>
                <w:rFonts w:cs="Calibri"/>
                <w:sz w:val="20"/>
                <w:szCs w:val="22"/>
              </w:rPr>
            </w:pPr>
            <w:r w:rsidRPr="00A6598F">
              <w:rPr>
                <w:sz w:val="20"/>
                <w:szCs w:val="22"/>
              </w:rPr>
              <w:t>7,7%</w:t>
            </w:r>
          </w:p>
        </w:tc>
        <w:tc>
          <w:tcPr>
            <w:tcW w:w="879"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31AFEABC" w14:textId="353FF352" w:rsidR="00A6598F" w:rsidRPr="00A6598F" w:rsidRDefault="00A6598F" w:rsidP="00A6598F">
            <w:pPr>
              <w:jc w:val="center"/>
              <w:rPr>
                <w:color w:val="4F81BD" w:themeColor="accent1"/>
                <w:sz w:val="20"/>
                <w:szCs w:val="22"/>
              </w:rPr>
            </w:pPr>
            <w:r w:rsidRPr="00A6598F">
              <w:rPr>
                <w:sz w:val="20"/>
                <w:szCs w:val="22"/>
              </w:rPr>
              <w:t>20%</w:t>
            </w:r>
          </w:p>
        </w:tc>
        <w:tc>
          <w:tcPr>
            <w:tcW w:w="95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44CCF1CF" w14:textId="782F2777" w:rsidR="00A6598F" w:rsidRPr="00A6598F" w:rsidRDefault="00A6598F" w:rsidP="00A6598F">
            <w:pPr>
              <w:jc w:val="center"/>
              <w:rPr>
                <w:color w:val="4F81BD" w:themeColor="accent1"/>
                <w:sz w:val="20"/>
                <w:szCs w:val="22"/>
              </w:rPr>
            </w:pPr>
            <w:r w:rsidRPr="00A6598F">
              <w:rPr>
                <w:sz w:val="20"/>
                <w:szCs w:val="22"/>
              </w:rPr>
              <w:t>60</w:t>
            </w:r>
          </w:p>
        </w:tc>
        <w:tc>
          <w:tcPr>
            <w:tcW w:w="951" w:type="pc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05655EEE" w14:textId="375E546C" w:rsidR="00A6598F" w:rsidRPr="00A6598F" w:rsidRDefault="00A6598F" w:rsidP="00A6598F">
            <w:pPr>
              <w:jc w:val="center"/>
              <w:rPr>
                <w:color w:val="4F81BD" w:themeColor="accent1"/>
                <w:sz w:val="20"/>
                <w:szCs w:val="22"/>
              </w:rPr>
            </w:pPr>
            <w:r w:rsidRPr="00A6598F">
              <w:rPr>
                <w:sz w:val="20"/>
                <w:szCs w:val="22"/>
              </w:rPr>
              <w:t>120</w:t>
            </w:r>
          </w:p>
        </w:tc>
        <w:tc>
          <w:tcPr>
            <w:tcW w:w="902" w:type="pct"/>
            <w:vMerge/>
            <w:tcBorders>
              <w:top w:val="single" w:sz="4" w:space="0" w:color="auto"/>
              <w:left w:val="single" w:sz="4" w:space="0" w:color="auto"/>
              <w:bottom w:val="single" w:sz="4" w:space="0" w:color="auto"/>
              <w:right w:val="single" w:sz="4" w:space="0" w:color="auto"/>
            </w:tcBorders>
            <w:vAlign w:val="center"/>
            <w:hideMark/>
          </w:tcPr>
          <w:p w14:paraId="1CF783F0" w14:textId="77777777" w:rsidR="00A6598F" w:rsidRPr="003203A6" w:rsidRDefault="00A6598F" w:rsidP="00A6598F">
            <w:pPr>
              <w:spacing w:line="240" w:lineRule="auto"/>
              <w:jc w:val="left"/>
              <w:rPr>
                <w:rFonts w:cs="Calibri"/>
                <w:color w:val="4F81BD" w:themeColor="accent1"/>
                <w:sz w:val="20"/>
                <w:szCs w:val="20"/>
              </w:rPr>
            </w:pPr>
          </w:p>
        </w:tc>
      </w:tr>
      <w:tr w:rsidR="00A6598F" w:rsidRPr="003203A6" w14:paraId="6B773E5C" w14:textId="77777777" w:rsidTr="0057641E">
        <w:trPr>
          <w:trHeight w:val="48"/>
          <w:jc w:val="center"/>
        </w:trPr>
        <w:tc>
          <w:tcPr>
            <w:tcW w:w="584" w:type="pct"/>
            <w:tcBorders>
              <w:top w:val="single" w:sz="6" w:space="0" w:color="auto"/>
              <w:left w:val="single" w:sz="4" w:space="0" w:color="auto"/>
              <w:bottom w:val="single" w:sz="6" w:space="0" w:color="auto"/>
              <w:right w:val="single" w:sz="6" w:space="0" w:color="auto"/>
            </w:tcBorders>
            <w:tcMar>
              <w:top w:w="0" w:type="dxa"/>
              <w:left w:w="70" w:type="dxa"/>
              <w:bottom w:w="0" w:type="dxa"/>
              <w:right w:w="70" w:type="dxa"/>
            </w:tcMar>
            <w:hideMark/>
          </w:tcPr>
          <w:p w14:paraId="70A3544F" w14:textId="77777777" w:rsidR="00A6598F" w:rsidRPr="00A6598F" w:rsidRDefault="00A6598F" w:rsidP="00A6598F">
            <w:pPr>
              <w:rPr>
                <w:sz w:val="20"/>
                <w:szCs w:val="20"/>
              </w:rPr>
            </w:pPr>
            <w:r w:rsidRPr="00A6598F">
              <w:rPr>
                <w:sz w:val="20"/>
                <w:szCs w:val="20"/>
              </w:rPr>
              <w:t>1997-2012</w:t>
            </w:r>
          </w:p>
        </w:tc>
        <w:tc>
          <w:tcPr>
            <w:tcW w:w="73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44E64F4A" w14:textId="23720E37" w:rsidR="00A6598F" w:rsidRPr="00A6598F" w:rsidRDefault="00A6598F" w:rsidP="00A6598F">
            <w:pPr>
              <w:jc w:val="center"/>
              <w:rPr>
                <w:rFonts w:cs="Calibri"/>
                <w:sz w:val="20"/>
                <w:szCs w:val="22"/>
              </w:rPr>
            </w:pPr>
            <w:r w:rsidRPr="00A6598F">
              <w:rPr>
                <w:sz w:val="20"/>
                <w:szCs w:val="22"/>
              </w:rPr>
              <w:t>20,4%</w:t>
            </w:r>
          </w:p>
        </w:tc>
        <w:tc>
          <w:tcPr>
            <w:tcW w:w="879"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527C95A2" w14:textId="00046073" w:rsidR="00A6598F" w:rsidRPr="00A6598F" w:rsidRDefault="00A6598F" w:rsidP="00A6598F">
            <w:pPr>
              <w:jc w:val="center"/>
              <w:rPr>
                <w:color w:val="4F81BD" w:themeColor="accent1"/>
                <w:sz w:val="20"/>
                <w:szCs w:val="22"/>
              </w:rPr>
            </w:pPr>
            <w:r w:rsidRPr="00A6598F">
              <w:rPr>
                <w:sz w:val="20"/>
                <w:szCs w:val="22"/>
              </w:rPr>
              <w:t>5%</w:t>
            </w:r>
          </w:p>
        </w:tc>
        <w:tc>
          <w:tcPr>
            <w:tcW w:w="952" w:type="pct"/>
            <w:tcBorders>
              <w:top w:val="single" w:sz="6" w:space="0" w:color="auto"/>
              <w:left w:val="single" w:sz="6" w:space="0" w:color="auto"/>
              <w:bottom w:val="single" w:sz="6" w:space="0" w:color="auto"/>
              <w:right w:val="single" w:sz="6" w:space="0" w:color="auto"/>
            </w:tcBorders>
            <w:tcMar>
              <w:top w:w="0" w:type="dxa"/>
              <w:left w:w="70" w:type="dxa"/>
              <w:bottom w:w="0" w:type="dxa"/>
              <w:right w:w="70" w:type="dxa"/>
            </w:tcMar>
            <w:hideMark/>
          </w:tcPr>
          <w:p w14:paraId="10855A32" w14:textId="4AE8604D" w:rsidR="00A6598F" w:rsidRPr="00A6598F" w:rsidRDefault="00A6598F" w:rsidP="00A6598F">
            <w:pPr>
              <w:jc w:val="center"/>
              <w:rPr>
                <w:color w:val="4F81BD" w:themeColor="accent1"/>
                <w:sz w:val="20"/>
                <w:szCs w:val="22"/>
              </w:rPr>
            </w:pPr>
            <w:r w:rsidRPr="00A6598F">
              <w:rPr>
                <w:sz w:val="20"/>
                <w:szCs w:val="22"/>
              </w:rPr>
              <w:t>45</w:t>
            </w:r>
          </w:p>
        </w:tc>
        <w:tc>
          <w:tcPr>
            <w:tcW w:w="951" w:type="pc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6E1EAAE" w14:textId="0B53D71B" w:rsidR="00A6598F" w:rsidRPr="00A6598F" w:rsidRDefault="00A6598F" w:rsidP="00A6598F">
            <w:pPr>
              <w:jc w:val="center"/>
              <w:rPr>
                <w:color w:val="4F81BD" w:themeColor="accent1"/>
                <w:sz w:val="20"/>
                <w:szCs w:val="22"/>
              </w:rPr>
            </w:pPr>
            <w:r w:rsidRPr="00A6598F">
              <w:rPr>
                <w:sz w:val="20"/>
                <w:szCs w:val="22"/>
              </w:rPr>
              <w:t>90</w:t>
            </w:r>
          </w:p>
        </w:tc>
        <w:tc>
          <w:tcPr>
            <w:tcW w:w="902" w:type="pct"/>
            <w:vMerge/>
            <w:tcBorders>
              <w:top w:val="single" w:sz="4" w:space="0" w:color="auto"/>
              <w:left w:val="single" w:sz="4" w:space="0" w:color="auto"/>
              <w:bottom w:val="single" w:sz="4" w:space="0" w:color="auto"/>
              <w:right w:val="single" w:sz="4" w:space="0" w:color="auto"/>
            </w:tcBorders>
            <w:vAlign w:val="center"/>
            <w:hideMark/>
          </w:tcPr>
          <w:p w14:paraId="03F51019" w14:textId="77777777" w:rsidR="00A6598F" w:rsidRPr="003203A6" w:rsidRDefault="00A6598F" w:rsidP="00A6598F">
            <w:pPr>
              <w:spacing w:line="240" w:lineRule="auto"/>
              <w:jc w:val="left"/>
              <w:rPr>
                <w:rFonts w:cs="Calibri"/>
                <w:color w:val="4F81BD" w:themeColor="accent1"/>
                <w:sz w:val="20"/>
                <w:szCs w:val="20"/>
              </w:rPr>
            </w:pPr>
          </w:p>
        </w:tc>
      </w:tr>
      <w:tr w:rsidR="00A6598F" w:rsidRPr="003203A6" w14:paraId="3A67E026" w14:textId="77777777" w:rsidTr="0057641E">
        <w:trPr>
          <w:trHeight w:val="65"/>
          <w:jc w:val="center"/>
        </w:trPr>
        <w:tc>
          <w:tcPr>
            <w:tcW w:w="584" w:type="pct"/>
            <w:tcBorders>
              <w:top w:val="single" w:sz="6" w:space="0" w:color="auto"/>
              <w:left w:val="single" w:sz="4" w:space="0" w:color="auto"/>
              <w:bottom w:val="single" w:sz="4" w:space="0" w:color="auto"/>
              <w:right w:val="single" w:sz="6" w:space="0" w:color="auto"/>
            </w:tcBorders>
            <w:tcMar>
              <w:top w:w="0" w:type="dxa"/>
              <w:left w:w="70" w:type="dxa"/>
              <w:bottom w:w="0" w:type="dxa"/>
              <w:right w:w="70" w:type="dxa"/>
            </w:tcMar>
            <w:hideMark/>
          </w:tcPr>
          <w:p w14:paraId="58A040DD" w14:textId="77777777" w:rsidR="00A6598F" w:rsidRPr="00A6598F" w:rsidRDefault="00A6598F" w:rsidP="00A6598F">
            <w:pPr>
              <w:rPr>
                <w:sz w:val="20"/>
                <w:szCs w:val="20"/>
              </w:rPr>
            </w:pPr>
            <w:r w:rsidRPr="00A6598F">
              <w:rPr>
                <w:sz w:val="20"/>
                <w:szCs w:val="20"/>
              </w:rPr>
              <w:t>2013-2023</w:t>
            </w:r>
          </w:p>
        </w:tc>
        <w:tc>
          <w:tcPr>
            <w:tcW w:w="732" w:type="pct"/>
            <w:tcBorders>
              <w:top w:val="single" w:sz="6" w:space="0" w:color="auto"/>
              <w:left w:val="single" w:sz="6" w:space="0" w:color="auto"/>
              <w:bottom w:val="single" w:sz="4" w:space="0" w:color="auto"/>
              <w:right w:val="single" w:sz="6" w:space="0" w:color="auto"/>
            </w:tcBorders>
            <w:tcMar>
              <w:top w:w="0" w:type="dxa"/>
              <w:left w:w="70" w:type="dxa"/>
              <w:bottom w:w="0" w:type="dxa"/>
              <w:right w:w="70" w:type="dxa"/>
            </w:tcMar>
            <w:hideMark/>
          </w:tcPr>
          <w:p w14:paraId="16E5386D" w14:textId="0B6262A6" w:rsidR="00A6598F" w:rsidRPr="00A6598F" w:rsidRDefault="00A6598F" w:rsidP="00A6598F">
            <w:pPr>
              <w:jc w:val="center"/>
              <w:rPr>
                <w:rFonts w:cs="Calibri"/>
                <w:sz w:val="20"/>
                <w:szCs w:val="22"/>
              </w:rPr>
            </w:pPr>
            <w:r w:rsidRPr="00A6598F">
              <w:rPr>
                <w:sz w:val="20"/>
                <w:szCs w:val="22"/>
              </w:rPr>
              <w:t>18,4%</w:t>
            </w:r>
          </w:p>
        </w:tc>
        <w:tc>
          <w:tcPr>
            <w:tcW w:w="879" w:type="pct"/>
            <w:tcBorders>
              <w:top w:val="single" w:sz="6" w:space="0" w:color="auto"/>
              <w:left w:val="single" w:sz="6" w:space="0" w:color="auto"/>
              <w:bottom w:val="single" w:sz="4" w:space="0" w:color="auto"/>
              <w:right w:val="single" w:sz="6" w:space="0" w:color="auto"/>
            </w:tcBorders>
            <w:tcMar>
              <w:top w:w="0" w:type="dxa"/>
              <w:left w:w="70" w:type="dxa"/>
              <w:bottom w:w="0" w:type="dxa"/>
              <w:right w:w="70" w:type="dxa"/>
            </w:tcMar>
            <w:hideMark/>
          </w:tcPr>
          <w:p w14:paraId="72B274C7" w14:textId="6A934163" w:rsidR="00A6598F" w:rsidRPr="00A6598F" w:rsidRDefault="00A6598F" w:rsidP="00A6598F">
            <w:pPr>
              <w:jc w:val="center"/>
              <w:rPr>
                <w:color w:val="4F81BD" w:themeColor="accent1"/>
                <w:sz w:val="20"/>
                <w:szCs w:val="22"/>
              </w:rPr>
            </w:pPr>
            <w:r w:rsidRPr="00A6598F">
              <w:rPr>
                <w:sz w:val="20"/>
                <w:szCs w:val="22"/>
              </w:rPr>
              <w:t>-</w:t>
            </w:r>
          </w:p>
        </w:tc>
        <w:tc>
          <w:tcPr>
            <w:tcW w:w="952" w:type="pct"/>
            <w:tcBorders>
              <w:top w:val="single" w:sz="6" w:space="0" w:color="auto"/>
              <w:left w:val="single" w:sz="6" w:space="0" w:color="auto"/>
              <w:bottom w:val="single" w:sz="4" w:space="0" w:color="auto"/>
              <w:right w:val="single" w:sz="6" w:space="0" w:color="auto"/>
            </w:tcBorders>
            <w:tcMar>
              <w:top w:w="0" w:type="dxa"/>
              <w:left w:w="70" w:type="dxa"/>
              <w:bottom w:w="0" w:type="dxa"/>
              <w:right w:w="70" w:type="dxa"/>
            </w:tcMar>
            <w:hideMark/>
          </w:tcPr>
          <w:p w14:paraId="4336E590" w14:textId="4136E43A" w:rsidR="00A6598F" w:rsidRPr="00A6598F" w:rsidRDefault="00A6598F" w:rsidP="00A6598F">
            <w:pPr>
              <w:jc w:val="center"/>
              <w:rPr>
                <w:color w:val="4F81BD" w:themeColor="accent1"/>
                <w:sz w:val="20"/>
                <w:szCs w:val="22"/>
              </w:rPr>
            </w:pPr>
            <w:r>
              <w:rPr>
                <w:sz w:val="20"/>
                <w:szCs w:val="22"/>
              </w:rPr>
              <w:t>-</w:t>
            </w:r>
          </w:p>
        </w:tc>
        <w:tc>
          <w:tcPr>
            <w:tcW w:w="951" w:type="pc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C11951D" w14:textId="2149865B" w:rsidR="00A6598F" w:rsidRPr="00A6598F" w:rsidRDefault="00A6598F" w:rsidP="00A6598F">
            <w:pPr>
              <w:jc w:val="center"/>
              <w:rPr>
                <w:color w:val="4F81BD" w:themeColor="accent1"/>
                <w:sz w:val="20"/>
                <w:szCs w:val="22"/>
              </w:rPr>
            </w:pPr>
            <w:r w:rsidRPr="00A6598F">
              <w:rPr>
                <w:sz w:val="20"/>
                <w:szCs w:val="22"/>
              </w:rPr>
              <w:t>70</w:t>
            </w:r>
          </w:p>
        </w:tc>
        <w:tc>
          <w:tcPr>
            <w:tcW w:w="902" w:type="pct"/>
            <w:vMerge/>
            <w:tcBorders>
              <w:top w:val="single" w:sz="4" w:space="0" w:color="auto"/>
              <w:left w:val="single" w:sz="4" w:space="0" w:color="auto"/>
              <w:bottom w:val="single" w:sz="4" w:space="0" w:color="auto"/>
              <w:right w:val="single" w:sz="4" w:space="0" w:color="auto"/>
            </w:tcBorders>
            <w:vAlign w:val="center"/>
            <w:hideMark/>
          </w:tcPr>
          <w:p w14:paraId="39923E2C" w14:textId="77777777" w:rsidR="00A6598F" w:rsidRPr="003203A6" w:rsidRDefault="00A6598F" w:rsidP="00A6598F">
            <w:pPr>
              <w:spacing w:line="240" w:lineRule="auto"/>
              <w:jc w:val="left"/>
              <w:rPr>
                <w:rFonts w:cs="Calibri"/>
                <w:color w:val="4F81BD" w:themeColor="accent1"/>
                <w:sz w:val="20"/>
                <w:szCs w:val="20"/>
              </w:rPr>
            </w:pPr>
          </w:p>
        </w:tc>
      </w:tr>
    </w:tbl>
    <w:p w14:paraId="3E0ED431" w14:textId="77777777" w:rsidR="003203A6" w:rsidRPr="00A6598F" w:rsidRDefault="003203A6" w:rsidP="003203A6">
      <w:pPr>
        <w:pStyle w:val="Tekstpodstawowywcity3"/>
        <w:ind w:left="0"/>
        <w:rPr>
          <w:rFonts w:cs="Calibri"/>
          <w:i/>
          <w:szCs w:val="18"/>
        </w:rPr>
      </w:pPr>
      <w:r w:rsidRPr="00A6598F">
        <w:rPr>
          <w:rFonts w:cs="Calibri"/>
          <w:i/>
          <w:szCs w:val="18"/>
        </w:rPr>
        <w:t xml:space="preserve">Źródło: opracowanie własne, na podstawie m.in. Rozporządzenia Ministra Infrastruktury i Rozwoju z dnia 27 lutego 2015 r. w sprawie metodologii obliczania charakterystyki energetycznej budynku i lokalu mieszkalnego lub części budynku stanowiącej samodzielną całość techniczno-użytkową oraz sposobu sporządzania i wzorów świadectw charakterystyki energetycznej, oraz wskaźników sezonowego zużycia energii na potrzeby ogrzewania </w:t>
      </w:r>
      <w:r w:rsidRPr="00A6598F">
        <w:rPr>
          <w:rFonts w:cs="Calibri"/>
          <w:i/>
          <w:szCs w:val="18"/>
        </w:rPr>
        <w:br/>
        <w:t>i wentylacji oraz danych GUS</w:t>
      </w:r>
    </w:p>
    <w:p w14:paraId="59EF3317" w14:textId="77777777" w:rsidR="003203A6" w:rsidRPr="00A6598F" w:rsidRDefault="003203A6" w:rsidP="003203A6">
      <w:pPr>
        <w:spacing w:line="240" w:lineRule="auto"/>
        <w:jc w:val="left"/>
        <w:rPr>
          <w:rFonts w:cs="Calibri"/>
          <w:iCs/>
          <w:szCs w:val="18"/>
        </w:rPr>
      </w:pPr>
      <w:r w:rsidRPr="00A6598F">
        <w:rPr>
          <w:rFonts w:cs="Calibri"/>
          <w:iCs/>
          <w:szCs w:val="18"/>
        </w:rPr>
        <w:t xml:space="preserve">Energia użytkowa:  </w:t>
      </w:r>
    </w:p>
    <w:p w14:paraId="7FD2795B" w14:textId="7FE3DF8E" w:rsidR="00A6598F" w:rsidRPr="00A6598F" w:rsidRDefault="00A6598F" w:rsidP="00A6598F">
      <w:pPr>
        <w:rPr>
          <w:rFonts w:cs="Calibri"/>
          <w:iCs/>
          <w:szCs w:val="18"/>
        </w:rPr>
      </w:pPr>
      <w:r w:rsidRPr="00A6598F">
        <w:rPr>
          <w:rFonts w:cs="Calibri"/>
          <w:iCs/>
          <w:szCs w:val="18"/>
        </w:rPr>
        <w:t>157,70</w:t>
      </w:r>
      <w:r w:rsidRPr="00A6598F">
        <w:rPr>
          <w:rFonts w:cs="Calibri"/>
          <w:iCs/>
          <w:szCs w:val="18"/>
        </w:rPr>
        <w:tab/>
        <w:t>[kWh/m</w:t>
      </w:r>
      <w:r w:rsidRPr="00A6598F">
        <w:rPr>
          <w:rFonts w:cs="Calibri"/>
          <w:iCs/>
          <w:szCs w:val="18"/>
          <w:vertAlign w:val="superscript"/>
        </w:rPr>
        <w:t>2</w:t>
      </w:r>
      <w:r w:rsidRPr="00A6598F">
        <w:rPr>
          <w:rFonts w:cs="Calibri"/>
          <w:iCs/>
          <w:szCs w:val="18"/>
        </w:rPr>
        <w:t xml:space="preserve"> rok] *</w:t>
      </w:r>
      <w:r w:rsidRPr="00A6598F">
        <w:rPr>
          <w:rFonts w:cs="Calibri"/>
          <w:iCs/>
          <w:szCs w:val="18"/>
        </w:rPr>
        <w:tab/>
        <w:t>114 823 m</w:t>
      </w:r>
      <w:r w:rsidRPr="00A6598F">
        <w:rPr>
          <w:rFonts w:cs="Calibri"/>
          <w:iCs/>
          <w:szCs w:val="18"/>
          <w:vertAlign w:val="superscript"/>
        </w:rPr>
        <w:t>2</w:t>
      </w:r>
      <w:r w:rsidRPr="00A6598F">
        <w:rPr>
          <w:rFonts w:cs="Calibri"/>
          <w:iCs/>
          <w:szCs w:val="18"/>
        </w:rPr>
        <w:t xml:space="preserve"> =</w:t>
      </w:r>
      <w:r>
        <w:rPr>
          <w:rFonts w:cs="Calibri"/>
          <w:iCs/>
          <w:szCs w:val="18"/>
        </w:rPr>
        <w:t xml:space="preserve"> </w:t>
      </w:r>
      <w:r w:rsidRPr="00A6598F">
        <w:rPr>
          <w:rFonts w:cs="Calibri"/>
          <w:iCs/>
          <w:szCs w:val="18"/>
        </w:rPr>
        <w:t>18 107</w:t>
      </w:r>
      <w:r>
        <w:rPr>
          <w:rFonts w:cs="Calibri"/>
          <w:iCs/>
          <w:szCs w:val="18"/>
        </w:rPr>
        <w:t> </w:t>
      </w:r>
      <w:r w:rsidRPr="00A6598F">
        <w:rPr>
          <w:rFonts w:cs="Calibri"/>
          <w:iCs/>
          <w:szCs w:val="18"/>
        </w:rPr>
        <w:t>101</w:t>
      </w:r>
      <w:r>
        <w:rPr>
          <w:rFonts w:cs="Calibri"/>
          <w:iCs/>
          <w:szCs w:val="18"/>
        </w:rPr>
        <w:t xml:space="preserve"> </w:t>
      </w:r>
      <w:r w:rsidRPr="00A6598F">
        <w:rPr>
          <w:rFonts w:cs="Calibri"/>
          <w:iCs/>
          <w:szCs w:val="18"/>
        </w:rPr>
        <w:t>kWh/rok =</w:t>
      </w:r>
      <w:r>
        <w:rPr>
          <w:rFonts w:cs="Calibri"/>
          <w:iCs/>
          <w:szCs w:val="18"/>
        </w:rPr>
        <w:t xml:space="preserve"> </w:t>
      </w:r>
      <w:r w:rsidRPr="00A6598F">
        <w:rPr>
          <w:rFonts w:cs="Calibri"/>
          <w:iCs/>
          <w:szCs w:val="18"/>
        </w:rPr>
        <w:t>65</w:t>
      </w:r>
      <w:r>
        <w:rPr>
          <w:rFonts w:cs="Calibri"/>
          <w:iCs/>
          <w:szCs w:val="18"/>
        </w:rPr>
        <w:t> </w:t>
      </w:r>
      <w:r w:rsidRPr="00A6598F">
        <w:rPr>
          <w:rFonts w:cs="Calibri"/>
          <w:iCs/>
          <w:szCs w:val="18"/>
        </w:rPr>
        <w:t>186</w:t>
      </w:r>
      <w:r>
        <w:rPr>
          <w:rFonts w:cs="Calibri"/>
          <w:iCs/>
          <w:szCs w:val="18"/>
        </w:rPr>
        <w:t xml:space="preserve"> </w:t>
      </w:r>
      <w:r w:rsidRPr="00A6598F">
        <w:rPr>
          <w:rFonts w:cs="Calibri"/>
          <w:iCs/>
          <w:szCs w:val="18"/>
        </w:rPr>
        <w:t>GJ/rok</w:t>
      </w:r>
    </w:p>
    <w:p w14:paraId="2141AE5C" w14:textId="2271B8FD" w:rsidR="003203A6" w:rsidRPr="00A6598F" w:rsidRDefault="003203A6" w:rsidP="003203A6">
      <w:pPr>
        <w:spacing w:before="240"/>
        <w:rPr>
          <w:rFonts w:cs="Calibri"/>
          <w:iCs/>
          <w:szCs w:val="18"/>
        </w:rPr>
      </w:pPr>
      <w:r w:rsidRPr="00A6598F">
        <w:rPr>
          <w:rFonts w:cs="Calibri"/>
          <w:iCs/>
          <w:szCs w:val="18"/>
        </w:rPr>
        <w:t>Powyższe obliczenia uwzględniają energię cieplną użytkową niezbędną do ogrzania pomieszczeń oraz powietrza do wentylacji.</w:t>
      </w:r>
    </w:p>
    <w:p w14:paraId="6FCAC0E8" w14:textId="77777777" w:rsidR="003203A6" w:rsidRPr="00A6598F" w:rsidRDefault="003203A6" w:rsidP="003203A6">
      <w:pPr>
        <w:tabs>
          <w:tab w:val="left" w:pos="360"/>
        </w:tabs>
        <w:rPr>
          <w:iCs/>
          <w:szCs w:val="18"/>
        </w:rPr>
      </w:pPr>
      <w:r w:rsidRPr="00A6598F">
        <w:rPr>
          <w:iCs/>
          <w:szCs w:val="18"/>
        </w:rPr>
        <w:t xml:space="preserve">Do tych obliczeń niezbędne jest doliczenie zapotrzebowania na energię cieplną na przygotowanie ciepłej wody użytkowej. W tym celu skorzystano z metodologii określonej w Rozporządzeniu Ministra Infrastruktury i Rozwoju z dnia 27 lutego 2015 r. w sprawie metodologii obliczania charakterystyki energetycznej budynku </w:t>
      </w:r>
      <w:r w:rsidRPr="00A6598F">
        <w:rPr>
          <w:iCs/>
          <w:szCs w:val="18"/>
        </w:rPr>
        <w:br/>
        <w:t>i lokalu mieszkalnego lub części budynku stanowiącej samodzielną całość techniczno-użytkową oraz sposobu sporządzania i wzorów świadectw charakterystyki energetycznej. Skorzystano także z tabeli „Przeciętne normy zużycia wody na jednego mieszkańca w gospodarstwach domowych” wg Rozporządzenia Ministra Infrastruktury z dnia 14 stycznia 2002 r. w sprawie określenia przeciętnych norm zużycia wody.</w:t>
      </w:r>
    </w:p>
    <w:p w14:paraId="50577B0B" w14:textId="77777777" w:rsidR="003203A6" w:rsidRPr="00A6598F" w:rsidRDefault="003203A6" w:rsidP="003203A6">
      <w:pPr>
        <w:tabs>
          <w:tab w:val="left" w:pos="360"/>
        </w:tabs>
        <w:rPr>
          <w:iCs/>
          <w:szCs w:val="18"/>
        </w:rPr>
      </w:pPr>
      <w:r w:rsidRPr="00A6598F">
        <w:rPr>
          <w:iCs/>
          <w:szCs w:val="18"/>
        </w:rPr>
        <w:t xml:space="preserve">Ilość energii obliczono ze wzoru: </w:t>
      </w:r>
    </w:p>
    <w:p w14:paraId="47182B17" w14:textId="77777777" w:rsidR="003203A6" w:rsidRPr="00A6598F" w:rsidRDefault="003203A6" w:rsidP="003203A6">
      <w:pPr>
        <w:tabs>
          <w:tab w:val="left" w:pos="360"/>
        </w:tabs>
        <w:jc w:val="center"/>
        <w:rPr>
          <w:iCs/>
          <w:szCs w:val="18"/>
        </w:rPr>
      </w:pPr>
      <w:r w:rsidRPr="00A6598F">
        <w:t>Q=V*F*C</w:t>
      </w:r>
      <w:r w:rsidRPr="00A6598F">
        <w:rPr>
          <w:vertAlign w:val="subscript"/>
        </w:rPr>
        <w:t>w</w:t>
      </w:r>
      <w:r w:rsidRPr="00A6598F">
        <w:t>*ρ</w:t>
      </w:r>
      <w:r w:rsidRPr="00A6598F">
        <w:rPr>
          <w:vertAlign w:val="subscript"/>
        </w:rPr>
        <w:t>w</w:t>
      </w:r>
      <w:r w:rsidRPr="00A6598F">
        <w:t xml:space="preserve"> *(tc-tz)*k*t</w:t>
      </w:r>
      <w:r w:rsidRPr="00A6598F">
        <w:rPr>
          <w:vertAlign w:val="subscript"/>
        </w:rPr>
        <w:t>uz</w:t>
      </w:r>
      <w:r w:rsidRPr="00A6598F">
        <w:t>/(1000*3600) [kWh/rok]</w:t>
      </w:r>
    </w:p>
    <w:p w14:paraId="0539DFE2" w14:textId="77777777" w:rsidR="003203A6" w:rsidRPr="00A6598F" w:rsidRDefault="003203A6" w:rsidP="003203A6">
      <w:r w:rsidRPr="00A6598F">
        <w:t>Gdzie:</w:t>
      </w:r>
    </w:p>
    <w:p w14:paraId="184EA25E" w14:textId="77777777" w:rsidR="003203A6" w:rsidRPr="00A6598F" w:rsidRDefault="003203A6" w:rsidP="003203A6">
      <w:pPr>
        <w:pStyle w:val="Akapitzlist"/>
        <w:numPr>
          <w:ilvl w:val="0"/>
          <w:numId w:val="69"/>
        </w:numPr>
        <w:suppressAutoHyphens/>
        <w:spacing w:line="240" w:lineRule="auto"/>
      </w:pPr>
      <w:r w:rsidRPr="00A6598F">
        <w:t>V - Jednostkowe zużycie wody: 1,4 dm</w:t>
      </w:r>
      <w:r w:rsidRPr="00A6598F">
        <w:rPr>
          <w:vertAlign w:val="superscript"/>
        </w:rPr>
        <w:t>3</w:t>
      </w:r>
      <w:r w:rsidRPr="00A6598F">
        <w:t>/ m</w:t>
      </w:r>
      <w:r w:rsidRPr="00A6598F">
        <w:rPr>
          <w:vertAlign w:val="superscript"/>
        </w:rPr>
        <w:t>2</w:t>
      </w:r>
      <w:r w:rsidRPr="00A6598F">
        <w:t>*doba;</w:t>
      </w:r>
    </w:p>
    <w:p w14:paraId="1BB7ABA5" w14:textId="77777777" w:rsidR="003203A6" w:rsidRPr="00A6598F" w:rsidRDefault="003203A6" w:rsidP="003203A6">
      <w:pPr>
        <w:pStyle w:val="Akapitzlist"/>
        <w:numPr>
          <w:ilvl w:val="0"/>
          <w:numId w:val="69"/>
        </w:numPr>
        <w:suppressAutoHyphens/>
        <w:spacing w:line="240" w:lineRule="auto"/>
      </w:pPr>
      <w:r w:rsidRPr="00A6598F">
        <w:t>K - Współczynnik wykorzystania systemu c.w.u.: 0,9;</w:t>
      </w:r>
    </w:p>
    <w:p w14:paraId="704094F5" w14:textId="77777777" w:rsidR="003203A6" w:rsidRPr="00A6598F" w:rsidRDefault="003203A6" w:rsidP="003203A6">
      <w:pPr>
        <w:numPr>
          <w:ilvl w:val="0"/>
          <w:numId w:val="69"/>
        </w:numPr>
        <w:suppressAutoHyphens/>
        <w:spacing w:after="160" w:line="240" w:lineRule="auto"/>
        <w:contextualSpacing/>
        <w:jc w:val="left"/>
      </w:pPr>
      <w:r w:rsidRPr="00A6598F">
        <w:t>F - powierzchnia obliczeniowa dla c.w.u. w danym sektorze (j.w.);</w:t>
      </w:r>
    </w:p>
    <w:p w14:paraId="789F67CC" w14:textId="77777777" w:rsidR="003203A6" w:rsidRPr="00A6598F" w:rsidRDefault="003203A6" w:rsidP="003203A6">
      <w:pPr>
        <w:numPr>
          <w:ilvl w:val="0"/>
          <w:numId w:val="69"/>
        </w:numPr>
        <w:suppressAutoHyphens/>
        <w:spacing w:line="240" w:lineRule="auto"/>
        <w:jc w:val="left"/>
      </w:pPr>
      <w:r w:rsidRPr="00A6598F">
        <w:t>tc -Temperatura wody ciepłej: 55</w:t>
      </w:r>
      <w:r w:rsidRPr="00A6598F">
        <w:rPr>
          <w:vertAlign w:val="superscript"/>
        </w:rPr>
        <w:t>o</w:t>
      </w:r>
      <w:r w:rsidRPr="00A6598F">
        <w:t xml:space="preserve">C; </w:t>
      </w:r>
    </w:p>
    <w:p w14:paraId="165DF36D" w14:textId="77777777" w:rsidR="003203A6" w:rsidRPr="00A6598F" w:rsidRDefault="003203A6" w:rsidP="003203A6">
      <w:pPr>
        <w:pStyle w:val="Akapitzlist"/>
        <w:numPr>
          <w:ilvl w:val="0"/>
          <w:numId w:val="69"/>
        </w:numPr>
        <w:spacing w:line="240" w:lineRule="auto"/>
      </w:pPr>
      <w:r w:rsidRPr="00A6598F">
        <w:t>tz -Temperatura wody zimnej: 10</w:t>
      </w:r>
      <w:r w:rsidRPr="00A6598F">
        <w:rPr>
          <w:vertAlign w:val="superscript"/>
        </w:rPr>
        <w:t>o</w:t>
      </w:r>
      <w:r w:rsidRPr="00A6598F">
        <w:t>C;</w:t>
      </w:r>
    </w:p>
    <w:p w14:paraId="2D5048E2" w14:textId="77777777" w:rsidR="003203A6" w:rsidRPr="00A6598F" w:rsidRDefault="003203A6" w:rsidP="003203A6">
      <w:pPr>
        <w:pStyle w:val="Akapitzlist"/>
        <w:numPr>
          <w:ilvl w:val="0"/>
          <w:numId w:val="69"/>
        </w:numPr>
        <w:spacing w:line="240" w:lineRule="auto"/>
      </w:pPr>
      <w:r w:rsidRPr="00A6598F">
        <w:t>t</w:t>
      </w:r>
      <w:r w:rsidRPr="00A6598F">
        <w:rPr>
          <w:vertAlign w:val="subscript"/>
        </w:rPr>
        <w:t xml:space="preserve">uż </w:t>
      </w:r>
      <w:r w:rsidRPr="00A6598F">
        <w:t xml:space="preserve">– czas użytkowania systemów c.w.u. (365); </w:t>
      </w:r>
    </w:p>
    <w:p w14:paraId="7C08C6FC" w14:textId="77777777" w:rsidR="003203A6" w:rsidRPr="00A6598F" w:rsidRDefault="003203A6" w:rsidP="003203A6">
      <w:pPr>
        <w:pStyle w:val="Akapitzlist"/>
        <w:numPr>
          <w:ilvl w:val="0"/>
          <w:numId w:val="69"/>
        </w:numPr>
        <w:spacing w:line="240" w:lineRule="auto"/>
      </w:pPr>
      <w:r w:rsidRPr="00A6598F">
        <w:t>C</w:t>
      </w:r>
      <w:r w:rsidRPr="00A6598F">
        <w:rPr>
          <w:vertAlign w:val="subscript"/>
        </w:rPr>
        <w:t xml:space="preserve">w </w:t>
      </w:r>
      <w:r w:rsidRPr="00A6598F">
        <w:t>– ciepło właściwego wody: 4,19 KJ/kgK;</w:t>
      </w:r>
    </w:p>
    <w:p w14:paraId="77C6BD49" w14:textId="77777777" w:rsidR="003203A6" w:rsidRPr="00A6598F" w:rsidRDefault="003203A6" w:rsidP="003203A6">
      <w:pPr>
        <w:pStyle w:val="Akapitzlist"/>
        <w:numPr>
          <w:ilvl w:val="0"/>
          <w:numId w:val="69"/>
        </w:numPr>
        <w:spacing w:line="240" w:lineRule="auto"/>
      </w:pPr>
      <w:r w:rsidRPr="00A6598F">
        <w:t>ρ</w:t>
      </w:r>
      <w:r w:rsidRPr="00A6598F">
        <w:rPr>
          <w:vertAlign w:val="subscript"/>
        </w:rPr>
        <w:t>w</w:t>
      </w:r>
      <w:r w:rsidRPr="00A6598F">
        <w:t>– gęstość wody: 1000 kg/m</w:t>
      </w:r>
      <w:r w:rsidRPr="00A6598F">
        <w:rPr>
          <w:vertAlign w:val="superscript"/>
        </w:rPr>
        <w:t>3</w:t>
      </w:r>
      <w:r w:rsidRPr="00A6598F">
        <w:t>.</w:t>
      </w:r>
    </w:p>
    <w:p w14:paraId="1E589095" w14:textId="1C6FC1BA" w:rsidR="003203A6" w:rsidRPr="00A6598F" w:rsidRDefault="003203A6" w:rsidP="003203A6">
      <w:pPr>
        <w:spacing w:before="240"/>
        <w:rPr>
          <w:rFonts w:cs="Calibri"/>
          <w:bCs/>
          <w:iCs/>
          <w:szCs w:val="18"/>
        </w:rPr>
      </w:pPr>
      <w:r w:rsidRPr="00A6598F">
        <w:rPr>
          <w:rFonts w:cs="Calibri"/>
          <w:iCs/>
          <w:szCs w:val="18"/>
        </w:rPr>
        <w:t xml:space="preserve">Oszacowano, że ilość energii niezbędnej do przygotowania ciepłej wody użytkowej wyniesie: </w:t>
      </w:r>
      <w:r w:rsidR="00A6598F" w:rsidRPr="00A6598F">
        <w:rPr>
          <w:rFonts w:cs="Calibri"/>
          <w:bCs/>
          <w:iCs/>
          <w:szCs w:val="18"/>
        </w:rPr>
        <w:t xml:space="preserve">12 446 </w:t>
      </w:r>
      <w:r w:rsidRPr="00A6598F">
        <w:rPr>
          <w:rFonts w:cs="Calibri"/>
          <w:bCs/>
          <w:iCs/>
          <w:szCs w:val="18"/>
        </w:rPr>
        <w:t>GJ/rok.</w:t>
      </w:r>
    </w:p>
    <w:p w14:paraId="46AF6FBB" w14:textId="77777777" w:rsidR="003203A6" w:rsidRPr="00A6598F" w:rsidRDefault="003203A6" w:rsidP="003203A6">
      <w:pPr>
        <w:autoSpaceDE w:val="0"/>
        <w:autoSpaceDN w:val="0"/>
        <w:adjustRightInd w:val="0"/>
        <w:rPr>
          <w:rFonts w:cs="Calibri"/>
          <w:iCs/>
          <w:szCs w:val="18"/>
        </w:rPr>
      </w:pPr>
      <w:r w:rsidRPr="00A6598F">
        <w:rPr>
          <w:rFonts w:cs="Calibri"/>
          <w:iCs/>
          <w:szCs w:val="18"/>
        </w:rPr>
        <w:t xml:space="preserve">Należy zwrócić uwagę, że oszacowana ilość energii jest to tzw. energia użytkowa, nieuwzględniająca średniej sprawności całkowitej, na którą składa się między innymi sprawność wytwarzania, regulacji, wykorzystania przesyłu i akumulacji energii. Do wyznaczenia sprawności całkowitej posłużono się metodologią zawartą </w:t>
      </w:r>
      <w:r w:rsidRPr="00A6598F">
        <w:rPr>
          <w:rFonts w:cs="Calibri"/>
          <w:iCs/>
          <w:szCs w:val="18"/>
        </w:rPr>
        <w:br/>
        <w:t xml:space="preserve">w Rozporządzeniu Ministra Infrastruktury i Rozwoju w sprawie metodologii obliczania charakterystyki energetycznej budynku i lokalu mieszkalnego lub części budynku stanowiącej samodzielną całość techniczno-użytkową oraz sposobu sporządzania i wzorów świadectw charakterystyki energetycznej. Po uwzględnieniu łącznych strat oszacowano całkowitą sprawność na 55-80% w zależności od wieku budynków niemodernizowanych oraz 75-85% dla nowych oraz zmodernizowanych budynków. Dla przygotowania ciepłej założono uśrednione sprawności ok. 70%. </w:t>
      </w:r>
    </w:p>
    <w:p w14:paraId="535E3D56" w14:textId="19ABA358" w:rsidR="003203A6" w:rsidRPr="00A6598F" w:rsidRDefault="003203A6" w:rsidP="003203A6">
      <w:pPr>
        <w:tabs>
          <w:tab w:val="left" w:pos="360"/>
        </w:tabs>
        <w:spacing w:after="160" w:line="254" w:lineRule="auto"/>
        <w:rPr>
          <w:rFonts w:cs="Calibri"/>
          <w:iCs/>
          <w:szCs w:val="18"/>
        </w:rPr>
      </w:pPr>
      <w:r w:rsidRPr="00A6598F">
        <w:rPr>
          <w:rFonts w:cs="Calibri"/>
          <w:iCs/>
          <w:szCs w:val="18"/>
        </w:rPr>
        <w:t xml:space="preserve">Biorąc pod uwagę powyższe ilości energii końcowej (po uwzględnieniu strat) potrzebnej do pokrycia zapotrzebowania na ogrzewanie, przygotowanie ciepłej wody użytkowej oraz wentylację wyniesie wg tej metody dla sektora budownictwa mieszkaniowego jednorodzinnego dla gminy ok.: </w:t>
      </w:r>
      <w:r w:rsidR="00A6598F" w:rsidRPr="00A6598F">
        <w:rPr>
          <w:rFonts w:cs="Calibri"/>
          <w:iCs/>
          <w:szCs w:val="18"/>
        </w:rPr>
        <w:t xml:space="preserve">97 137 </w:t>
      </w:r>
      <w:r w:rsidRPr="00A6598F">
        <w:rPr>
          <w:rFonts w:cs="Calibri"/>
          <w:iCs/>
          <w:szCs w:val="18"/>
        </w:rPr>
        <w:t>GJ/rok.</w:t>
      </w:r>
    </w:p>
    <w:p w14:paraId="7D68FB53" w14:textId="67A9EC07" w:rsidR="00A6598F" w:rsidRPr="00A6598F" w:rsidRDefault="003203A6" w:rsidP="003203A6">
      <w:pPr>
        <w:spacing w:before="240" w:after="240"/>
        <w:rPr>
          <w:rFonts w:cs="Calibri"/>
          <w:iCs/>
          <w:szCs w:val="18"/>
        </w:rPr>
      </w:pPr>
      <w:r w:rsidRPr="00A6598F">
        <w:rPr>
          <w:rFonts w:cs="Calibri"/>
          <w:iCs/>
          <w:szCs w:val="18"/>
        </w:rPr>
        <w:t>Różnica między powyższym wynikiem, a wielkością obliczoną z danych zawartych w CEEB wynika z tego, że metoda wskaźnikowa opiera się na obliczeniach wg norm, czyli założonej, stałej temperaturze we wszystkich zamieszkałych pomieszczeniach oraz normatywnych wskaźnikach energochłonności</w:t>
      </w:r>
      <w:bookmarkStart w:id="333" w:name="_Hlk530759522"/>
      <w:bookmarkEnd w:id="327"/>
      <w:bookmarkEnd w:id="328"/>
      <w:r w:rsidR="00A6598F" w:rsidRPr="00A6598F">
        <w:rPr>
          <w:rFonts w:cs="Calibri"/>
          <w:iCs/>
          <w:szCs w:val="18"/>
        </w:rPr>
        <w:t xml:space="preserve">. </w:t>
      </w:r>
    </w:p>
    <w:p w14:paraId="2C659F72" w14:textId="3A22DB27" w:rsidR="007D0D82" w:rsidRPr="007D3879" w:rsidRDefault="007D0D82" w:rsidP="007D0DAD">
      <w:pPr>
        <w:pStyle w:val="Nagwek2"/>
        <w:ind w:left="576"/>
        <w:rPr>
          <w:rFonts w:cs="Calibri"/>
        </w:rPr>
      </w:pPr>
      <w:bookmarkStart w:id="334" w:name="_Toc436381878"/>
      <w:bookmarkStart w:id="335" w:name="_Toc447537442"/>
      <w:bookmarkStart w:id="336" w:name="_Toc510090240"/>
      <w:bookmarkStart w:id="337" w:name="_Toc185332885"/>
      <w:bookmarkEnd w:id="333"/>
      <w:r w:rsidRPr="007D3879">
        <w:rPr>
          <w:rFonts w:cs="Calibri"/>
        </w:rPr>
        <w:t xml:space="preserve">Sektor </w:t>
      </w:r>
      <w:bookmarkEnd w:id="334"/>
      <w:bookmarkEnd w:id="335"/>
      <w:r w:rsidRPr="007D3879">
        <w:rPr>
          <w:rFonts w:cs="Calibri"/>
        </w:rPr>
        <w:t>budownictwa użyteczności publicznej</w:t>
      </w:r>
      <w:bookmarkEnd w:id="336"/>
      <w:bookmarkEnd w:id="337"/>
    </w:p>
    <w:p w14:paraId="7573ADA6" w14:textId="14CF600B" w:rsidR="00A411CB" w:rsidRPr="00620BE9" w:rsidRDefault="00A411CB" w:rsidP="00A411CB">
      <w:pPr>
        <w:rPr>
          <w:rFonts w:cs="Calibri"/>
        </w:rPr>
      </w:pPr>
      <w:r w:rsidRPr="00620BE9">
        <w:rPr>
          <w:rFonts w:cs="Calibri"/>
        </w:rPr>
        <w:t>Dla tego sektora na potrzeby stworzenia „bilansu energetycznego” opracowan</w:t>
      </w:r>
      <w:r w:rsidR="00620BE9" w:rsidRPr="00620BE9">
        <w:rPr>
          <w:rFonts w:cs="Calibri"/>
        </w:rPr>
        <w:t xml:space="preserve">a została ankieta </w:t>
      </w:r>
      <w:r w:rsidRPr="00620BE9">
        <w:rPr>
          <w:rFonts w:cs="Calibri"/>
        </w:rPr>
        <w:t>dotycząc</w:t>
      </w:r>
      <w:r w:rsidR="00620BE9" w:rsidRPr="00620BE9">
        <w:rPr>
          <w:rFonts w:cs="Calibri"/>
        </w:rPr>
        <w:t xml:space="preserve">a </w:t>
      </w:r>
      <w:r w:rsidRPr="00620BE9">
        <w:rPr>
          <w:rFonts w:cs="Calibri"/>
        </w:rPr>
        <w:t>przeprowadzonych oraz planowanych zabiegów termomodernizacyjnych</w:t>
      </w:r>
      <w:r w:rsidR="00620BE9" w:rsidRPr="00620BE9">
        <w:rPr>
          <w:rFonts w:cs="Calibri"/>
        </w:rPr>
        <w:t>, zużycia paliwa na cele grzewcze oraz</w:t>
      </w:r>
      <w:r w:rsidRPr="00620BE9">
        <w:rPr>
          <w:rFonts w:cs="Calibri"/>
        </w:rPr>
        <w:t xml:space="preserve"> pozostałych danych mających wpływ na zużycie ciepła oraz nośników energii, a także ilości emisji zanieczyszczeń. </w:t>
      </w:r>
    </w:p>
    <w:p w14:paraId="205F5C7F" w14:textId="77777777" w:rsidR="00620BE9" w:rsidRPr="00620BE9" w:rsidRDefault="00620BE9" w:rsidP="00A411CB">
      <w:pPr>
        <w:rPr>
          <w:rFonts w:cs="Calibri"/>
        </w:rPr>
      </w:pPr>
    </w:p>
    <w:p w14:paraId="3CF6B71E" w14:textId="7D44BE7E" w:rsidR="007D0D82" w:rsidRPr="00620BE9" w:rsidRDefault="00A411CB" w:rsidP="00620BE9">
      <w:pPr>
        <w:ind w:right="56"/>
        <w:rPr>
          <w:b/>
          <w:bCs/>
        </w:rPr>
      </w:pPr>
      <w:r w:rsidRPr="00620BE9">
        <w:t xml:space="preserve">Analiza </w:t>
      </w:r>
      <w:r w:rsidR="00620BE9" w:rsidRPr="00620BE9">
        <w:t xml:space="preserve">pozyskanych </w:t>
      </w:r>
      <w:r w:rsidRPr="00620BE9">
        <w:t xml:space="preserve">danych dla sektora </w:t>
      </w:r>
      <w:r w:rsidRPr="00620BE9">
        <w:rPr>
          <w:rFonts w:cs="Calibri"/>
        </w:rPr>
        <w:t>użyteczności publicznej</w:t>
      </w:r>
      <w:r w:rsidRPr="00620BE9">
        <w:t xml:space="preserve"> wykazała zużycie energii cieplnej w bazowym roku </w:t>
      </w:r>
      <w:r w:rsidR="00620BE9" w:rsidRPr="00620BE9">
        <w:t>było równe</w:t>
      </w:r>
      <w:r w:rsidR="00F255BE" w:rsidRPr="00620BE9">
        <w:t xml:space="preserve"> ok.</w:t>
      </w:r>
      <w:r w:rsidRPr="00620BE9">
        <w:t xml:space="preserve"> </w:t>
      </w:r>
      <w:r w:rsidR="00620BE9" w:rsidRPr="00620BE9">
        <w:t xml:space="preserve">3 790 </w:t>
      </w:r>
      <w:r w:rsidRPr="00620BE9">
        <w:t>GJ</w:t>
      </w:r>
      <w:r w:rsidR="00620BE9" w:rsidRPr="00620BE9">
        <w:t xml:space="preserve">. </w:t>
      </w:r>
      <w:r w:rsidRPr="00620BE9">
        <w:t>Do dalszych obliczeń wykorzystano powyższą ilość energii.</w:t>
      </w:r>
    </w:p>
    <w:p w14:paraId="5FDBCC05" w14:textId="77777777" w:rsidR="007D0D82" w:rsidRPr="007D3879" w:rsidRDefault="007D0D82" w:rsidP="007D0DAD">
      <w:pPr>
        <w:pStyle w:val="Nagwek2"/>
        <w:ind w:left="576"/>
        <w:rPr>
          <w:rFonts w:cs="Calibri"/>
        </w:rPr>
      </w:pPr>
      <w:bookmarkStart w:id="338" w:name="_Toc405392629"/>
      <w:bookmarkStart w:id="339" w:name="_Toc407701528"/>
      <w:bookmarkStart w:id="340" w:name="_Toc510090241"/>
      <w:bookmarkStart w:id="341" w:name="_Toc185332886"/>
      <w:r w:rsidRPr="007D3879">
        <w:rPr>
          <w:rFonts w:cs="Calibri"/>
        </w:rPr>
        <w:t xml:space="preserve">Sektor </w:t>
      </w:r>
      <w:bookmarkEnd w:id="338"/>
      <w:bookmarkEnd w:id="339"/>
      <w:r w:rsidRPr="007D3879">
        <w:rPr>
          <w:rFonts w:cs="Calibri"/>
        </w:rPr>
        <w:t>działalności gospodarczej</w:t>
      </w:r>
      <w:bookmarkEnd w:id="340"/>
      <w:bookmarkEnd w:id="341"/>
    </w:p>
    <w:p w14:paraId="46931F94" w14:textId="671F7752" w:rsidR="00A411CB" w:rsidRPr="00620BE9" w:rsidRDefault="00A411CB" w:rsidP="00A411CB">
      <w:pPr>
        <w:rPr>
          <w:rFonts w:cs="Calibri"/>
        </w:rPr>
      </w:pPr>
      <w:bookmarkStart w:id="342" w:name="_Toc405387771"/>
      <w:bookmarkStart w:id="343" w:name="_Toc510076215"/>
      <w:bookmarkStart w:id="344" w:name="_Toc405392631"/>
      <w:bookmarkStart w:id="345" w:name="_Toc407701530"/>
      <w:r w:rsidRPr="00620BE9">
        <w:t>Po dokonaniu rozpoznania i analizy warunków budownictwa w gminie zdecydowano, że bilans energetyczny (zużycie energii) dla sektora działalności gospodarczej zostanie przeprowadzony na podstawie wskaźników energochłonności</w:t>
      </w:r>
      <w:r w:rsidRPr="00620BE9">
        <w:rPr>
          <w:rFonts w:cs="Calibri"/>
        </w:rPr>
        <w:t xml:space="preserve">. </w:t>
      </w:r>
    </w:p>
    <w:p w14:paraId="152F4BCE" w14:textId="77777777" w:rsidR="00A411CB" w:rsidRPr="00620BE9" w:rsidRDefault="00A411CB" w:rsidP="00A411CB">
      <w:r w:rsidRPr="00620BE9">
        <w:t>Za wybraniem metody „wskaźnikowej” przemawia również fakt, iż zbieranie danych od przedsiębiorców</w:t>
      </w:r>
      <w:r w:rsidRPr="00620BE9">
        <w:br/>
        <w:t>jest utrudnione ze względu na bardzo niski odsetek odpowiedzi z ich strony (z doświadczenia autorów wynika fakt, że zwrotnie odpowiada na ankiety zaledwie kilka % ankietowanych). Do obliczeń energetycznych wykorzystano odpowiednio dobrane dla danego sektora wskaźniki energochłonności oraz powierzchnię użytkową sektora.</w:t>
      </w:r>
    </w:p>
    <w:p w14:paraId="527BEBE9" w14:textId="77777777" w:rsidR="00A411CB" w:rsidRPr="000C6E40" w:rsidRDefault="00A411CB" w:rsidP="00A411CB">
      <w:pPr>
        <w:rPr>
          <w:color w:val="4F81BD" w:themeColor="accent1"/>
        </w:rPr>
      </w:pPr>
    </w:p>
    <w:p w14:paraId="77162DD2" w14:textId="48F4E78F" w:rsidR="00A411CB" w:rsidRPr="00620BE9" w:rsidRDefault="00A411CB" w:rsidP="00A411CB">
      <w:pPr>
        <w:pStyle w:val="Legenda"/>
        <w:jc w:val="both"/>
        <w:rPr>
          <w:rFonts w:cs="Calibri"/>
          <w:sz w:val="20"/>
        </w:rPr>
      </w:pPr>
      <w:bookmarkStart w:id="346" w:name="_Toc41654061"/>
      <w:bookmarkStart w:id="347" w:name="_Toc42524301"/>
      <w:bookmarkStart w:id="348" w:name="_Toc46480468"/>
      <w:bookmarkStart w:id="349" w:name="_Toc160453710"/>
      <w:bookmarkStart w:id="350" w:name="_Toc162602298"/>
      <w:bookmarkStart w:id="351" w:name="_Toc166838496"/>
      <w:bookmarkStart w:id="352" w:name="_Toc167362604"/>
      <w:bookmarkStart w:id="353" w:name="_Toc185332922"/>
      <w:r w:rsidRPr="00620BE9">
        <w:rPr>
          <w:rFonts w:cs="Calibri"/>
          <w:sz w:val="20"/>
        </w:rPr>
        <w:t xml:space="preserve">Tabela </w:t>
      </w:r>
      <w:r w:rsidRPr="00620BE9">
        <w:rPr>
          <w:rFonts w:cs="Calibri"/>
          <w:sz w:val="20"/>
        </w:rPr>
        <w:fldChar w:fldCharType="begin"/>
      </w:r>
      <w:r w:rsidRPr="00620BE9">
        <w:rPr>
          <w:rFonts w:cs="Calibri"/>
          <w:sz w:val="20"/>
        </w:rPr>
        <w:instrText xml:space="preserve"> SEQ Tabela \* ARABIC </w:instrText>
      </w:r>
      <w:r w:rsidRPr="00620BE9">
        <w:rPr>
          <w:rFonts w:cs="Calibri"/>
          <w:sz w:val="20"/>
        </w:rPr>
        <w:fldChar w:fldCharType="separate"/>
      </w:r>
      <w:r w:rsidR="00A01500">
        <w:rPr>
          <w:rFonts w:cs="Calibri"/>
          <w:noProof/>
          <w:sz w:val="20"/>
        </w:rPr>
        <w:t>7</w:t>
      </w:r>
      <w:r w:rsidRPr="00620BE9">
        <w:rPr>
          <w:rFonts w:cs="Calibri"/>
          <w:noProof/>
          <w:sz w:val="20"/>
        </w:rPr>
        <w:fldChar w:fldCharType="end"/>
      </w:r>
      <w:r w:rsidRPr="00620BE9">
        <w:rPr>
          <w:rFonts w:cs="Calibri"/>
          <w:sz w:val="20"/>
        </w:rPr>
        <w:t xml:space="preserve">. </w:t>
      </w:r>
      <w:bookmarkEnd w:id="342"/>
      <w:r w:rsidRPr="00620BE9">
        <w:rPr>
          <w:rFonts w:cs="Calibri"/>
          <w:sz w:val="20"/>
        </w:rPr>
        <w:t xml:space="preserve">Obliczony wskaźnik zużycia energii dla sektora działalności gospodarczej w gminie w roku </w:t>
      </w:r>
      <w:bookmarkEnd w:id="343"/>
      <w:r w:rsidRPr="00620BE9">
        <w:rPr>
          <w:rFonts w:cs="Calibri"/>
          <w:sz w:val="20"/>
        </w:rPr>
        <w:t>bazowym.</w:t>
      </w:r>
      <w:bookmarkEnd w:id="346"/>
      <w:bookmarkEnd w:id="347"/>
      <w:bookmarkEnd w:id="348"/>
      <w:bookmarkEnd w:id="349"/>
      <w:bookmarkEnd w:id="350"/>
      <w:bookmarkEnd w:id="351"/>
      <w:bookmarkEnd w:id="352"/>
      <w:bookmarkEnd w:id="353"/>
    </w:p>
    <w:tbl>
      <w:tblPr>
        <w:tblW w:w="4997"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331"/>
        <w:gridCol w:w="1392"/>
        <w:gridCol w:w="1696"/>
        <w:gridCol w:w="1851"/>
        <w:gridCol w:w="1851"/>
        <w:gridCol w:w="1558"/>
      </w:tblGrid>
      <w:tr w:rsidR="000C6E40" w:rsidRPr="000C6E40" w14:paraId="042791F9" w14:textId="77777777" w:rsidTr="00620BE9">
        <w:trPr>
          <w:trHeight w:val="1070"/>
          <w:jc w:val="center"/>
        </w:trPr>
        <w:tc>
          <w:tcPr>
            <w:tcW w:w="688" w:type="pct"/>
            <w:shd w:val="clear" w:color="auto" w:fill="auto"/>
            <w:vAlign w:val="center"/>
          </w:tcPr>
          <w:p w14:paraId="28E8CBE0" w14:textId="77777777" w:rsidR="00A411CB" w:rsidRPr="00620BE9" w:rsidRDefault="00A411CB" w:rsidP="0057641E">
            <w:pPr>
              <w:snapToGrid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Budynki budowane w okresie</w:t>
            </w:r>
          </w:p>
        </w:tc>
        <w:tc>
          <w:tcPr>
            <w:tcW w:w="719" w:type="pct"/>
            <w:tcBorders>
              <w:bottom w:val="single" w:sz="6" w:space="0" w:color="auto"/>
            </w:tcBorders>
            <w:vAlign w:val="center"/>
          </w:tcPr>
          <w:p w14:paraId="05E20A26" w14:textId="77777777" w:rsidR="00A411CB" w:rsidRPr="00620BE9" w:rsidRDefault="00A411CB" w:rsidP="0057641E">
            <w:pPr>
              <w:autoSpaceDE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Odsetek powierzchni z danego okresu</w:t>
            </w:r>
          </w:p>
        </w:tc>
        <w:tc>
          <w:tcPr>
            <w:tcW w:w="876" w:type="pct"/>
            <w:shd w:val="clear" w:color="auto" w:fill="auto"/>
            <w:vAlign w:val="center"/>
          </w:tcPr>
          <w:p w14:paraId="4BAC0901" w14:textId="77777777" w:rsidR="00A411CB" w:rsidRPr="00620BE9" w:rsidRDefault="00A411CB" w:rsidP="0057641E">
            <w:pPr>
              <w:autoSpaceDE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Odsetek powierzchni poddanej termomodernizacji z danego okresu</w:t>
            </w:r>
          </w:p>
        </w:tc>
        <w:tc>
          <w:tcPr>
            <w:tcW w:w="956" w:type="pct"/>
            <w:shd w:val="clear" w:color="auto" w:fill="auto"/>
            <w:vAlign w:val="center"/>
          </w:tcPr>
          <w:p w14:paraId="21E243DB" w14:textId="77777777" w:rsidR="00A411CB" w:rsidRPr="00620BE9" w:rsidRDefault="00A411CB" w:rsidP="0057641E">
            <w:pPr>
              <w:autoSpaceDE w:val="0"/>
              <w:snapToGrid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Uśredniony wskaźnik zużycia energii po termomodernizacji [kWh/(m</w:t>
            </w:r>
            <w:r w:rsidRPr="00620BE9">
              <w:rPr>
                <w:rFonts w:asciiTheme="minorHAnsi" w:hAnsiTheme="minorHAnsi" w:cs="Calibri"/>
                <w:b/>
                <w:sz w:val="20"/>
                <w:szCs w:val="20"/>
                <w:vertAlign w:val="superscript"/>
              </w:rPr>
              <w:t>2</w:t>
            </w:r>
            <w:r w:rsidRPr="00620BE9">
              <w:rPr>
                <w:rFonts w:asciiTheme="minorHAnsi" w:hAnsiTheme="minorHAnsi" w:cs="Calibri"/>
                <w:b/>
                <w:sz w:val="20"/>
                <w:szCs w:val="20"/>
              </w:rPr>
              <w:t>rok)]</w:t>
            </w:r>
          </w:p>
        </w:tc>
        <w:tc>
          <w:tcPr>
            <w:tcW w:w="956" w:type="pct"/>
            <w:vAlign w:val="center"/>
          </w:tcPr>
          <w:p w14:paraId="0051EFE5" w14:textId="77777777" w:rsidR="00A411CB" w:rsidRPr="00620BE9" w:rsidRDefault="00A411CB" w:rsidP="0057641E">
            <w:pPr>
              <w:autoSpaceDE w:val="0"/>
              <w:snapToGrid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Uśredniony wskaźnik zużycia energii budynków z danego okresu [kWh/(m</w:t>
            </w:r>
            <w:r w:rsidRPr="00620BE9">
              <w:rPr>
                <w:rFonts w:asciiTheme="minorHAnsi" w:hAnsiTheme="minorHAnsi" w:cs="Calibri"/>
                <w:b/>
                <w:sz w:val="20"/>
                <w:szCs w:val="20"/>
                <w:vertAlign w:val="superscript"/>
              </w:rPr>
              <w:t>2</w:t>
            </w:r>
            <w:r w:rsidRPr="00620BE9">
              <w:rPr>
                <w:rFonts w:asciiTheme="minorHAnsi" w:hAnsiTheme="minorHAnsi" w:cs="Calibri"/>
                <w:b/>
                <w:sz w:val="20"/>
                <w:szCs w:val="20"/>
              </w:rPr>
              <w:t>rok)]</w:t>
            </w:r>
          </w:p>
        </w:tc>
        <w:tc>
          <w:tcPr>
            <w:tcW w:w="805" w:type="pct"/>
            <w:tcBorders>
              <w:bottom w:val="single" w:sz="4" w:space="0" w:color="auto"/>
            </w:tcBorders>
            <w:shd w:val="clear" w:color="auto" w:fill="auto"/>
            <w:vAlign w:val="center"/>
          </w:tcPr>
          <w:p w14:paraId="626CD4AB" w14:textId="77777777" w:rsidR="00A411CB" w:rsidRPr="00620BE9" w:rsidRDefault="00A411CB" w:rsidP="0057641E">
            <w:pPr>
              <w:autoSpaceDE w:val="0"/>
              <w:snapToGrid w:val="0"/>
              <w:spacing w:line="240" w:lineRule="auto"/>
              <w:jc w:val="center"/>
              <w:rPr>
                <w:rFonts w:asciiTheme="minorHAnsi" w:hAnsiTheme="minorHAnsi" w:cs="Calibri"/>
                <w:b/>
                <w:sz w:val="20"/>
                <w:szCs w:val="20"/>
              </w:rPr>
            </w:pPr>
            <w:r w:rsidRPr="00620BE9">
              <w:rPr>
                <w:rFonts w:asciiTheme="minorHAnsi" w:hAnsiTheme="minorHAnsi" w:cs="Calibri"/>
                <w:b/>
                <w:sz w:val="20"/>
                <w:szCs w:val="20"/>
              </w:rPr>
              <w:t>Uśredniony wskaźnik dla danego sektora łącznie (przyjęty do obliczeń)</w:t>
            </w:r>
          </w:p>
        </w:tc>
      </w:tr>
      <w:tr w:rsidR="00F62D44" w:rsidRPr="000C6E40" w14:paraId="5AF5E4B5" w14:textId="77777777" w:rsidTr="00F62D44">
        <w:tblPrEx>
          <w:tblCellMar>
            <w:left w:w="70" w:type="dxa"/>
            <w:right w:w="70" w:type="dxa"/>
          </w:tblCellMar>
        </w:tblPrEx>
        <w:trPr>
          <w:trHeight w:val="75"/>
          <w:jc w:val="center"/>
        </w:trPr>
        <w:tc>
          <w:tcPr>
            <w:tcW w:w="688" w:type="pct"/>
          </w:tcPr>
          <w:p w14:paraId="7D17A3E4" w14:textId="77777777" w:rsidR="00F62D44" w:rsidRPr="00620BE9" w:rsidRDefault="00F62D44" w:rsidP="00F62D44">
            <w:pPr>
              <w:rPr>
                <w:sz w:val="20"/>
                <w:szCs w:val="20"/>
              </w:rPr>
            </w:pPr>
            <w:r w:rsidRPr="00620BE9">
              <w:rPr>
                <w:sz w:val="20"/>
                <w:szCs w:val="20"/>
              </w:rPr>
              <w:t>Do 1966</w:t>
            </w:r>
          </w:p>
        </w:tc>
        <w:tc>
          <w:tcPr>
            <w:tcW w:w="719" w:type="pct"/>
            <w:tcBorders>
              <w:top w:val="single" w:sz="6" w:space="0" w:color="auto"/>
              <w:left w:val="nil"/>
              <w:bottom w:val="single" w:sz="6" w:space="0" w:color="auto"/>
              <w:right w:val="single" w:sz="6" w:space="0" w:color="auto"/>
            </w:tcBorders>
            <w:shd w:val="clear" w:color="auto" w:fill="auto"/>
            <w:vAlign w:val="center"/>
          </w:tcPr>
          <w:p w14:paraId="0EF76901" w14:textId="5C99BC80" w:rsidR="00F62D44" w:rsidRPr="00620BE9" w:rsidRDefault="00F62D44" w:rsidP="00F62D44">
            <w:pPr>
              <w:jc w:val="center"/>
              <w:rPr>
                <w:rFonts w:cs="Calibri"/>
                <w:sz w:val="20"/>
                <w:szCs w:val="20"/>
              </w:rPr>
            </w:pPr>
            <w:r w:rsidRPr="00620BE9">
              <w:rPr>
                <w:rFonts w:cs="Calibri"/>
                <w:sz w:val="20"/>
                <w:szCs w:val="20"/>
              </w:rPr>
              <w:t>20,0%</w:t>
            </w:r>
          </w:p>
        </w:tc>
        <w:tc>
          <w:tcPr>
            <w:tcW w:w="876" w:type="pct"/>
            <w:tcBorders>
              <w:top w:val="single" w:sz="4" w:space="0" w:color="auto"/>
              <w:left w:val="single" w:sz="4" w:space="0" w:color="auto"/>
              <w:bottom w:val="single" w:sz="4" w:space="0" w:color="auto"/>
              <w:right w:val="single" w:sz="4" w:space="0" w:color="auto"/>
            </w:tcBorders>
            <w:shd w:val="clear" w:color="auto" w:fill="auto"/>
            <w:vAlign w:val="center"/>
          </w:tcPr>
          <w:p w14:paraId="4483F28D" w14:textId="59D96C00" w:rsidR="00F62D44" w:rsidRPr="000C6E40" w:rsidRDefault="00F62D44" w:rsidP="00F62D44">
            <w:pPr>
              <w:jc w:val="center"/>
              <w:rPr>
                <w:color w:val="4F81BD" w:themeColor="accent1"/>
                <w:sz w:val="20"/>
                <w:szCs w:val="20"/>
              </w:rPr>
            </w:pPr>
            <w:r>
              <w:rPr>
                <w:rFonts w:cs="Calibri"/>
                <w:sz w:val="20"/>
                <w:szCs w:val="20"/>
              </w:rPr>
              <w:t>39%</w:t>
            </w:r>
          </w:p>
        </w:tc>
        <w:tc>
          <w:tcPr>
            <w:tcW w:w="956" w:type="pct"/>
            <w:tcBorders>
              <w:top w:val="single" w:sz="4" w:space="0" w:color="auto"/>
              <w:left w:val="nil"/>
              <w:bottom w:val="single" w:sz="4" w:space="0" w:color="auto"/>
              <w:right w:val="single" w:sz="4" w:space="0" w:color="auto"/>
            </w:tcBorders>
            <w:shd w:val="clear" w:color="auto" w:fill="auto"/>
          </w:tcPr>
          <w:p w14:paraId="14FCE4FD" w14:textId="19342B77" w:rsidR="00F62D44" w:rsidRPr="00620BE9" w:rsidRDefault="00F62D44" w:rsidP="00F62D44">
            <w:pPr>
              <w:jc w:val="center"/>
              <w:rPr>
                <w:color w:val="4F81BD" w:themeColor="accent1"/>
                <w:sz w:val="20"/>
                <w:szCs w:val="22"/>
              </w:rPr>
            </w:pPr>
            <w:r w:rsidRPr="00620BE9">
              <w:rPr>
                <w:sz w:val="20"/>
                <w:szCs w:val="22"/>
              </w:rPr>
              <w:t>122,5</w:t>
            </w:r>
          </w:p>
        </w:tc>
        <w:tc>
          <w:tcPr>
            <w:tcW w:w="956" w:type="pct"/>
            <w:tcBorders>
              <w:top w:val="single" w:sz="4" w:space="0" w:color="auto"/>
              <w:left w:val="nil"/>
              <w:bottom w:val="single" w:sz="4" w:space="0" w:color="auto"/>
              <w:right w:val="single" w:sz="4" w:space="0" w:color="auto"/>
            </w:tcBorders>
            <w:shd w:val="clear" w:color="auto" w:fill="auto"/>
            <w:vAlign w:val="center"/>
          </w:tcPr>
          <w:p w14:paraId="44E9889D" w14:textId="6C8FB0D4" w:rsidR="00F62D44" w:rsidRPr="00F62D44" w:rsidRDefault="00F62D44" w:rsidP="00F62D44">
            <w:pPr>
              <w:jc w:val="center"/>
              <w:rPr>
                <w:color w:val="4F81BD" w:themeColor="accent1"/>
                <w:sz w:val="20"/>
                <w:szCs w:val="22"/>
              </w:rPr>
            </w:pPr>
            <w:r w:rsidRPr="00F62D44">
              <w:rPr>
                <w:sz w:val="20"/>
                <w:szCs w:val="22"/>
              </w:rPr>
              <w:t>350</w:t>
            </w:r>
          </w:p>
        </w:tc>
        <w:tc>
          <w:tcPr>
            <w:tcW w:w="805" w:type="pct"/>
            <w:vMerge w:val="restart"/>
            <w:tcBorders>
              <w:top w:val="single" w:sz="4" w:space="0" w:color="auto"/>
              <w:left w:val="single" w:sz="4" w:space="0" w:color="auto"/>
              <w:right w:val="single" w:sz="4" w:space="0" w:color="auto"/>
            </w:tcBorders>
            <w:vAlign w:val="center"/>
          </w:tcPr>
          <w:p w14:paraId="4E2ACC8C" w14:textId="6E837C0A" w:rsidR="00F62D44" w:rsidRPr="000C6E40" w:rsidRDefault="00F62D44" w:rsidP="00F62D44">
            <w:pPr>
              <w:jc w:val="center"/>
              <w:rPr>
                <w:rFonts w:asciiTheme="minorHAnsi" w:hAnsiTheme="minorHAnsi" w:cstheme="minorHAnsi"/>
                <w:color w:val="4F81BD" w:themeColor="accent1"/>
                <w:sz w:val="20"/>
                <w:szCs w:val="20"/>
              </w:rPr>
            </w:pPr>
            <w:r w:rsidRPr="00F62D44">
              <w:rPr>
                <w:rFonts w:cs="Calibri"/>
                <w:sz w:val="20"/>
                <w:szCs w:val="20"/>
              </w:rPr>
              <w:t>149,6</w:t>
            </w:r>
            <w:r>
              <w:rPr>
                <w:rFonts w:cs="Calibri"/>
                <w:sz w:val="20"/>
                <w:szCs w:val="20"/>
              </w:rPr>
              <w:t>3</w:t>
            </w:r>
          </w:p>
        </w:tc>
      </w:tr>
      <w:tr w:rsidR="00F62D44" w:rsidRPr="000C6E40" w14:paraId="3E5E7F6F" w14:textId="77777777" w:rsidTr="00F62D44">
        <w:tblPrEx>
          <w:tblCellMar>
            <w:left w:w="70" w:type="dxa"/>
            <w:right w:w="70" w:type="dxa"/>
          </w:tblCellMar>
        </w:tblPrEx>
        <w:trPr>
          <w:trHeight w:val="65"/>
          <w:jc w:val="center"/>
        </w:trPr>
        <w:tc>
          <w:tcPr>
            <w:tcW w:w="688" w:type="pct"/>
          </w:tcPr>
          <w:p w14:paraId="2653E965" w14:textId="77777777" w:rsidR="00F62D44" w:rsidRPr="00620BE9" w:rsidRDefault="00F62D44" w:rsidP="00F62D44">
            <w:pPr>
              <w:rPr>
                <w:sz w:val="20"/>
                <w:szCs w:val="20"/>
              </w:rPr>
            </w:pPr>
            <w:r w:rsidRPr="00620BE9">
              <w:rPr>
                <w:sz w:val="20"/>
                <w:szCs w:val="20"/>
              </w:rPr>
              <w:t>1967-1985</w:t>
            </w:r>
          </w:p>
        </w:tc>
        <w:tc>
          <w:tcPr>
            <w:tcW w:w="719" w:type="pct"/>
            <w:tcBorders>
              <w:top w:val="single" w:sz="6" w:space="0" w:color="auto"/>
              <w:left w:val="nil"/>
              <w:bottom w:val="single" w:sz="6" w:space="0" w:color="auto"/>
              <w:right w:val="single" w:sz="6" w:space="0" w:color="auto"/>
            </w:tcBorders>
            <w:shd w:val="clear" w:color="auto" w:fill="auto"/>
            <w:vAlign w:val="center"/>
          </w:tcPr>
          <w:p w14:paraId="7C2D81E8" w14:textId="2F4DC0B4" w:rsidR="00F62D44" w:rsidRPr="00620BE9" w:rsidRDefault="00F62D44" w:rsidP="00F62D44">
            <w:pPr>
              <w:jc w:val="center"/>
              <w:rPr>
                <w:rFonts w:cs="Calibri"/>
                <w:sz w:val="20"/>
                <w:szCs w:val="20"/>
              </w:rPr>
            </w:pPr>
            <w:r w:rsidRPr="00620BE9">
              <w:rPr>
                <w:rFonts w:cs="Calibri"/>
                <w:sz w:val="20"/>
                <w:szCs w:val="20"/>
              </w:rPr>
              <w:t>17,0%</w:t>
            </w:r>
          </w:p>
        </w:tc>
        <w:tc>
          <w:tcPr>
            <w:tcW w:w="876" w:type="pct"/>
            <w:tcBorders>
              <w:top w:val="nil"/>
              <w:left w:val="single" w:sz="4" w:space="0" w:color="auto"/>
              <w:bottom w:val="single" w:sz="4" w:space="0" w:color="auto"/>
              <w:right w:val="single" w:sz="4" w:space="0" w:color="auto"/>
            </w:tcBorders>
            <w:shd w:val="clear" w:color="auto" w:fill="auto"/>
            <w:vAlign w:val="center"/>
          </w:tcPr>
          <w:p w14:paraId="78DDA6A7" w14:textId="7D1D9827" w:rsidR="00F62D44" w:rsidRPr="000C6E40" w:rsidRDefault="00F62D44" w:rsidP="00F62D44">
            <w:pPr>
              <w:jc w:val="center"/>
              <w:rPr>
                <w:color w:val="4F81BD" w:themeColor="accent1"/>
                <w:sz w:val="20"/>
                <w:szCs w:val="20"/>
              </w:rPr>
            </w:pPr>
            <w:r>
              <w:rPr>
                <w:rFonts w:cs="Calibri"/>
                <w:sz w:val="20"/>
                <w:szCs w:val="20"/>
              </w:rPr>
              <w:t>38%</w:t>
            </w:r>
          </w:p>
        </w:tc>
        <w:tc>
          <w:tcPr>
            <w:tcW w:w="956" w:type="pct"/>
            <w:tcBorders>
              <w:top w:val="nil"/>
              <w:left w:val="nil"/>
              <w:bottom w:val="single" w:sz="4" w:space="0" w:color="auto"/>
              <w:right w:val="single" w:sz="4" w:space="0" w:color="auto"/>
            </w:tcBorders>
            <w:shd w:val="clear" w:color="auto" w:fill="auto"/>
          </w:tcPr>
          <w:p w14:paraId="6A4F3ACB" w14:textId="62A7FF74" w:rsidR="00F62D44" w:rsidRPr="00620BE9" w:rsidRDefault="00F62D44" w:rsidP="00F62D44">
            <w:pPr>
              <w:jc w:val="center"/>
              <w:rPr>
                <w:color w:val="4F81BD" w:themeColor="accent1"/>
                <w:sz w:val="20"/>
                <w:szCs w:val="22"/>
              </w:rPr>
            </w:pPr>
            <w:r w:rsidRPr="00620BE9">
              <w:rPr>
                <w:sz w:val="20"/>
                <w:szCs w:val="22"/>
              </w:rPr>
              <w:t>98</w:t>
            </w:r>
          </w:p>
        </w:tc>
        <w:tc>
          <w:tcPr>
            <w:tcW w:w="956" w:type="pct"/>
            <w:tcBorders>
              <w:top w:val="nil"/>
              <w:left w:val="nil"/>
              <w:bottom w:val="single" w:sz="4" w:space="0" w:color="auto"/>
              <w:right w:val="single" w:sz="4" w:space="0" w:color="auto"/>
            </w:tcBorders>
            <w:shd w:val="clear" w:color="auto" w:fill="auto"/>
            <w:vAlign w:val="center"/>
          </w:tcPr>
          <w:p w14:paraId="7C8F6DC3" w14:textId="3F808C4D" w:rsidR="00F62D44" w:rsidRPr="00F62D44" w:rsidRDefault="00F62D44" w:rsidP="00F62D44">
            <w:pPr>
              <w:jc w:val="center"/>
              <w:rPr>
                <w:color w:val="4F81BD" w:themeColor="accent1"/>
                <w:sz w:val="20"/>
                <w:szCs w:val="22"/>
              </w:rPr>
            </w:pPr>
            <w:r w:rsidRPr="00F62D44">
              <w:rPr>
                <w:sz w:val="20"/>
                <w:szCs w:val="22"/>
              </w:rPr>
              <w:t>280</w:t>
            </w:r>
          </w:p>
        </w:tc>
        <w:tc>
          <w:tcPr>
            <w:tcW w:w="805" w:type="pct"/>
            <w:vMerge/>
            <w:tcBorders>
              <w:left w:val="single" w:sz="4" w:space="0" w:color="auto"/>
              <w:right w:val="single" w:sz="4" w:space="0" w:color="auto"/>
            </w:tcBorders>
            <w:vAlign w:val="bottom"/>
          </w:tcPr>
          <w:p w14:paraId="2572C0E3" w14:textId="77777777" w:rsidR="00F62D44" w:rsidRPr="000C6E40" w:rsidRDefault="00F62D44" w:rsidP="00F62D44">
            <w:pPr>
              <w:jc w:val="center"/>
              <w:rPr>
                <w:rFonts w:asciiTheme="minorHAnsi" w:hAnsiTheme="minorHAnsi" w:cs="Calibri"/>
                <w:b/>
                <w:color w:val="4F81BD" w:themeColor="accent1"/>
                <w:sz w:val="20"/>
                <w:szCs w:val="20"/>
              </w:rPr>
            </w:pPr>
          </w:p>
        </w:tc>
      </w:tr>
      <w:tr w:rsidR="00F62D44" w:rsidRPr="000C6E40" w14:paraId="0252EF91" w14:textId="77777777" w:rsidTr="00F62D44">
        <w:tblPrEx>
          <w:tblCellMar>
            <w:left w:w="70" w:type="dxa"/>
            <w:right w:w="70" w:type="dxa"/>
          </w:tblCellMar>
        </w:tblPrEx>
        <w:trPr>
          <w:trHeight w:val="65"/>
          <w:jc w:val="center"/>
        </w:trPr>
        <w:tc>
          <w:tcPr>
            <w:tcW w:w="688" w:type="pct"/>
          </w:tcPr>
          <w:p w14:paraId="4A4B9D4A" w14:textId="77777777" w:rsidR="00F62D44" w:rsidRPr="00620BE9" w:rsidRDefault="00F62D44" w:rsidP="00F62D44">
            <w:pPr>
              <w:rPr>
                <w:sz w:val="20"/>
                <w:szCs w:val="20"/>
              </w:rPr>
            </w:pPr>
            <w:r w:rsidRPr="00620BE9">
              <w:rPr>
                <w:sz w:val="20"/>
                <w:szCs w:val="20"/>
              </w:rPr>
              <w:t>1986-1992</w:t>
            </w:r>
          </w:p>
        </w:tc>
        <w:tc>
          <w:tcPr>
            <w:tcW w:w="719" w:type="pct"/>
            <w:tcBorders>
              <w:top w:val="single" w:sz="6" w:space="0" w:color="auto"/>
              <w:left w:val="nil"/>
              <w:bottom w:val="single" w:sz="6" w:space="0" w:color="auto"/>
              <w:right w:val="single" w:sz="6" w:space="0" w:color="auto"/>
            </w:tcBorders>
            <w:shd w:val="clear" w:color="auto" w:fill="auto"/>
            <w:vAlign w:val="center"/>
          </w:tcPr>
          <w:p w14:paraId="51DE0329" w14:textId="27E56712" w:rsidR="00F62D44" w:rsidRPr="00620BE9" w:rsidRDefault="00F62D44" w:rsidP="00F62D44">
            <w:pPr>
              <w:jc w:val="center"/>
              <w:rPr>
                <w:rFonts w:cs="Calibri"/>
                <w:sz w:val="20"/>
                <w:szCs w:val="20"/>
              </w:rPr>
            </w:pPr>
            <w:r w:rsidRPr="00620BE9">
              <w:rPr>
                <w:rFonts w:cs="Calibri"/>
                <w:sz w:val="20"/>
                <w:szCs w:val="20"/>
              </w:rPr>
              <w:t>12,0%</w:t>
            </w:r>
          </w:p>
        </w:tc>
        <w:tc>
          <w:tcPr>
            <w:tcW w:w="876" w:type="pct"/>
            <w:tcBorders>
              <w:top w:val="nil"/>
              <w:left w:val="single" w:sz="4" w:space="0" w:color="auto"/>
              <w:bottom w:val="single" w:sz="4" w:space="0" w:color="auto"/>
              <w:right w:val="single" w:sz="4" w:space="0" w:color="auto"/>
            </w:tcBorders>
            <w:shd w:val="clear" w:color="auto" w:fill="auto"/>
            <w:vAlign w:val="center"/>
          </w:tcPr>
          <w:p w14:paraId="4D2C2F95" w14:textId="37B4BE13" w:rsidR="00F62D44" w:rsidRPr="000C6E40" w:rsidRDefault="00F62D44" w:rsidP="00F62D44">
            <w:pPr>
              <w:jc w:val="center"/>
              <w:rPr>
                <w:color w:val="4F81BD" w:themeColor="accent1"/>
                <w:sz w:val="20"/>
                <w:szCs w:val="20"/>
              </w:rPr>
            </w:pPr>
            <w:r>
              <w:rPr>
                <w:rFonts w:cs="Calibri"/>
                <w:sz w:val="20"/>
                <w:szCs w:val="20"/>
              </w:rPr>
              <w:t>30%</w:t>
            </w:r>
          </w:p>
        </w:tc>
        <w:tc>
          <w:tcPr>
            <w:tcW w:w="956" w:type="pct"/>
            <w:tcBorders>
              <w:top w:val="nil"/>
              <w:left w:val="nil"/>
              <w:bottom w:val="single" w:sz="4" w:space="0" w:color="auto"/>
              <w:right w:val="single" w:sz="4" w:space="0" w:color="auto"/>
            </w:tcBorders>
            <w:shd w:val="clear" w:color="auto" w:fill="auto"/>
          </w:tcPr>
          <w:p w14:paraId="332A525A" w14:textId="356CA305" w:rsidR="00F62D44" w:rsidRPr="00620BE9" w:rsidRDefault="00F62D44" w:rsidP="00F62D44">
            <w:pPr>
              <w:jc w:val="center"/>
              <w:rPr>
                <w:color w:val="4F81BD" w:themeColor="accent1"/>
                <w:sz w:val="20"/>
                <w:szCs w:val="22"/>
              </w:rPr>
            </w:pPr>
            <w:r w:rsidRPr="00620BE9">
              <w:rPr>
                <w:sz w:val="20"/>
                <w:szCs w:val="22"/>
              </w:rPr>
              <w:t>76</w:t>
            </w:r>
          </w:p>
        </w:tc>
        <w:tc>
          <w:tcPr>
            <w:tcW w:w="956" w:type="pct"/>
            <w:tcBorders>
              <w:top w:val="nil"/>
              <w:left w:val="nil"/>
              <w:bottom w:val="single" w:sz="4" w:space="0" w:color="auto"/>
              <w:right w:val="single" w:sz="4" w:space="0" w:color="auto"/>
            </w:tcBorders>
            <w:shd w:val="clear" w:color="auto" w:fill="auto"/>
            <w:vAlign w:val="center"/>
          </w:tcPr>
          <w:p w14:paraId="79A61DC2" w14:textId="47CA8E55" w:rsidR="00F62D44" w:rsidRPr="00F62D44" w:rsidRDefault="00F62D44" w:rsidP="00F62D44">
            <w:pPr>
              <w:jc w:val="center"/>
              <w:rPr>
                <w:color w:val="4F81BD" w:themeColor="accent1"/>
                <w:sz w:val="20"/>
                <w:szCs w:val="22"/>
              </w:rPr>
            </w:pPr>
            <w:r w:rsidRPr="00F62D44">
              <w:rPr>
                <w:sz w:val="20"/>
                <w:szCs w:val="22"/>
              </w:rPr>
              <w:t>190</w:t>
            </w:r>
          </w:p>
        </w:tc>
        <w:tc>
          <w:tcPr>
            <w:tcW w:w="805" w:type="pct"/>
            <w:vMerge/>
            <w:tcBorders>
              <w:left w:val="single" w:sz="4" w:space="0" w:color="auto"/>
              <w:right w:val="single" w:sz="4" w:space="0" w:color="auto"/>
            </w:tcBorders>
            <w:vAlign w:val="bottom"/>
          </w:tcPr>
          <w:p w14:paraId="74D09E39" w14:textId="77777777" w:rsidR="00F62D44" w:rsidRPr="000C6E40" w:rsidRDefault="00F62D44" w:rsidP="00F62D44">
            <w:pPr>
              <w:jc w:val="center"/>
              <w:rPr>
                <w:rFonts w:asciiTheme="minorHAnsi" w:hAnsiTheme="minorHAnsi" w:cs="Calibri"/>
                <w:color w:val="4F81BD" w:themeColor="accent1"/>
                <w:sz w:val="20"/>
                <w:szCs w:val="20"/>
              </w:rPr>
            </w:pPr>
          </w:p>
        </w:tc>
      </w:tr>
      <w:tr w:rsidR="00F62D44" w:rsidRPr="000C6E40" w14:paraId="160B55C0" w14:textId="77777777" w:rsidTr="00F62D44">
        <w:tblPrEx>
          <w:tblCellMar>
            <w:left w:w="70" w:type="dxa"/>
            <w:right w:w="70" w:type="dxa"/>
          </w:tblCellMar>
        </w:tblPrEx>
        <w:trPr>
          <w:trHeight w:val="65"/>
          <w:jc w:val="center"/>
        </w:trPr>
        <w:tc>
          <w:tcPr>
            <w:tcW w:w="688" w:type="pct"/>
          </w:tcPr>
          <w:p w14:paraId="42BD2EB8" w14:textId="77777777" w:rsidR="00F62D44" w:rsidRPr="00620BE9" w:rsidRDefault="00F62D44" w:rsidP="00F62D44">
            <w:pPr>
              <w:rPr>
                <w:sz w:val="20"/>
                <w:szCs w:val="20"/>
              </w:rPr>
            </w:pPr>
            <w:r w:rsidRPr="00620BE9">
              <w:rPr>
                <w:sz w:val="20"/>
                <w:szCs w:val="20"/>
              </w:rPr>
              <w:t>1993-1996</w:t>
            </w:r>
          </w:p>
        </w:tc>
        <w:tc>
          <w:tcPr>
            <w:tcW w:w="719" w:type="pct"/>
            <w:tcBorders>
              <w:top w:val="single" w:sz="6" w:space="0" w:color="auto"/>
              <w:left w:val="nil"/>
              <w:bottom w:val="single" w:sz="6" w:space="0" w:color="auto"/>
              <w:right w:val="single" w:sz="6" w:space="0" w:color="auto"/>
            </w:tcBorders>
            <w:shd w:val="clear" w:color="auto" w:fill="auto"/>
            <w:vAlign w:val="center"/>
          </w:tcPr>
          <w:p w14:paraId="6EB626A7" w14:textId="45A40D94" w:rsidR="00F62D44" w:rsidRPr="00620BE9" w:rsidRDefault="00F62D44" w:rsidP="00F62D44">
            <w:pPr>
              <w:jc w:val="center"/>
              <w:rPr>
                <w:rFonts w:cs="Calibri"/>
                <w:sz w:val="20"/>
                <w:szCs w:val="20"/>
              </w:rPr>
            </w:pPr>
            <w:r w:rsidRPr="00620BE9">
              <w:rPr>
                <w:rFonts w:cs="Calibri"/>
                <w:sz w:val="20"/>
                <w:szCs w:val="20"/>
              </w:rPr>
              <w:t>4,0%</w:t>
            </w:r>
          </w:p>
        </w:tc>
        <w:tc>
          <w:tcPr>
            <w:tcW w:w="876" w:type="pct"/>
            <w:tcBorders>
              <w:top w:val="nil"/>
              <w:left w:val="single" w:sz="4" w:space="0" w:color="auto"/>
              <w:bottom w:val="single" w:sz="4" w:space="0" w:color="auto"/>
              <w:right w:val="single" w:sz="4" w:space="0" w:color="auto"/>
            </w:tcBorders>
            <w:shd w:val="clear" w:color="auto" w:fill="auto"/>
            <w:vAlign w:val="center"/>
          </w:tcPr>
          <w:p w14:paraId="5CF5D565" w14:textId="3127FD56" w:rsidR="00F62D44" w:rsidRPr="000C6E40" w:rsidRDefault="00F62D44" w:rsidP="00F62D44">
            <w:pPr>
              <w:jc w:val="center"/>
              <w:rPr>
                <w:color w:val="4F81BD" w:themeColor="accent1"/>
                <w:sz w:val="20"/>
                <w:szCs w:val="20"/>
              </w:rPr>
            </w:pPr>
            <w:r>
              <w:rPr>
                <w:rFonts w:cs="Calibri"/>
                <w:sz w:val="20"/>
                <w:szCs w:val="20"/>
              </w:rPr>
              <w:t>15%</w:t>
            </w:r>
          </w:p>
        </w:tc>
        <w:tc>
          <w:tcPr>
            <w:tcW w:w="956" w:type="pct"/>
            <w:tcBorders>
              <w:top w:val="nil"/>
              <w:left w:val="nil"/>
              <w:bottom w:val="single" w:sz="4" w:space="0" w:color="auto"/>
              <w:right w:val="single" w:sz="4" w:space="0" w:color="auto"/>
            </w:tcBorders>
            <w:shd w:val="clear" w:color="auto" w:fill="auto"/>
          </w:tcPr>
          <w:p w14:paraId="5E085FED" w14:textId="36A377E3" w:rsidR="00F62D44" w:rsidRPr="00620BE9" w:rsidRDefault="00F62D44" w:rsidP="00F62D44">
            <w:pPr>
              <w:jc w:val="center"/>
              <w:rPr>
                <w:color w:val="4F81BD" w:themeColor="accent1"/>
                <w:sz w:val="20"/>
                <w:szCs w:val="22"/>
              </w:rPr>
            </w:pPr>
            <w:r w:rsidRPr="00620BE9">
              <w:rPr>
                <w:sz w:val="20"/>
                <w:szCs w:val="22"/>
              </w:rPr>
              <w:t>42</w:t>
            </w:r>
          </w:p>
        </w:tc>
        <w:tc>
          <w:tcPr>
            <w:tcW w:w="956" w:type="pct"/>
            <w:tcBorders>
              <w:top w:val="nil"/>
              <w:left w:val="nil"/>
              <w:bottom w:val="single" w:sz="4" w:space="0" w:color="auto"/>
              <w:right w:val="single" w:sz="4" w:space="0" w:color="auto"/>
            </w:tcBorders>
            <w:shd w:val="clear" w:color="auto" w:fill="auto"/>
            <w:vAlign w:val="center"/>
          </w:tcPr>
          <w:p w14:paraId="0254F7F2" w14:textId="18D9D490" w:rsidR="00F62D44" w:rsidRPr="00F62D44" w:rsidRDefault="00F62D44" w:rsidP="00F62D44">
            <w:pPr>
              <w:jc w:val="center"/>
              <w:rPr>
                <w:color w:val="4F81BD" w:themeColor="accent1"/>
                <w:sz w:val="20"/>
                <w:szCs w:val="22"/>
              </w:rPr>
            </w:pPr>
            <w:r w:rsidRPr="00F62D44">
              <w:rPr>
                <w:sz w:val="20"/>
                <w:szCs w:val="22"/>
              </w:rPr>
              <w:t>120</w:t>
            </w:r>
          </w:p>
        </w:tc>
        <w:tc>
          <w:tcPr>
            <w:tcW w:w="805" w:type="pct"/>
            <w:vMerge/>
            <w:tcBorders>
              <w:left w:val="single" w:sz="4" w:space="0" w:color="auto"/>
              <w:right w:val="single" w:sz="4" w:space="0" w:color="auto"/>
            </w:tcBorders>
            <w:vAlign w:val="bottom"/>
          </w:tcPr>
          <w:p w14:paraId="10B8A129" w14:textId="77777777" w:rsidR="00F62D44" w:rsidRPr="000C6E40" w:rsidRDefault="00F62D44" w:rsidP="00F62D44">
            <w:pPr>
              <w:jc w:val="center"/>
              <w:rPr>
                <w:rFonts w:asciiTheme="minorHAnsi" w:hAnsiTheme="minorHAnsi" w:cs="Calibri"/>
                <w:color w:val="4F81BD" w:themeColor="accent1"/>
                <w:sz w:val="20"/>
                <w:szCs w:val="20"/>
              </w:rPr>
            </w:pPr>
          </w:p>
        </w:tc>
      </w:tr>
      <w:tr w:rsidR="00F62D44" w:rsidRPr="000C6E40" w14:paraId="1FE74F3C" w14:textId="77777777" w:rsidTr="00F62D44">
        <w:tblPrEx>
          <w:tblCellMar>
            <w:left w:w="70" w:type="dxa"/>
            <w:right w:w="70" w:type="dxa"/>
          </w:tblCellMar>
        </w:tblPrEx>
        <w:trPr>
          <w:trHeight w:val="65"/>
          <w:jc w:val="center"/>
        </w:trPr>
        <w:tc>
          <w:tcPr>
            <w:tcW w:w="688" w:type="pct"/>
          </w:tcPr>
          <w:p w14:paraId="4BE5658A" w14:textId="77777777" w:rsidR="00F62D44" w:rsidRPr="00620BE9" w:rsidRDefault="00F62D44" w:rsidP="00F62D44">
            <w:pPr>
              <w:rPr>
                <w:sz w:val="20"/>
                <w:szCs w:val="20"/>
              </w:rPr>
            </w:pPr>
            <w:r w:rsidRPr="00620BE9">
              <w:rPr>
                <w:sz w:val="20"/>
                <w:szCs w:val="20"/>
              </w:rPr>
              <w:t>1997-2012</w:t>
            </w:r>
          </w:p>
        </w:tc>
        <w:tc>
          <w:tcPr>
            <w:tcW w:w="719" w:type="pct"/>
            <w:tcBorders>
              <w:top w:val="single" w:sz="6" w:space="0" w:color="auto"/>
              <w:left w:val="nil"/>
              <w:bottom w:val="single" w:sz="6" w:space="0" w:color="auto"/>
              <w:right w:val="single" w:sz="6" w:space="0" w:color="auto"/>
            </w:tcBorders>
            <w:shd w:val="clear" w:color="auto" w:fill="auto"/>
            <w:vAlign w:val="center"/>
          </w:tcPr>
          <w:p w14:paraId="3A754137" w14:textId="26468364" w:rsidR="00F62D44" w:rsidRPr="00620BE9" w:rsidRDefault="00F62D44" w:rsidP="00F62D44">
            <w:pPr>
              <w:jc w:val="center"/>
              <w:rPr>
                <w:rFonts w:cs="Calibri"/>
                <w:sz w:val="20"/>
                <w:szCs w:val="20"/>
              </w:rPr>
            </w:pPr>
            <w:r w:rsidRPr="00620BE9">
              <w:rPr>
                <w:rFonts w:cs="Calibri"/>
                <w:sz w:val="20"/>
                <w:szCs w:val="20"/>
              </w:rPr>
              <w:t>28,0%</w:t>
            </w:r>
          </w:p>
        </w:tc>
        <w:tc>
          <w:tcPr>
            <w:tcW w:w="876" w:type="pct"/>
            <w:tcBorders>
              <w:top w:val="nil"/>
              <w:left w:val="single" w:sz="4" w:space="0" w:color="auto"/>
              <w:bottom w:val="single" w:sz="4" w:space="0" w:color="auto"/>
              <w:right w:val="single" w:sz="4" w:space="0" w:color="auto"/>
            </w:tcBorders>
            <w:shd w:val="clear" w:color="auto" w:fill="auto"/>
            <w:vAlign w:val="center"/>
          </w:tcPr>
          <w:p w14:paraId="3F53ABE7" w14:textId="1AFE8CC4" w:rsidR="00F62D44" w:rsidRPr="00620BE9" w:rsidRDefault="00F62D44" w:rsidP="00F62D44">
            <w:pPr>
              <w:jc w:val="center"/>
              <w:rPr>
                <w:sz w:val="20"/>
                <w:szCs w:val="20"/>
              </w:rPr>
            </w:pPr>
            <w:r>
              <w:rPr>
                <w:sz w:val="20"/>
                <w:szCs w:val="20"/>
              </w:rPr>
              <w:t>-</w:t>
            </w:r>
          </w:p>
        </w:tc>
        <w:tc>
          <w:tcPr>
            <w:tcW w:w="956" w:type="pct"/>
            <w:tcBorders>
              <w:top w:val="nil"/>
              <w:left w:val="nil"/>
              <w:bottom w:val="single" w:sz="4" w:space="0" w:color="auto"/>
              <w:right w:val="single" w:sz="4" w:space="0" w:color="auto"/>
            </w:tcBorders>
            <w:shd w:val="clear" w:color="auto" w:fill="auto"/>
            <w:vAlign w:val="bottom"/>
          </w:tcPr>
          <w:p w14:paraId="07F69D5B" w14:textId="0D5BCE50" w:rsidR="00F62D44" w:rsidRPr="00620BE9" w:rsidRDefault="00F62D44" w:rsidP="00F62D44">
            <w:pPr>
              <w:jc w:val="center"/>
              <w:rPr>
                <w:sz w:val="20"/>
                <w:szCs w:val="20"/>
              </w:rPr>
            </w:pPr>
            <w:r w:rsidRPr="00620BE9">
              <w:rPr>
                <w:sz w:val="20"/>
                <w:szCs w:val="20"/>
              </w:rPr>
              <w:t>-</w:t>
            </w:r>
          </w:p>
        </w:tc>
        <w:tc>
          <w:tcPr>
            <w:tcW w:w="956" w:type="pct"/>
            <w:tcBorders>
              <w:top w:val="nil"/>
              <w:left w:val="nil"/>
              <w:bottom w:val="single" w:sz="4" w:space="0" w:color="auto"/>
              <w:right w:val="single" w:sz="4" w:space="0" w:color="auto"/>
            </w:tcBorders>
            <w:shd w:val="clear" w:color="auto" w:fill="auto"/>
            <w:vAlign w:val="center"/>
          </w:tcPr>
          <w:p w14:paraId="1AFF56C5" w14:textId="11604BC5" w:rsidR="00F62D44" w:rsidRPr="00F62D44" w:rsidRDefault="00F62D44" w:rsidP="00F62D44">
            <w:pPr>
              <w:jc w:val="center"/>
              <w:rPr>
                <w:color w:val="4F81BD" w:themeColor="accent1"/>
                <w:sz w:val="20"/>
                <w:szCs w:val="22"/>
              </w:rPr>
            </w:pPr>
            <w:r w:rsidRPr="00F62D44">
              <w:rPr>
                <w:sz w:val="20"/>
                <w:szCs w:val="22"/>
              </w:rPr>
              <w:t>90</w:t>
            </w:r>
          </w:p>
        </w:tc>
        <w:tc>
          <w:tcPr>
            <w:tcW w:w="805" w:type="pct"/>
            <w:vMerge/>
            <w:tcBorders>
              <w:left w:val="single" w:sz="4" w:space="0" w:color="auto"/>
              <w:right w:val="single" w:sz="4" w:space="0" w:color="auto"/>
            </w:tcBorders>
            <w:vAlign w:val="bottom"/>
          </w:tcPr>
          <w:p w14:paraId="50B08B92" w14:textId="77777777" w:rsidR="00F62D44" w:rsidRPr="000C6E40" w:rsidRDefault="00F62D44" w:rsidP="00F62D44">
            <w:pPr>
              <w:jc w:val="center"/>
              <w:rPr>
                <w:rFonts w:asciiTheme="minorHAnsi" w:hAnsiTheme="minorHAnsi" w:cs="Calibri"/>
                <w:color w:val="4F81BD" w:themeColor="accent1"/>
                <w:sz w:val="20"/>
                <w:szCs w:val="20"/>
              </w:rPr>
            </w:pPr>
          </w:p>
        </w:tc>
      </w:tr>
      <w:tr w:rsidR="00F62D44" w:rsidRPr="000C6E40" w14:paraId="60042F26" w14:textId="77777777" w:rsidTr="00F62D44">
        <w:tblPrEx>
          <w:tblCellMar>
            <w:left w:w="70" w:type="dxa"/>
            <w:right w:w="70" w:type="dxa"/>
          </w:tblCellMar>
        </w:tblPrEx>
        <w:trPr>
          <w:trHeight w:val="65"/>
          <w:jc w:val="center"/>
        </w:trPr>
        <w:tc>
          <w:tcPr>
            <w:tcW w:w="688" w:type="pct"/>
          </w:tcPr>
          <w:p w14:paraId="07D7798E" w14:textId="77777777" w:rsidR="00F62D44" w:rsidRPr="00620BE9" w:rsidRDefault="00F62D44" w:rsidP="00F62D44">
            <w:pPr>
              <w:rPr>
                <w:sz w:val="20"/>
                <w:szCs w:val="20"/>
              </w:rPr>
            </w:pPr>
            <w:r w:rsidRPr="00620BE9">
              <w:rPr>
                <w:sz w:val="20"/>
                <w:szCs w:val="20"/>
              </w:rPr>
              <w:t>2013-2023</w:t>
            </w:r>
          </w:p>
        </w:tc>
        <w:tc>
          <w:tcPr>
            <w:tcW w:w="719" w:type="pct"/>
            <w:tcBorders>
              <w:top w:val="single" w:sz="6" w:space="0" w:color="auto"/>
              <w:left w:val="nil"/>
              <w:bottom w:val="single" w:sz="6" w:space="0" w:color="auto"/>
              <w:right w:val="single" w:sz="6" w:space="0" w:color="auto"/>
            </w:tcBorders>
            <w:shd w:val="clear" w:color="auto" w:fill="auto"/>
            <w:vAlign w:val="center"/>
          </w:tcPr>
          <w:p w14:paraId="705EFE5F" w14:textId="6BC361ED" w:rsidR="00F62D44" w:rsidRPr="00620BE9" w:rsidRDefault="00F62D44" w:rsidP="00F62D44">
            <w:pPr>
              <w:jc w:val="center"/>
              <w:rPr>
                <w:rFonts w:cs="Calibri"/>
                <w:sz w:val="20"/>
                <w:szCs w:val="20"/>
              </w:rPr>
            </w:pPr>
            <w:r w:rsidRPr="00620BE9">
              <w:rPr>
                <w:rFonts w:cs="Calibri"/>
                <w:sz w:val="20"/>
                <w:szCs w:val="20"/>
              </w:rPr>
              <w:t>19,0%</w:t>
            </w:r>
          </w:p>
        </w:tc>
        <w:tc>
          <w:tcPr>
            <w:tcW w:w="876" w:type="pct"/>
            <w:tcBorders>
              <w:top w:val="nil"/>
              <w:left w:val="single" w:sz="4" w:space="0" w:color="auto"/>
              <w:bottom w:val="single" w:sz="4" w:space="0" w:color="auto"/>
              <w:right w:val="single" w:sz="4" w:space="0" w:color="auto"/>
            </w:tcBorders>
            <w:shd w:val="clear" w:color="auto" w:fill="auto"/>
            <w:vAlign w:val="bottom"/>
          </w:tcPr>
          <w:p w14:paraId="07516EC9" w14:textId="4B701997" w:rsidR="00F62D44" w:rsidRPr="00620BE9" w:rsidRDefault="00F62D44" w:rsidP="00F62D44">
            <w:pPr>
              <w:jc w:val="center"/>
              <w:rPr>
                <w:sz w:val="20"/>
                <w:szCs w:val="20"/>
              </w:rPr>
            </w:pPr>
            <w:r>
              <w:rPr>
                <w:sz w:val="20"/>
                <w:szCs w:val="20"/>
              </w:rPr>
              <w:t>-</w:t>
            </w:r>
          </w:p>
        </w:tc>
        <w:tc>
          <w:tcPr>
            <w:tcW w:w="956" w:type="pct"/>
            <w:tcBorders>
              <w:top w:val="nil"/>
              <w:left w:val="nil"/>
              <w:bottom w:val="single" w:sz="4" w:space="0" w:color="auto"/>
              <w:right w:val="single" w:sz="4" w:space="0" w:color="auto"/>
            </w:tcBorders>
            <w:shd w:val="clear" w:color="auto" w:fill="auto"/>
            <w:vAlign w:val="bottom"/>
          </w:tcPr>
          <w:p w14:paraId="5A13DAA0" w14:textId="116484D4" w:rsidR="00F62D44" w:rsidRPr="00620BE9" w:rsidRDefault="00F62D44" w:rsidP="00F62D44">
            <w:pPr>
              <w:jc w:val="center"/>
              <w:rPr>
                <w:sz w:val="20"/>
                <w:szCs w:val="20"/>
              </w:rPr>
            </w:pPr>
            <w:r w:rsidRPr="00620BE9">
              <w:rPr>
                <w:sz w:val="20"/>
                <w:szCs w:val="20"/>
              </w:rPr>
              <w:t>-</w:t>
            </w:r>
          </w:p>
        </w:tc>
        <w:tc>
          <w:tcPr>
            <w:tcW w:w="956" w:type="pct"/>
            <w:tcBorders>
              <w:top w:val="nil"/>
              <w:left w:val="nil"/>
              <w:bottom w:val="single" w:sz="4" w:space="0" w:color="auto"/>
              <w:right w:val="single" w:sz="4" w:space="0" w:color="auto"/>
            </w:tcBorders>
            <w:shd w:val="clear" w:color="auto" w:fill="auto"/>
            <w:vAlign w:val="center"/>
          </w:tcPr>
          <w:p w14:paraId="46B72283" w14:textId="6E0BD8B8" w:rsidR="00F62D44" w:rsidRPr="00F62D44" w:rsidRDefault="00F62D44" w:rsidP="00F62D44">
            <w:pPr>
              <w:jc w:val="center"/>
              <w:rPr>
                <w:color w:val="4F81BD" w:themeColor="accent1"/>
                <w:sz w:val="20"/>
                <w:szCs w:val="22"/>
              </w:rPr>
            </w:pPr>
            <w:r w:rsidRPr="00F62D44">
              <w:rPr>
                <w:sz w:val="20"/>
                <w:szCs w:val="22"/>
              </w:rPr>
              <w:t>70</w:t>
            </w:r>
          </w:p>
        </w:tc>
        <w:tc>
          <w:tcPr>
            <w:tcW w:w="805" w:type="pct"/>
            <w:vMerge/>
            <w:tcBorders>
              <w:left w:val="single" w:sz="4" w:space="0" w:color="auto"/>
              <w:bottom w:val="single" w:sz="4" w:space="0" w:color="auto"/>
              <w:right w:val="single" w:sz="4" w:space="0" w:color="auto"/>
            </w:tcBorders>
            <w:vAlign w:val="bottom"/>
          </w:tcPr>
          <w:p w14:paraId="7AB3D520" w14:textId="77777777" w:rsidR="00F62D44" w:rsidRPr="000C6E40" w:rsidRDefault="00F62D44" w:rsidP="00F62D44">
            <w:pPr>
              <w:jc w:val="center"/>
              <w:rPr>
                <w:rFonts w:asciiTheme="minorHAnsi" w:hAnsiTheme="minorHAnsi" w:cs="Calibri"/>
                <w:color w:val="4F81BD" w:themeColor="accent1"/>
                <w:sz w:val="20"/>
                <w:szCs w:val="20"/>
              </w:rPr>
            </w:pPr>
          </w:p>
        </w:tc>
      </w:tr>
    </w:tbl>
    <w:p w14:paraId="1B91AED5" w14:textId="77777777" w:rsidR="00A411CB" w:rsidRPr="00F62D44" w:rsidRDefault="00A411CB" w:rsidP="00F62D44">
      <w:pPr>
        <w:pStyle w:val="Tekstpodstawowywcity3"/>
        <w:spacing w:line="240" w:lineRule="auto"/>
        <w:ind w:left="0"/>
        <w:rPr>
          <w:rFonts w:cs="Calibri"/>
          <w:i/>
          <w:szCs w:val="18"/>
        </w:rPr>
      </w:pPr>
      <w:r w:rsidRPr="00F62D44">
        <w:rPr>
          <w:rFonts w:cs="Calibri"/>
          <w:i/>
          <w:szCs w:val="18"/>
        </w:rPr>
        <w:t xml:space="preserve">Źródło: opracowanie własne, na podstawie m.in. Rozporządzenia Ministra Infrastruktury i Rozwoju z dnia 27 lutego 2015 r. w sprawie metodologii obliczania charakterystyki energetycznej budynku i lokalu mieszkalnego lub części budynku stanowiącej samodzielną całość techniczno-użytkową oraz sposobu sporządzania i wzorów świadectw charakterystyki energetycznej, oraz wskaźników sezonowego zużycia energii na potrzeby ogrzewania </w:t>
      </w:r>
      <w:r w:rsidRPr="00F62D44">
        <w:rPr>
          <w:rFonts w:cs="Calibri"/>
          <w:i/>
          <w:szCs w:val="18"/>
        </w:rPr>
        <w:br/>
        <w:t>i wentylacji) oraz danych GUS</w:t>
      </w:r>
    </w:p>
    <w:p w14:paraId="3EECD5AE" w14:textId="77777777" w:rsidR="00A411CB" w:rsidRPr="00F62D44" w:rsidRDefault="00A411CB" w:rsidP="00A411CB">
      <w:pPr>
        <w:tabs>
          <w:tab w:val="left" w:pos="360"/>
        </w:tabs>
        <w:rPr>
          <w:rFonts w:cs="Calibri"/>
          <w:iCs/>
          <w:szCs w:val="18"/>
        </w:rPr>
      </w:pPr>
      <w:r w:rsidRPr="00F62D44">
        <w:rPr>
          <w:rFonts w:cs="Calibri"/>
          <w:iCs/>
          <w:szCs w:val="18"/>
        </w:rPr>
        <w:t xml:space="preserve">Energia użytkowa: </w:t>
      </w:r>
    </w:p>
    <w:p w14:paraId="14DC902F" w14:textId="043E909C" w:rsidR="00F62D44" w:rsidRPr="00F62D44" w:rsidRDefault="00F62D44" w:rsidP="00A411CB">
      <w:pPr>
        <w:tabs>
          <w:tab w:val="left" w:pos="360"/>
        </w:tabs>
        <w:rPr>
          <w:rFonts w:cs="Calibri"/>
          <w:iCs/>
          <w:szCs w:val="18"/>
        </w:rPr>
      </w:pPr>
      <w:r w:rsidRPr="00F62D44">
        <w:rPr>
          <w:rFonts w:cs="Calibri"/>
          <w:iCs/>
          <w:szCs w:val="18"/>
        </w:rPr>
        <w:t>149,63</w:t>
      </w:r>
      <w:r w:rsidRPr="00F62D44">
        <w:rPr>
          <w:rFonts w:cs="Calibri"/>
          <w:iCs/>
          <w:szCs w:val="18"/>
        </w:rPr>
        <w:tab/>
        <w:t>[kWh/m</w:t>
      </w:r>
      <w:r w:rsidRPr="00F62D44">
        <w:rPr>
          <w:rFonts w:cs="Calibri"/>
          <w:iCs/>
          <w:szCs w:val="18"/>
          <w:vertAlign w:val="superscript"/>
        </w:rPr>
        <w:t>2</w:t>
      </w:r>
      <w:r w:rsidRPr="00F62D44">
        <w:rPr>
          <w:rFonts w:cs="Calibri"/>
          <w:iCs/>
          <w:szCs w:val="18"/>
        </w:rPr>
        <w:t xml:space="preserve"> rok]*</w:t>
      </w:r>
      <w:r w:rsidRPr="00F62D44">
        <w:rPr>
          <w:rFonts w:cs="Calibri"/>
          <w:iCs/>
          <w:szCs w:val="18"/>
        </w:rPr>
        <w:tab/>
        <w:t>15 221</w:t>
      </w:r>
      <w:r w:rsidRPr="00F62D44">
        <w:rPr>
          <w:rFonts w:cs="Calibri"/>
          <w:iCs/>
          <w:szCs w:val="18"/>
        </w:rPr>
        <w:tab/>
        <w:t>m</w:t>
      </w:r>
      <w:r w:rsidRPr="00F62D44">
        <w:rPr>
          <w:rFonts w:cs="Calibri"/>
          <w:iCs/>
          <w:szCs w:val="18"/>
          <w:vertAlign w:val="superscript"/>
        </w:rPr>
        <w:t>2</w:t>
      </w:r>
      <w:r w:rsidRPr="00F62D44">
        <w:rPr>
          <w:rFonts w:cs="Calibri"/>
          <w:iCs/>
          <w:szCs w:val="18"/>
        </w:rPr>
        <w:t xml:space="preserve"> = 2 277 400 kWh/rok = 8 199 GJ/rok</w:t>
      </w:r>
    </w:p>
    <w:p w14:paraId="2F747306" w14:textId="77777777" w:rsidR="00A411CB" w:rsidRPr="00F62D44" w:rsidRDefault="00A411CB" w:rsidP="00A411CB">
      <w:pPr>
        <w:spacing w:before="240"/>
        <w:rPr>
          <w:rFonts w:cs="Calibri"/>
          <w:iCs/>
          <w:szCs w:val="18"/>
        </w:rPr>
      </w:pPr>
      <w:r w:rsidRPr="00F62D44">
        <w:rPr>
          <w:rFonts w:cs="Calibri"/>
          <w:iCs/>
          <w:szCs w:val="18"/>
        </w:rPr>
        <w:t>Powyższe obliczenia uwzględniają energię cieplną użytkową niezbędną do ogrzania pomieszczeń</w:t>
      </w:r>
      <w:r w:rsidRPr="00F62D44">
        <w:rPr>
          <w:rFonts w:cs="Calibri"/>
          <w:iCs/>
          <w:szCs w:val="18"/>
        </w:rPr>
        <w:br/>
        <w:t>oraz powietrza do wentylacji.</w:t>
      </w:r>
    </w:p>
    <w:p w14:paraId="216D756A" w14:textId="77777777" w:rsidR="00A411CB" w:rsidRPr="00F62D44" w:rsidRDefault="00A411CB" w:rsidP="00A411CB">
      <w:pPr>
        <w:tabs>
          <w:tab w:val="left" w:pos="360"/>
        </w:tabs>
        <w:rPr>
          <w:iCs/>
          <w:szCs w:val="18"/>
        </w:rPr>
      </w:pPr>
      <w:r w:rsidRPr="00F62D44">
        <w:rPr>
          <w:iCs/>
          <w:szCs w:val="18"/>
        </w:rPr>
        <w:t>Do powyższego wyniku niezbędne jest doliczenie zapotrzebowania na energię cieplną na przygotowanie ciepłej wody użytkowej. Do tych obliczeń skorzystano z metodologii określonej w Rozporządzeniu Ministra Infrastruktury i Rozwoju z dnia 27 lutego 2015 r. w sprawie metodologii obliczania charakterystyki energetycznej budynku i lokalu mieszkalnego lub części budynku stanowiącej samodzielną całość techniczno-użytkową oraz sposobu sporządzania i wzorów świadectw charakterystyki energetycznej. Skorzystano także z tabeli „Przeciętne normy zużycia wody na jednego mieszkańca w gospodarstwach domowych” wg Rozporządzenia Ministra Infrastruktury z dnia 14 stycznia 2002 r. w sprawie określenia przeciętnych norm zużycia wody.</w:t>
      </w:r>
    </w:p>
    <w:p w14:paraId="7F3E1AE0" w14:textId="77777777" w:rsidR="00A411CB" w:rsidRPr="000C6E40" w:rsidRDefault="00A411CB" w:rsidP="00A411CB">
      <w:pPr>
        <w:tabs>
          <w:tab w:val="left" w:pos="360"/>
        </w:tabs>
        <w:rPr>
          <w:iCs/>
          <w:color w:val="4F81BD" w:themeColor="accent1"/>
          <w:szCs w:val="18"/>
        </w:rPr>
      </w:pPr>
    </w:p>
    <w:p w14:paraId="0C9A0C7F" w14:textId="77777777" w:rsidR="00A411CB" w:rsidRPr="00F62D44" w:rsidRDefault="00A411CB" w:rsidP="00A411CB">
      <w:pPr>
        <w:tabs>
          <w:tab w:val="left" w:pos="360"/>
        </w:tabs>
        <w:rPr>
          <w:iCs/>
          <w:szCs w:val="18"/>
        </w:rPr>
      </w:pPr>
      <w:r w:rsidRPr="00F62D44">
        <w:rPr>
          <w:iCs/>
          <w:szCs w:val="18"/>
        </w:rPr>
        <w:t xml:space="preserve">Ilość energii obliczono ze wzoru: </w:t>
      </w:r>
    </w:p>
    <w:p w14:paraId="0CDE2733" w14:textId="77777777" w:rsidR="00A411CB" w:rsidRPr="00F62D44" w:rsidRDefault="00A411CB" w:rsidP="00A411CB">
      <w:pPr>
        <w:tabs>
          <w:tab w:val="left" w:pos="360"/>
        </w:tabs>
        <w:jc w:val="left"/>
        <w:rPr>
          <w:iCs/>
          <w:szCs w:val="18"/>
        </w:rPr>
      </w:pPr>
      <w:r w:rsidRPr="00F62D44">
        <w:t>Q=V*F*C</w:t>
      </w:r>
      <w:r w:rsidRPr="00F62D44">
        <w:rPr>
          <w:vertAlign w:val="subscript"/>
        </w:rPr>
        <w:t>w</w:t>
      </w:r>
      <w:r w:rsidRPr="00F62D44">
        <w:t>*ρ</w:t>
      </w:r>
      <w:r w:rsidRPr="00F62D44">
        <w:rPr>
          <w:vertAlign w:val="subscript"/>
        </w:rPr>
        <w:t>w</w:t>
      </w:r>
      <w:r w:rsidRPr="00F62D44">
        <w:t xml:space="preserve"> *(tc-tz) *k*t</w:t>
      </w:r>
      <w:r w:rsidRPr="00F62D44">
        <w:rPr>
          <w:vertAlign w:val="subscript"/>
        </w:rPr>
        <w:t>uz</w:t>
      </w:r>
      <w:r w:rsidRPr="00F62D44">
        <w:t>/ (1000*3600) [kWh/rok]</w:t>
      </w:r>
    </w:p>
    <w:p w14:paraId="419298CF" w14:textId="77777777" w:rsidR="00A411CB" w:rsidRPr="00F62D44" w:rsidRDefault="00A411CB" w:rsidP="00A411CB">
      <w:r w:rsidRPr="00F62D44">
        <w:t>Gdzie:</w:t>
      </w:r>
    </w:p>
    <w:p w14:paraId="2FFD0967" w14:textId="77777777" w:rsidR="00A411CB" w:rsidRPr="00F62D44" w:rsidRDefault="00A411CB" w:rsidP="000839C2">
      <w:pPr>
        <w:pStyle w:val="Akapitzlist"/>
        <w:numPr>
          <w:ilvl w:val="0"/>
          <w:numId w:val="56"/>
        </w:numPr>
        <w:suppressAutoHyphens/>
        <w:spacing w:line="276" w:lineRule="auto"/>
        <w:ind w:left="714" w:hanging="357"/>
      </w:pPr>
      <w:r w:rsidRPr="00F62D44">
        <w:t>V - Jednostkowe zużycie wody: 0,6 dm</w:t>
      </w:r>
      <w:r w:rsidRPr="00F62D44">
        <w:rPr>
          <w:vertAlign w:val="superscript"/>
        </w:rPr>
        <w:t>3</w:t>
      </w:r>
      <w:r w:rsidRPr="00F62D44">
        <w:t>/ m</w:t>
      </w:r>
      <w:r w:rsidRPr="00F62D44">
        <w:rPr>
          <w:vertAlign w:val="superscript"/>
        </w:rPr>
        <w:t>2</w:t>
      </w:r>
      <w:r w:rsidRPr="00F62D44">
        <w:t>*doba;</w:t>
      </w:r>
    </w:p>
    <w:p w14:paraId="195E83D8" w14:textId="77777777" w:rsidR="00A411CB" w:rsidRPr="00F62D44" w:rsidRDefault="00A411CB" w:rsidP="000839C2">
      <w:pPr>
        <w:pStyle w:val="Akapitzlist"/>
        <w:numPr>
          <w:ilvl w:val="0"/>
          <w:numId w:val="56"/>
        </w:numPr>
        <w:suppressAutoHyphens/>
        <w:spacing w:line="276" w:lineRule="auto"/>
        <w:ind w:left="714" w:hanging="357"/>
      </w:pPr>
      <w:r w:rsidRPr="00F62D44">
        <w:t>K - Współczynnik wykorzystania systemu c.w.u.: 0,9;</w:t>
      </w:r>
    </w:p>
    <w:p w14:paraId="59F4BDA0" w14:textId="77777777" w:rsidR="00A411CB" w:rsidRPr="00F62D44" w:rsidRDefault="00A411CB" w:rsidP="000839C2">
      <w:pPr>
        <w:pStyle w:val="Akapitzlist"/>
        <w:numPr>
          <w:ilvl w:val="0"/>
          <w:numId w:val="56"/>
        </w:numPr>
        <w:suppressAutoHyphens/>
        <w:spacing w:line="276" w:lineRule="auto"/>
        <w:ind w:left="714" w:hanging="357"/>
        <w:jc w:val="left"/>
      </w:pPr>
      <w:r w:rsidRPr="00F62D44">
        <w:t>F - powierzchnia obliczeniowa dla c.w.u. w danym sektorze (j.w.);</w:t>
      </w:r>
    </w:p>
    <w:p w14:paraId="1D1B79E5" w14:textId="77777777" w:rsidR="00A411CB" w:rsidRPr="00F62D44" w:rsidRDefault="00A411CB" w:rsidP="000839C2">
      <w:pPr>
        <w:pStyle w:val="Akapitzlist"/>
        <w:numPr>
          <w:ilvl w:val="0"/>
          <w:numId w:val="56"/>
        </w:numPr>
        <w:suppressAutoHyphens/>
        <w:spacing w:line="276" w:lineRule="auto"/>
        <w:ind w:left="714" w:hanging="357"/>
        <w:jc w:val="left"/>
      </w:pPr>
      <w:r w:rsidRPr="00F62D44">
        <w:t>tc -Temperatura wody ciepłej: 55</w:t>
      </w:r>
      <w:r w:rsidRPr="00F62D44">
        <w:rPr>
          <w:vertAlign w:val="superscript"/>
        </w:rPr>
        <w:t>o</w:t>
      </w:r>
      <w:r w:rsidRPr="00F62D44">
        <w:t xml:space="preserve">C; </w:t>
      </w:r>
    </w:p>
    <w:p w14:paraId="422006B4" w14:textId="77777777" w:rsidR="00A411CB" w:rsidRPr="00F62D44" w:rsidRDefault="00A411CB" w:rsidP="000839C2">
      <w:pPr>
        <w:pStyle w:val="Akapitzlist"/>
        <w:numPr>
          <w:ilvl w:val="0"/>
          <w:numId w:val="56"/>
        </w:numPr>
        <w:spacing w:line="276" w:lineRule="auto"/>
        <w:ind w:left="714" w:hanging="357"/>
      </w:pPr>
      <w:r w:rsidRPr="00F62D44">
        <w:t>tz -Temperatura wody ziemnej: 10</w:t>
      </w:r>
      <w:r w:rsidRPr="00F62D44">
        <w:rPr>
          <w:vertAlign w:val="superscript"/>
        </w:rPr>
        <w:t>o</w:t>
      </w:r>
      <w:r w:rsidRPr="00F62D44">
        <w:t>C;</w:t>
      </w:r>
    </w:p>
    <w:p w14:paraId="61AE104A" w14:textId="77777777" w:rsidR="00A411CB" w:rsidRPr="00F62D44" w:rsidRDefault="00A411CB" w:rsidP="000839C2">
      <w:pPr>
        <w:pStyle w:val="Akapitzlist"/>
        <w:numPr>
          <w:ilvl w:val="0"/>
          <w:numId w:val="56"/>
        </w:numPr>
        <w:spacing w:line="276" w:lineRule="auto"/>
        <w:ind w:left="714" w:hanging="357"/>
      </w:pPr>
      <w:r w:rsidRPr="00F62D44">
        <w:t>t</w:t>
      </w:r>
      <w:r w:rsidRPr="00F62D44">
        <w:rPr>
          <w:vertAlign w:val="subscript"/>
        </w:rPr>
        <w:t xml:space="preserve">uż </w:t>
      </w:r>
      <w:r w:rsidRPr="00F62D44">
        <w:t xml:space="preserve">– czas użytkowania systemów c.w.u. (365); </w:t>
      </w:r>
    </w:p>
    <w:p w14:paraId="6DB3CC1C" w14:textId="77777777" w:rsidR="00A411CB" w:rsidRPr="00F62D44" w:rsidRDefault="00A411CB" w:rsidP="000839C2">
      <w:pPr>
        <w:pStyle w:val="Akapitzlist"/>
        <w:numPr>
          <w:ilvl w:val="0"/>
          <w:numId w:val="56"/>
        </w:numPr>
        <w:spacing w:line="276" w:lineRule="auto"/>
        <w:ind w:left="714" w:hanging="357"/>
      </w:pPr>
      <w:r w:rsidRPr="00F62D44">
        <w:t>C</w:t>
      </w:r>
      <w:r w:rsidRPr="00F62D44">
        <w:rPr>
          <w:vertAlign w:val="subscript"/>
        </w:rPr>
        <w:t xml:space="preserve">w </w:t>
      </w:r>
      <w:r w:rsidRPr="00F62D44">
        <w:t>– ciepło właściwego wody: 4,19 KJ/kgK;</w:t>
      </w:r>
    </w:p>
    <w:p w14:paraId="25AA3739" w14:textId="77777777" w:rsidR="00A411CB" w:rsidRPr="00F62D44" w:rsidRDefault="00A411CB" w:rsidP="000839C2">
      <w:pPr>
        <w:pStyle w:val="Akapitzlist"/>
        <w:numPr>
          <w:ilvl w:val="0"/>
          <w:numId w:val="56"/>
        </w:numPr>
        <w:spacing w:line="276" w:lineRule="auto"/>
        <w:ind w:left="714" w:hanging="357"/>
      </w:pPr>
      <w:r w:rsidRPr="00F62D44">
        <w:t>ρ</w:t>
      </w:r>
      <w:r w:rsidRPr="00F62D44">
        <w:rPr>
          <w:vertAlign w:val="subscript"/>
        </w:rPr>
        <w:t>w</w:t>
      </w:r>
      <w:r w:rsidRPr="00F62D44">
        <w:t>– gęstość wody: 1000 kg/m</w:t>
      </w:r>
      <w:r w:rsidRPr="00F62D44">
        <w:rPr>
          <w:vertAlign w:val="superscript"/>
        </w:rPr>
        <w:t>3</w:t>
      </w:r>
      <w:r w:rsidRPr="00F62D44">
        <w:t>.</w:t>
      </w:r>
    </w:p>
    <w:p w14:paraId="0E1552A9" w14:textId="7F86E66F" w:rsidR="00A411CB" w:rsidRPr="00F62D44" w:rsidRDefault="00A411CB" w:rsidP="00F62D44">
      <w:pPr>
        <w:rPr>
          <w:rFonts w:cs="Calibri"/>
        </w:rPr>
      </w:pPr>
      <w:r w:rsidRPr="00F62D44">
        <w:rPr>
          <w:rFonts w:cs="Calibri"/>
          <w:iCs/>
          <w:szCs w:val="18"/>
        </w:rPr>
        <w:t>Oszacowano, że ilość energii niezbędnej do przygotowania ciepłej wody użytkowej wyniesie</w:t>
      </w:r>
      <w:r w:rsidRPr="00F62D44">
        <w:t xml:space="preserve"> </w:t>
      </w:r>
      <w:r w:rsidR="00F62D44" w:rsidRPr="00F62D44">
        <w:rPr>
          <w:rFonts w:cs="Calibri"/>
        </w:rPr>
        <w:t xml:space="preserve">707 </w:t>
      </w:r>
      <w:r w:rsidRPr="00F62D44">
        <w:rPr>
          <w:rFonts w:cs="Calibri"/>
          <w:iCs/>
          <w:szCs w:val="18"/>
        </w:rPr>
        <w:t>GJ/rok.</w:t>
      </w:r>
    </w:p>
    <w:p w14:paraId="6310E5C6" w14:textId="77777777" w:rsidR="00A411CB" w:rsidRPr="00F62D44" w:rsidRDefault="00A411CB" w:rsidP="00A411CB">
      <w:pPr>
        <w:autoSpaceDE w:val="0"/>
        <w:autoSpaceDN w:val="0"/>
        <w:adjustRightInd w:val="0"/>
        <w:spacing w:before="240"/>
        <w:rPr>
          <w:rFonts w:cs="Calibri"/>
          <w:iCs/>
          <w:szCs w:val="18"/>
        </w:rPr>
      </w:pPr>
      <w:r w:rsidRPr="00F62D44">
        <w:rPr>
          <w:rFonts w:cs="Calibri"/>
          <w:iCs/>
          <w:szCs w:val="18"/>
        </w:rPr>
        <w:t xml:space="preserve">Należy zwrócić uwagę, że oszacowana ilość energii jest to tzw. energia użytkowa, nieuwzględniająca średniej sprawności całkowitej, na którą składa się między innymi sprawność wytwarzania, regulacji, wykorzystania przesyłu i akumulacji energii. Do wyznaczenia sprawności całkowitej posłużono się metodologią zawartą </w:t>
      </w:r>
      <w:r w:rsidRPr="00F62D44">
        <w:rPr>
          <w:rFonts w:cs="Calibri"/>
          <w:iCs/>
          <w:szCs w:val="18"/>
        </w:rPr>
        <w:br/>
        <w:t>w Rozporządzeniu Ministra Infrastruktury i Rozwoju w sprawie metodologii obliczania charakterystyki energetycznej budynku i lokalu mieszkalnego lub części budynku stanowiącej samodzielną całość techniczno-użytkową oraz sposobu sporządzania i wzorów świadectw charakterystyki energetycznej.</w:t>
      </w:r>
    </w:p>
    <w:p w14:paraId="1A4BC89B" w14:textId="77777777" w:rsidR="00A411CB" w:rsidRPr="00F62D44" w:rsidRDefault="00A411CB" w:rsidP="00A411CB">
      <w:pPr>
        <w:tabs>
          <w:tab w:val="left" w:pos="360"/>
        </w:tabs>
        <w:rPr>
          <w:rFonts w:cs="Calibri"/>
          <w:iCs/>
          <w:szCs w:val="18"/>
        </w:rPr>
      </w:pPr>
      <w:r w:rsidRPr="00F62D44">
        <w:rPr>
          <w:rFonts w:cs="Calibri"/>
          <w:iCs/>
          <w:szCs w:val="18"/>
        </w:rPr>
        <w:t xml:space="preserve">Po uwzględnieniu łącznych strat oszacowano całkowitą sprawność na 55-80% w zależności od wieku budynków niemodernizowanych oraz 75-85% dla nowych oraz zmodernizowanych budynków. Dla przygotowania ciepłej założono uśrednione sprawności ok. 80%. </w:t>
      </w:r>
    </w:p>
    <w:p w14:paraId="5FFA55F5" w14:textId="692C3754" w:rsidR="003A47F8" w:rsidRDefault="00A411CB" w:rsidP="00F62D44">
      <w:pPr>
        <w:tabs>
          <w:tab w:val="left" w:pos="360"/>
        </w:tabs>
        <w:spacing w:after="160"/>
      </w:pPr>
      <w:r w:rsidRPr="00F62D44">
        <w:rPr>
          <w:rFonts w:cs="Calibri"/>
          <w:iCs/>
          <w:szCs w:val="18"/>
        </w:rPr>
        <w:t>Biorąc pod uwagę powyższe ilości energii końcowej (po uwzględnieniu strat) potrzebnej do pokrycia zapotrzebowania na ogrzewanie, przygotowanie ciepłej wody użytkowej oraz wentylację wyniesie</w:t>
      </w:r>
      <w:r w:rsidRPr="00F62D44">
        <w:rPr>
          <w:rFonts w:cs="Calibri"/>
          <w:iCs/>
          <w:szCs w:val="18"/>
        </w:rPr>
        <w:br/>
        <w:t xml:space="preserve">dla sektora </w:t>
      </w:r>
      <w:r w:rsidR="00F62D44" w:rsidRPr="00F62D44">
        <w:rPr>
          <w:rFonts w:cs="Calibri"/>
          <w:iCs/>
          <w:szCs w:val="18"/>
        </w:rPr>
        <w:t>związanego z działalnością gospodarczą</w:t>
      </w:r>
      <w:r w:rsidRPr="00F62D44">
        <w:rPr>
          <w:rFonts w:cs="Calibri"/>
          <w:iCs/>
          <w:szCs w:val="18"/>
        </w:rPr>
        <w:t xml:space="preserve"> ok. </w:t>
      </w:r>
      <w:r w:rsidR="00F62D44" w:rsidRPr="00F62D44">
        <w:rPr>
          <w:rFonts w:cs="Calibri"/>
        </w:rPr>
        <w:t xml:space="preserve">12 013 </w:t>
      </w:r>
      <w:r w:rsidRPr="00F62D44">
        <w:rPr>
          <w:rFonts w:cs="Calibri"/>
          <w:iCs/>
          <w:szCs w:val="18"/>
        </w:rPr>
        <w:t>GJ/rok.</w:t>
      </w:r>
      <w:r w:rsidR="00F62D44" w:rsidRPr="00F62D44">
        <w:rPr>
          <w:rFonts w:cs="Calibri"/>
          <w:b/>
          <w:bCs/>
        </w:rPr>
        <w:t xml:space="preserve"> </w:t>
      </w:r>
      <w:r w:rsidRPr="00F62D44">
        <w:t>Do dalszych obliczeń wykorzystano powyższą ilość energii.</w:t>
      </w:r>
    </w:p>
    <w:p w14:paraId="7A8EDA45" w14:textId="77777777" w:rsidR="007D28E0" w:rsidRDefault="007D28E0" w:rsidP="00F62D44">
      <w:pPr>
        <w:tabs>
          <w:tab w:val="left" w:pos="360"/>
        </w:tabs>
        <w:spacing w:after="160"/>
      </w:pPr>
    </w:p>
    <w:p w14:paraId="34888E8A" w14:textId="77777777" w:rsidR="007D28E0" w:rsidRDefault="007D28E0" w:rsidP="00F62D44">
      <w:pPr>
        <w:tabs>
          <w:tab w:val="left" w:pos="360"/>
        </w:tabs>
        <w:spacing w:after="160"/>
      </w:pPr>
    </w:p>
    <w:p w14:paraId="1B711F69" w14:textId="77777777" w:rsidR="007D28E0" w:rsidRDefault="007D28E0" w:rsidP="00F62D44">
      <w:pPr>
        <w:tabs>
          <w:tab w:val="left" w:pos="360"/>
        </w:tabs>
        <w:spacing w:after="160"/>
      </w:pPr>
    </w:p>
    <w:p w14:paraId="451DE2E9" w14:textId="77777777" w:rsidR="007D28E0" w:rsidRDefault="007D28E0" w:rsidP="00F62D44">
      <w:pPr>
        <w:tabs>
          <w:tab w:val="left" w:pos="360"/>
        </w:tabs>
        <w:spacing w:after="160"/>
      </w:pPr>
    </w:p>
    <w:p w14:paraId="378DCFB0" w14:textId="77777777" w:rsidR="007D28E0" w:rsidRPr="00F62D44" w:rsidRDefault="007D28E0" w:rsidP="00F62D44">
      <w:pPr>
        <w:tabs>
          <w:tab w:val="left" w:pos="360"/>
        </w:tabs>
        <w:spacing w:after="160"/>
        <w:rPr>
          <w:rFonts w:cs="Calibri"/>
          <w:b/>
          <w:bCs/>
        </w:rPr>
      </w:pPr>
    </w:p>
    <w:p w14:paraId="66B4103B" w14:textId="1C7BE0F1" w:rsidR="007D0D82" w:rsidRPr="00C60AC8" w:rsidRDefault="007D0D82" w:rsidP="007D0DAD">
      <w:pPr>
        <w:pStyle w:val="Nagwek2"/>
        <w:ind w:left="576"/>
        <w:rPr>
          <w:rFonts w:cs="Calibri"/>
        </w:rPr>
      </w:pPr>
      <w:bookmarkStart w:id="354" w:name="_Toc510090244"/>
      <w:bookmarkStart w:id="355" w:name="_Toc185332887"/>
      <w:bookmarkEnd w:id="344"/>
      <w:bookmarkEnd w:id="345"/>
      <w:r w:rsidRPr="00C60AC8">
        <w:rPr>
          <w:rFonts w:cs="Calibri"/>
        </w:rPr>
        <w:t>Zużycie energii</w:t>
      </w:r>
      <w:r w:rsidR="00C3221D" w:rsidRPr="00C60AC8">
        <w:rPr>
          <w:rFonts w:cs="Calibri"/>
        </w:rPr>
        <w:t xml:space="preserve"> cieplnej</w:t>
      </w:r>
      <w:r w:rsidRPr="00C60AC8">
        <w:rPr>
          <w:rFonts w:cs="Calibri"/>
        </w:rPr>
        <w:t xml:space="preserve"> – wszystkie sektory w Gminie </w:t>
      </w:r>
      <w:bookmarkEnd w:id="354"/>
      <w:r w:rsidR="00C60AC8" w:rsidRPr="00C60AC8">
        <w:rPr>
          <w:rFonts w:cs="Calibri"/>
        </w:rPr>
        <w:t>Smyków</w:t>
      </w:r>
      <w:bookmarkEnd w:id="355"/>
    </w:p>
    <w:p w14:paraId="366681D2" w14:textId="6BA86445" w:rsidR="00A411CB" w:rsidRPr="00C60AC8" w:rsidRDefault="00A411CB" w:rsidP="00A411CB">
      <w:pPr>
        <w:spacing w:before="240"/>
        <w:rPr>
          <w:rFonts w:cs="Calibri"/>
        </w:rPr>
      </w:pPr>
      <w:bookmarkStart w:id="356" w:name="_Toc407701536"/>
      <w:bookmarkStart w:id="357" w:name="_Toc402359151"/>
      <w:bookmarkStart w:id="358" w:name="_Toc405392638"/>
      <w:r w:rsidRPr="00C60AC8">
        <w:rPr>
          <w:rFonts w:cs="Calibri"/>
        </w:rPr>
        <w:t xml:space="preserve">W poniższej tabeli zestawiono całkowite, roczne zużycie energii cieplnej, końcowej w Gminie </w:t>
      </w:r>
      <w:r w:rsidR="00C60AC8" w:rsidRPr="00C60AC8">
        <w:rPr>
          <w:rFonts w:cs="Calibri"/>
        </w:rPr>
        <w:t>Smyków</w:t>
      </w:r>
      <w:r w:rsidRPr="00C60AC8">
        <w:rPr>
          <w:rFonts w:cs="Calibri"/>
        </w:rPr>
        <w:t xml:space="preserve">. </w:t>
      </w:r>
    </w:p>
    <w:p w14:paraId="158F3580" w14:textId="77777777" w:rsidR="00A411CB" w:rsidRPr="00C60AC8" w:rsidRDefault="00A411CB" w:rsidP="00A411CB">
      <w:pPr>
        <w:rPr>
          <w:rFonts w:cs="Calibri"/>
          <w:i/>
          <w:sz w:val="20"/>
          <w:szCs w:val="18"/>
        </w:rPr>
      </w:pPr>
    </w:p>
    <w:p w14:paraId="32042BAB" w14:textId="0F6CB55D" w:rsidR="00A411CB" w:rsidRPr="00C60AC8" w:rsidRDefault="00A411CB" w:rsidP="00A411CB">
      <w:pPr>
        <w:rPr>
          <w:rFonts w:cs="Calibri"/>
          <w:i/>
          <w:sz w:val="20"/>
          <w:szCs w:val="18"/>
        </w:rPr>
      </w:pPr>
      <w:bookmarkStart w:id="359" w:name="_Toc41654062"/>
      <w:bookmarkStart w:id="360" w:name="_Toc42524302"/>
      <w:bookmarkStart w:id="361" w:name="_Toc46480469"/>
      <w:bookmarkStart w:id="362" w:name="_Toc160453711"/>
      <w:bookmarkStart w:id="363" w:name="_Toc162602299"/>
      <w:bookmarkStart w:id="364" w:name="_Toc166838497"/>
      <w:bookmarkStart w:id="365" w:name="_Toc167362605"/>
      <w:bookmarkStart w:id="366" w:name="_Toc185332923"/>
      <w:r w:rsidRPr="00C60AC8">
        <w:rPr>
          <w:rFonts w:cs="Calibri"/>
          <w:i/>
          <w:sz w:val="20"/>
          <w:szCs w:val="18"/>
        </w:rPr>
        <w:t xml:space="preserve">Tabela </w:t>
      </w:r>
      <w:r w:rsidRPr="00C60AC8">
        <w:rPr>
          <w:rFonts w:cs="Calibri"/>
          <w:i/>
          <w:sz w:val="20"/>
          <w:szCs w:val="18"/>
        </w:rPr>
        <w:fldChar w:fldCharType="begin"/>
      </w:r>
      <w:r w:rsidRPr="00C60AC8">
        <w:rPr>
          <w:rFonts w:cs="Calibri"/>
          <w:i/>
          <w:sz w:val="20"/>
          <w:szCs w:val="18"/>
        </w:rPr>
        <w:instrText xml:space="preserve"> SEQ Tabela \* ARABIC </w:instrText>
      </w:r>
      <w:r w:rsidRPr="00C60AC8">
        <w:rPr>
          <w:rFonts w:cs="Calibri"/>
          <w:i/>
          <w:sz w:val="20"/>
          <w:szCs w:val="18"/>
        </w:rPr>
        <w:fldChar w:fldCharType="separate"/>
      </w:r>
      <w:r w:rsidR="00A01500">
        <w:rPr>
          <w:rFonts w:cs="Calibri"/>
          <w:i/>
          <w:noProof/>
          <w:sz w:val="20"/>
          <w:szCs w:val="18"/>
        </w:rPr>
        <w:t>8</w:t>
      </w:r>
      <w:r w:rsidRPr="00C60AC8">
        <w:rPr>
          <w:rFonts w:cs="Calibri"/>
          <w:i/>
          <w:noProof/>
          <w:sz w:val="20"/>
          <w:szCs w:val="18"/>
        </w:rPr>
        <w:fldChar w:fldCharType="end"/>
      </w:r>
      <w:r w:rsidRPr="00C60AC8">
        <w:rPr>
          <w:rFonts w:cs="Calibri"/>
          <w:i/>
          <w:noProof/>
          <w:sz w:val="20"/>
          <w:szCs w:val="18"/>
        </w:rPr>
        <w:t>.</w:t>
      </w:r>
      <w:r w:rsidRPr="00C60AC8">
        <w:rPr>
          <w:rFonts w:cs="Calibri"/>
          <w:i/>
          <w:sz w:val="20"/>
          <w:szCs w:val="18"/>
        </w:rPr>
        <w:t xml:space="preserve"> Całkowite zużycie energii cieplnej, końcowej - wszystkie sektory w Gminie </w:t>
      </w:r>
      <w:r w:rsidR="004F1A7F">
        <w:rPr>
          <w:rFonts w:cs="Calibri"/>
          <w:i/>
          <w:sz w:val="20"/>
          <w:szCs w:val="18"/>
        </w:rPr>
        <w:t xml:space="preserve">Smyków </w:t>
      </w:r>
      <w:r w:rsidRPr="00C60AC8">
        <w:rPr>
          <w:rFonts w:cs="Calibri"/>
          <w:i/>
          <w:sz w:val="20"/>
          <w:szCs w:val="18"/>
        </w:rPr>
        <w:t xml:space="preserve">w roku </w:t>
      </w:r>
      <w:bookmarkStart w:id="367" w:name="_Toc405387823"/>
      <w:r w:rsidRPr="00C60AC8">
        <w:rPr>
          <w:rFonts w:cs="Calibri"/>
          <w:i/>
          <w:sz w:val="20"/>
          <w:szCs w:val="18"/>
        </w:rPr>
        <w:t>bazowym.</w:t>
      </w:r>
      <w:bookmarkEnd w:id="359"/>
      <w:bookmarkEnd w:id="360"/>
      <w:bookmarkEnd w:id="361"/>
      <w:bookmarkEnd w:id="362"/>
      <w:bookmarkEnd w:id="363"/>
      <w:bookmarkEnd w:id="364"/>
      <w:bookmarkEnd w:id="365"/>
      <w:bookmarkEnd w:id="366"/>
    </w:p>
    <w:tbl>
      <w:tblPr>
        <w:tblW w:w="5000" w:type="pct"/>
        <w:tblCellMar>
          <w:left w:w="70" w:type="dxa"/>
          <w:right w:w="70" w:type="dxa"/>
        </w:tblCellMar>
        <w:tblLook w:val="04A0" w:firstRow="1" w:lastRow="0" w:firstColumn="1" w:lastColumn="0" w:noHBand="0" w:noVBand="1"/>
      </w:tblPr>
      <w:tblGrid>
        <w:gridCol w:w="5098"/>
        <w:gridCol w:w="2836"/>
        <w:gridCol w:w="1751"/>
      </w:tblGrid>
      <w:tr w:rsidR="00C60AC8" w:rsidRPr="00C60AC8" w14:paraId="6CE9099A" w14:textId="77777777" w:rsidTr="00DC44D5">
        <w:trPr>
          <w:trHeight w:val="340"/>
        </w:trPr>
        <w:tc>
          <w:tcPr>
            <w:tcW w:w="26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0C137D" w14:textId="77777777" w:rsidR="00A411CB" w:rsidRPr="00C60AC8" w:rsidRDefault="00A411CB" w:rsidP="0057641E">
            <w:pPr>
              <w:jc w:val="center"/>
              <w:rPr>
                <w:rFonts w:cs="Calibri"/>
                <w:b/>
                <w:bCs/>
                <w:sz w:val="20"/>
                <w:szCs w:val="20"/>
              </w:rPr>
            </w:pPr>
            <w:r w:rsidRPr="00C60AC8">
              <w:rPr>
                <w:rFonts w:cs="Calibri"/>
                <w:b/>
                <w:bCs/>
                <w:sz w:val="20"/>
                <w:szCs w:val="20"/>
              </w:rPr>
              <w:t>Sektor związany z budownictwem w gminie</w:t>
            </w:r>
          </w:p>
        </w:tc>
        <w:tc>
          <w:tcPr>
            <w:tcW w:w="1464" w:type="pct"/>
            <w:tcBorders>
              <w:top w:val="single" w:sz="4" w:space="0" w:color="auto"/>
              <w:left w:val="nil"/>
              <w:bottom w:val="single" w:sz="4" w:space="0" w:color="auto"/>
              <w:right w:val="single" w:sz="4" w:space="0" w:color="auto"/>
            </w:tcBorders>
            <w:shd w:val="clear" w:color="auto" w:fill="auto"/>
            <w:vAlign w:val="center"/>
            <w:hideMark/>
          </w:tcPr>
          <w:p w14:paraId="1B54907B" w14:textId="77777777" w:rsidR="00A411CB" w:rsidRPr="00C60AC8" w:rsidRDefault="00A411CB" w:rsidP="0057641E">
            <w:pPr>
              <w:jc w:val="center"/>
              <w:rPr>
                <w:rFonts w:cs="Calibri"/>
                <w:b/>
                <w:bCs/>
                <w:sz w:val="20"/>
                <w:szCs w:val="20"/>
              </w:rPr>
            </w:pPr>
            <w:r w:rsidRPr="00C60AC8">
              <w:rPr>
                <w:rFonts w:cs="Calibri"/>
                <w:b/>
                <w:bCs/>
                <w:sz w:val="20"/>
                <w:szCs w:val="20"/>
              </w:rPr>
              <w:t>Ilość energii końcowej [GJ/rok]</w:t>
            </w:r>
          </w:p>
        </w:tc>
        <w:tc>
          <w:tcPr>
            <w:tcW w:w="904" w:type="pct"/>
            <w:tcBorders>
              <w:top w:val="single" w:sz="4" w:space="0" w:color="auto"/>
              <w:left w:val="nil"/>
              <w:bottom w:val="single" w:sz="4" w:space="0" w:color="auto"/>
              <w:right w:val="single" w:sz="4" w:space="0" w:color="auto"/>
            </w:tcBorders>
            <w:shd w:val="clear" w:color="auto" w:fill="auto"/>
            <w:vAlign w:val="center"/>
            <w:hideMark/>
          </w:tcPr>
          <w:p w14:paraId="16379202" w14:textId="77777777" w:rsidR="00A411CB" w:rsidRPr="00C60AC8" w:rsidRDefault="00A411CB" w:rsidP="0057641E">
            <w:pPr>
              <w:jc w:val="center"/>
              <w:rPr>
                <w:rFonts w:cs="Calibri"/>
                <w:b/>
                <w:bCs/>
                <w:sz w:val="20"/>
                <w:szCs w:val="20"/>
              </w:rPr>
            </w:pPr>
            <w:r w:rsidRPr="00C60AC8">
              <w:rPr>
                <w:rFonts w:cs="Calibri"/>
                <w:b/>
                <w:bCs/>
                <w:sz w:val="20"/>
                <w:szCs w:val="20"/>
              </w:rPr>
              <w:t>Udział procentowy</w:t>
            </w:r>
          </w:p>
        </w:tc>
      </w:tr>
      <w:tr w:rsidR="00C60AC8" w:rsidRPr="00C60AC8" w14:paraId="35B6A7FB" w14:textId="77777777" w:rsidTr="00DC44D5">
        <w:trPr>
          <w:trHeight w:val="340"/>
        </w:trPr>
        <w:tc>
          <w:tcPr>
            <w:tcW w:w="2632" w:type="pct"/>
            <w:tcBorders>
              <w:top w:val="nil"/>
              <w:left w:val="single" w:sz="4" w:space="0" w:color="auto"/>
              <w:bottom w:val="single" w:sz="4" w:space="0" w:color="auto"/>
              <w:right w:val="single" w:sz="4" w:space="0" w:color="auto"/>
            </w:tcBorders>
            <w:shd w:val="clear" w:color="auto" w:fill="auto"/>
            <w:hideMark/>
          </w:tcPr>
          <w:p w14:paraId="43223F99" w14:textId="44C2D0E6" w:rsidR="00C60AC8" w:rsidRPr="00C60AC8" w:rsidRDefault="00C60AC8" w:rsidP="00C60AC8">
            <w:pPr>
              <w:rPr>
                <w:rFonts w:cs="Calibri"/>
                <w:sz w:val="20"/>
                <w:szCs w:val="22"/>
              </w:rPr>
            </w:pPr>
            <w:r w:rsidRPr="00C60AC8">
              <w:rPr>
                <w:sz w:val="20"/>
                <w:szCs w:val="22"/>
              </w:rPr>
              <w:t>Mieszkalnictwo</w:t>
            </w:r>
          </w:p>
        </w:tc>
        <w:tc>
          <w:tcPr>
            <w:tcW w:w="1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EEA4BB" w14:textId="05D5D865" w:rsidR="00C60AC8" w:rsidRPr="00C60AC8" w:rsidRDefault="00C60AC8" w:rsidP="00DC44D5">
            <w:pPr>
              <w:jc w:val="center"/>
              <w:rPr>
                <w:rFonts w:cs="Calibri"/>
                <w:sz w:val="20"/>
                <w:szCs w:val="22"/>
              </w:rPr>
            </w:pPr>
            <w:r w:rsidRPr="00C60AC8">
              <w:rPr>
                <w:sz w:val="20"/>
                <w:szCs w:val="22"/>
              </w:rPr>
              <w:t>96 368</w:t>
            </w:r>
          </w:p>
        </w:tc>
        <w:tc>
          <w:tcPr>
            <w:tcW w:w="9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324CBC" w14:textId="5C23119B" w:rsidR="00C60AC8" w:rsidRPr="00C60AC8" w:rsidRDefault="00C60AC8" w:rsidP="00DC44D5">
            <w:pPr>
              <w:jc w:val="center"/>
              <w:rPr>
                <w:rFonts w:cs="Calibri"/>
                <w:sz w:val="20"/>
                <w:szCs w:val="20"/>
              </w:rPr>
            </w:pPr>
            <w:r w:rsidRPr="00C60AC8">
              <w:rPr>
                <w:rFonts w:cs="Calibri"/>
                <w:sz w:val="20"/>
                <w:szCs w:val="20"/>
              </w:rPr>
              <w:t>85,91%</w:t>
            </w:r>
          </w:p>
        </w:tc>
      </w:tr>
      <w:tr w:rsidR="00C60AC8" w:rsidRPr="00C60AC8" w14:paraId="188C610E" w14:textId="77777777" w:rsidTr="00DC44D5">
        <w:trPr>
          <w:trHeight w:val="340"/>
        </w:trPr>
        <w:tc>
          <w:tcPr>
            <w:tcW w:w="2632" w:type="pct"/>
            <w:tcBorders>
              <w:top w:val="nil"/>
              <w:left w:val="single" w:sz="4" w:space="0" w:color="auto"/>
              <w:bottom w:val="single" w:sz="4" w:space="0" w:color="auto"/>
              <w:right w:val="single" w:sz="4" w:space="0" w:color="auto"/>
            </w:tcBorders>
            <w:shd w:val="clear" w:color="auto" w:fill="auto"/>
            <w:hideMark/>
          </w:tcPr>
          <w:p w14:paraId="3B57204D" w14:textId="77777777" w:rsidR="00C60AC8" w:rsidRPr="00C60AC8" w:rsidRDefault="00C60AC8" w:rsidP="00C60AC8">
            <w:pPr>
              <w:rPr>
                <w:rFonts w:cs="Calibri"/>
                <w:sz w:val="20"/>
                <w:szCs w:val="22"/>
              </w:rPr>
            </w:pPr>
            <w:r w:rsidRPr="00C60AC8">
              <w:rPr>
                <w:sz w:val="20"/>
                <w:szCs w:val="22"/>
              </w:rPr>
              <w:t>Działalność gospodarcza</w:t>
            </w:r>
          </w:p>
        </w:tc>
        <w:tc>
          <w:tcPr>
            <w:tcW w:w="1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7EF4D4" w14:textId="70E80354" w:rsidR="00C60AC8" w:rsidRPr="00C60AC8" w:rsidRDefault="00C60AC8" w:rsidP="00DC44D5">
            <w:pPr>
              <w:jc w:val="center"/>
              <w:rPr>
                <w:rFonts w:cs="Calibri"/>
                <w:sz w:val="20"/>
                <w:szCs w:val="22"/>
              </w:rPr>
            </w:pPr>
            <w:r w:rsidRPr="00C60AC8">
              <w:rPr>
                <w:sz w:val="20"/>
                <w:szCs w:val="22"/>
              </w:rPr>
              <w:t>12 013</w:t>
            </w:r>
          </w:p>
        </w:tc>
        <w:tc>
          <w:tcPr>
            <w:tcW w:w="904" w:type="pct"/>
            <w:tcBorders>
              <w:top w:val="nil"/>
              <w:left w:val="single" w:sz="4" w:space="0" w:color="auto"/>
              <w:bottom w:val="single" w:sz="4" w:space="0" w:color="auto"/>
              <w:right w:val="single" w:sz="4" w:space="0" w:color="auto"/>
            </w:tcBorders>
            <w:shd w:val="clear" w:color="auto" w:fill="auto"/>
            <w:vAlign w:val="center"/>
            <w:hideMark/>
          </w:tcPr>
          <w:p w14:paraId="59832E19" w14:textId="1C29C8F7" w:rsidR="00C60AC8" w:rsidRPr="00C60AC8" w:rsidRDefault="00C60AC8" w:rsidP="00DC44D5">
            <w:pPr>
              <w:jc w:val="center"/>
              <w:rPr>
                <w:rFonts w:cs="Calibri"/>
                <w:sz w:val="20"/>
                <w:szCs w:val="20"/>
              </w:rPr>
            </w:pPr>
            <w:r w:rsidRPr="00C60AC8">
              <w:rPr>
                <w:rFonts w:cs="Calibri"/>
                <w:sz w:val="20"/>
                <w:szCs w:val="20"/>
              </w:rPr>
              <w:t>10,71%</w:t>
            </w:r>
          </w:p>
        </w:tc>
      </w:tr>
      <w:tr w:rsidR="00C60AC8" w:rsidRPr="00C60AC8" w14:paraId="562D48D1" w14:textId="77777777" w:rsidTr="00DC44D5">
        <w:trPr>
          <w:trHeight w:val="340"/>
        </w:trPr>
        <w:tc>
          <w:tcPr>
            <w:tcW w:w="2632" w:type="pct"/>
            <w:tcBorders>
              <w:top w:val="nil"/>
              <w:left w:val="single" w:sz="4" w:space="0" w:color="auto"/>
              <w:bottom w:val="single" w:sz="4" w:space="0" w:color="auto"/>
              <w:right w:val="single" w:sz="4" w:space="0" w:color="auto"/>
            </w:tcBorders>
            <w:shd w:val="clear" w:color="auto" w:fill="auto"/>
            <w:hideMark/>
          </w:tcPr>
          <w:p w14:paraId="5C74261C" w14:textId="77777777" w:rsidR="00C60AC8" w:rsidRPr="00C60AC8" w:rsidRDefault="00C60AC8" w:rsidP="00C60AC8">
            <w:pPr>
              <w:rPr>
                <w:rFonts w:cs="Calibri"/>
                <w:sz w:val="20"/>
                <w:szCs w:val="22"/>
              </w:rPr>
            </w:pPr>
            <w:r w:rsidRPr="00C60AC8">
              <w:rPr>
                <w:sz w:val="20"/>
                <w:szCs w:val="22"/>
              </w:rPr>
              <w:t>Budynki użyteczności publicznej</w:t>
            </w:r>
          </w:p>
        </w:tc>
        <w:tc>
          <w:tcPr>
            <w:tcW w:w="1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E6D9B5" w14:textId="0549857A" w:rsidR="00C60AC8" w:rsidRPr="00C60AC8" w:rsidRDefault="00C60AC8" w:rsidP="00DC44D5">
            <w:pPr>
              <w:jc w:val="center"/>
              <w:rPr>
                <w:rFonts w:cs="Calibri"/>
                <w:sz w:val="20"/>
                <w:szCs w:val="22"/>
              </w:rPr>
            </w:pPr>
            <w:r w:rsidRPr="00C60AC8">
              <w:rPr>
                <w:sz w:val="20"/>
                <w:szCs w:val="22"/>
              </w:rPr>
              <w:t>3 790</w:t>
            </w:r>
          </w:p>
        </w:tc>
        <w:tc>
          <w:tcPr>
            <w:tcW w:w="904" w:type="pct"/>
            <w:tcBorders>
              <w:top w:val="nil"/>
              <w:left w:val="single" w:sz="4" w:space="0" w:color="auto"/>
              <w:bottom w:val="single" w:sz="4" w:space="0" w:color="auto"/>
              <w:right w:val="single" w:sz="4" w:space="0" w:color="auto"/>
            </w:tcBorders>
            <w:shd w:val="clear" w:color="auto" w:fill="auto"/>
            <w:vAlign w:val="center"/>
            <w:hideMark/>
          </w:tcPr>
          <w:p w14:paraId="293AF748" w14:textId="520A9E3A" w:rsidR="00C60AC8" w:rsidRPr="00C60AC8" w:rsidRDefault="00C60AC8" w:rsidP="00DC44D5">
            <w:pPr>
              <w:jc w:val="center"/>
              <w:rPr>
                <w:rFonts w:cs="Calibri"/>
                <w:sz w:val="20"/>
                <w:szCs w:val="20"/>
              </w:rPr>
            </w:pPr>
            <w:r w:rsidRPr="00C60AC8">
              <w:rPr>
                <w:rFonts w:cs="Calibri"/>
                <w:sz w:val="20"/>
                <w:szCs w:val="20"/>
              </w:rPr>
              <w:t>3,38%</w:t>
            </w:r>
          </w:p>
        </w:tc>
      </w:tr>
      <w:tr w:rsidR="00C60AC8" w:rsidRPr="00C60AC8" w14:paraId="59FE70A8" w14:textId="77777777" w:rsidTr="00DC44D5">
        <w:trPr>
          <w:trHeight w:val="340"/>
        </w:trPr>
        <w:tc>
          <w:tcPr>
            <w:tcW w:w="2632" w:type="pct"/>
            <w:tcBorders>
              <w:top w:val="nil"/>
              <w:left w:val="single" w:sz="4" w:space="0" w:color="auto"/>
              <w:bottom w:val="single" w:sz="4" w:space="0" w:color="auto"/>
              <w:right w:val="single" w:sz="4" w:space="0" w:color="auto"/>
            </w:tcBorders>
            <w:shd w:val="clear" w:color="auto" w:fill="auto"/>
            <w:hideMark/>
          </w:tcPr>
          <w:p w14:paraId="224F5497" w14:textId="77777777" w:rsidR="00C60AC8" w:rsidRPr="00C60AC8" w:rsidRDefault="00C60AC8" w:rsidP="00C60AC8">
            <w:pPr>
              <w:rPr>
                <w:rFonts w:cs="Calibri"/>
                <w:b/>
                <w:bCs/>
                <w:sz w:val="20"/>
                <w:szCs w:val="22"/>
              </w:rPr>
            </w:pPr>
            <w:r w:rsidRPr="00C60AC8">
              <w:rPr>
                <w:b/>
                <w:bCs/>
                <w:sz w:val="20"/>
                <w:szCs w:val="22"/>
              </w:rPr>
              <w:t>Łącznie:</w:t>
            </w:r>
          </w:p>
        </w:tc>
        <w:tc>
          <w:tcPr>
            <w:tcW w:w="146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6CF674" w14:textId="4AFBC4E8" w:rsidR="00C60AC8" w:rsidRPr="00C60AC8" w:rsidRDefault="00C60AC8" w:rsidP="00DC44D5">
            <w:pPr>
              <w:jc w:val="center"/>
              <w:rPr>
                <w:rFonts w:cs="Calibri"/>
                <w:b/>
                <w:bCs/>
                <w:sz w:val="20"/>
                <w:szCs w:val="22"/>
              </w:rPr>
            </w:pPr>
            <w:r w:rsidRPr="00C60AC8">
              <w:rPr>
                <w:b/>
                <w:bCs/>
                <w:sz w:val="20"/>
                <w:szCs w:val="22"/>
              </w:rPr>
              <w:t>112 171</w:t>
            </w:r>
          </w:p>
        </w:tc>
        <w:tc>
          <w:tcPr>
            <w:tcW w:w="9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37928F" w14:textId="6601DB9E" w:rsidR="00C60AC8" w:rsidRPr="00C60AC8" w:rsidRDefault="00C60AC8" w:rsidP="00DC44D5">
            <w:pPr>
              <w:jc w:val="center"/>
              <w:rPr>
                <w:rFonts w:cs="Calibri"/>
                <w:b/>
                <w:bCs/>
                <w:sz w:val="20"/>
                <w:szCs w:val="20"/>
              </w:rPr>
            </w:pPr>
            <w:r w:rsidRPr="00C60AC8">
              <w:rPr>
                <w:rFonts w:cs="Calibri"/>
                <w:b/>
                <w:bCs/>
                <w:sz w:val="20"/>
                <w:szCs w:val="20"/>
              </w:rPr>
              <w:t>100%</w:t>
            </w:r>
          </w:p>
        </w:tc>
      </w:tr>
    </w:tbl>
    <w:p w14:paraId="1134CEC7" w14:textId="77777777" w:rsidR="00A411CB" w:rsidRPr="00C60AC8" w:rsidRDefault="00A411CB" w:rsidP="00A411CB">
      <w:pPr>
        <w:spacing w:after="160"/>
        <w:rPr>
          <w:i/>
          <w:sz w:val="18"/>
          <w:szCs w:val="18"/>
        </w:rPr>
      </w:pPr>
      <w:r w:rsidRPr="00C60AC8">
        <w:rPr>
          <w:i/>
          <w:sz w:val="18"/>
          <w:szCs w:val="18"/>
        </w:rPr>
        <w:t>Źródło: Obliczenia własne</w:t>
      </w:r>
      <w:bookmarkEnd w:id="367"/>
    </w:p>
    <w:p w14:paraId="1B9F8335" w14:textId="3A4D166D" w:rsidR="00F87678" w:rsidRDefault="00A411CB" w:rsidP="00A411CB">
      <w:pPr>
        <w:spacing w:after="160"/>
        <w:rPr>
          <w:rFonts w:eastAsia="Calibri"/>
        </w:rPr>
      </w:pPr>
      <w:r w:rsidRPr="00C60AC8">
        <w:rPr>
          <w:rFonts w:eastAsia="Calibri"/>
        </w:rPr>
        <w:t xml:space="preserve">Największa ilość energii cieplnej w gminie zużywana jest w sektorze budynków mieszkalnych (ok. </w:t>
      </w:r>
      <w:r w:rsidR="00C60AC8" w:rsidRPr="00C60AC8">
        <w:rPr>
          <w:rFonts w:eastAsia="Calibri"/>
        </w:rPr>
        <w:t>86</w:t>
      </w:r>
      <w:r w:rsidRPr="00C60AC8">
        <w:rPr>
          <w:rFonts w:eastAsia="Calibri"/>
        </w:rPr>
        <w:t xml:space="preserve">%). Kolejnym sektorem zużywającym najwięcej energii jest sektor budynków związanych z działalnością gospodarczą (ok. </w:t>
      </w:r>
      <w:r w:rsidR="00C60AC8" w:rsidRPr="00C60AC8">
        <w:rPr>
          <w:rFonts w:eastAsia="Calibri"/>
        </w:rPr>
        <w:t>11</w:t>
      </w:r>
      <w:r w:rsidRPr="00C60AC8">
        <w:rPr>
          <w:rFonts w:eastAsia="Calibri"/>
        </w:rPr>
        <w:t>%</w:t>
      </w:r>
      <w:r w:rsidR="00C60AC8" w:rsidRPr="00C60AC8">
        <w:rPr>
          <w:rFonts w:eastAsia="Calibri"/>
        </w:rPr>
        <w:t>).</w:t>
      </w:r>
    </w:p>
    <w:p w14:paraId="3F1302BA" w14:textId="77777777" w:rsidR="007D28E0" w:rsidRDefault="007D28E0" w:rsidP="00A411CB">
      <w:pPr>
        <w:spacing w:after="160"/>
        <w:rPr>
          <w:rFonts w:eastAsia="Calibri"/>
        </w:rPr>
      </w:pPr>
    </w:p>
    <w:p w14:paraId="426994D2" w14:textId="77777777" w:rsidR="007D28E0" w:rsidRDefault="007D28E0" w:rsidP="00A411CB">
      <w:pPr>
        <w:spacing w:after="160"/>
        <w:rPr>
          <w:rFonts w:eastAsia="Calibri"/>
        </w:rPr>
      </w:pPr>
    </w:p>
    <w:p w14:paraId="46C2F55B" w14:textId="77777777" w:rsidR="007D28E0" w:rsidRDefault="007D28E0" w:rsidP="00A411CB">
      <w:pPr>
        <w:spacing w:after="160"/>
        <w:rPr>
          <w:rFonts w:eastAsia="Calibri"/>
        </w:rPr>
      </w:pPr>
    </w:p>
    <w:p w14:paraId="2AEE49A4" w14:textId="77777777" w:rsidR="007D28E0" w:rsidRDefault="007D28E0" w:rsidP="00A411CB">
      <w:pPr>
        <w:spacing w:after="160"/>
        <w:rPr>
          <w:rFonts w:eastAsia="Calibri"/>
        </w:rPr>
      </w:pPr>
    </w:p>
    <w:p w14:paraId="69A11388" w14:textId="77777777" w:rsidR="007D28E0" w:rsidRDefault="007D28E0" w:rsidP="00A411CB">
      <w:pPr>
        <w:spacing w:after="160"/>
        <w:rPr>
          <w:rFonts w:eastAsia="Calibri"/>
        </w:rPr>
      </w:pPr>
    </w:p>
    <w:p w14:paraId="54AB9DBF" w14:textId="77777777" w:rsidR="007D28E0" w:rsidRDefault="007D28E0" w:rsidP="00A411CB">
      <w:pPr>
        <w:spacing w:after="160"/>
        <w:rPr>
          <w:rFonts w:eastAsia="Calibri"/>
        </w:rPr>
      </w:pPr>
    </w:p>
    <w:p w14:paraId="07A0D26B" w14:textId="77777777" w:rsidR="007D28E0" w:rsidRDefault="007D28E0" w:rsidP="00A411CB">
      <w:pPr>
        <w:spacing w:after="160"/>
        <w:rPr>
          <w:rFonts w:eastAsia="Calibri"/>
        </w:rPr>
      </w:pPr>
    </w:p>
    <w:p w14:paraId="0D3F698B" w14:textId="77777777" w:rsidR="007D28E0" w:rsidRDefault="007D28E0" w:rsidP="00A411CB">
      <w:pPr>
        <w:spacing w:after="160"/>
        <w:rPr>
          <w:rFonts w:eastAsia="Calibri"/>
        </w:rPr>
      </w:pPr>
    </w:p>
    <w:p w14:paraId="48967AC9" w14:textId="77777777" w:rsidR="007D28E0" w:rsidRDefault="007D28E0" w:rsidP="00A411CB">
      <w:pPr>
        <w:spacing w:after="160"/>
        <w:rPr>
          <w:rFonts w:eastAsia="Calibri"/>
        </w:rPr>
      </w:pPr>
    </w:p>
    <w:p w14:paraId="5A6155C3" w14:textId="77777777" w:rsidR="007D28E0" w:rsidRDefault="007D28E0" w:rsidP="00A411CB">
      <w:pPr>
        <w:spacing w:after="160"/>
        <w:rPr>
          <w:rFonts w:eastAsia="Calibri"/>
        </w:rPr>
      </w:pPr>
    </w:p>
    <w:p w14:paraId="556C640B" w14:textId="77777777" w:rsidR="007D28E0" w:rsidRDefault="007D28E0" w:rsidP="00A411CB">
      <w:pPr>
        <w:spacing w:after="160"/>
        <w:rPr>
          <w:rFonts w:eastAsia="Calibri"/>
        </w:rPr>
      </w:pPr>
    </w:p>
    <w:p w14:paraId="080982AD" w14:textId="77777777" w:rsidR="007D28E0" w:rsidRDefault="007D28E0" w:rsidP="00A411CB">
      <w:pPr>
        <w:spacing w:after="160"/>
        <w:rPr>
          <w:rFonts w:eastAsia="Calibri"/>
        </w:rPr>
      </w:pPr>
    </w:p>
    <w:p w14:paraId="7955553C" w14:textId="77777777" w:rsidR="007D28E0" w:rsidRDefault="007D28E0" w:rsidP="00A411CB">
      <w:pPr>
        <w:spacing w:after="160"/>
        <w:rPr>
          <w:rFonts w:eastAsia="Calibri"/>
        </w:rPr>
      </w:pPr>
    </w:p>
    <w:p w14:paraId="2474CD01" w14:textId="77777777" w:rsidR="007D28E0" w:rsidRDefault="007D28E0" w:rsidP="00A411CB">
      <w:pPr>
        <w:spacing w:after="160"/>
        <w:rPr>
          <w:rFonts w:eastAsia="Calibri"/>
        </w:rPr>
      </w:pPr>
    </w:p>
    <w:p w14:paraId="496DCC01" w14:textId="77777777" w:rsidR="007D28E0" w:rsidRDefault="007D28E0" w:rsidP="00A411CB">
      <w:pPr>
        <w:spacing w:after="160"/>
        <w:rPr>
          <w:rFonts w:eastAsia="Calibri"/>
        </w:rPr>
      </w:pPr>
    </w:p>
    <w:p w14:paraId="2438950E" w14:textId="77777777" w:rsidR="007D28E0" w:rsidRDefault="007D28E0" w:rsidP="00A411CB">
      <w:pPr>
        <w:spacing w:after="160"/>
        <w:rPr>
          <w:rFonts w:eastAsia="Calibri"/>
        </w:rPr>
      </w:pPr>
    </w:p>
    <w:p w14:paraId="37F82AA3" w14:textId="77777777" w:rsidR="007D28E0" w:rsidRDefault="007D28E0" w:rsidP="00A411CB">
      <w:pPr>
        <w:spacing w:after="160"/>
        <w:rPr>
          <w:rFonts w:eastAsia="Calibri"/>
        </w:rPr>
      </w:pPr>
    </w:p>
    <w:p w14:paraId="6EC138F9" w14:textId="77777777" w:rsidR="007D28E0" w:rsidRPr="00C60AC8" w:rsidRDefault="007D28E0" w:rsidP="00A411CB">
      <w:pPr>
        <w:spacing w:after="160"/>
        <w:rPr>
          <w:rFonts w:eastAsia="Calibri"/>
        </w:rPr>
      </w:pPr>
    </w:p>
    <w:p w14:paraId="77DE15E7" w14:textId="05935F0A" w:rsidR="007D0D82" w:rsidRPr="0030576F" w:rsidRDefault="00545404" w:rsidP="00E32E77">
      <w:pPr>
        <w:pStyle w:val="Nagwek1"/>
      </w:pPr>
      <w:bookmarkStart w:id="368" w:name="_Toc510090245"/>
      <w:bookmarkStart w:id="369" w:name="_Toc185332888"/>
      <w:r w:rsidRPr="0030576F">
        <w:t>Szacowana</w:t>
      </w:r>
      <w:r w:rsidR="007D0D82" w:rsidRPr="0030576F">
        <w:t xml:space="preserve"> emisj</w:t>
      </w:r>
      <w:r w:rsidRPr="0030576F">
        <w:t>a</w:t>
      </w:r>
      <w:r w:rsidR="007D0D82" w:rsidRPr="0030576F">
        <w:t xml:space="preserve"> PM10, PM2,5, SO</w:t>
      </w:r>
      <w:r w:rsidR="007D0D82" w:rsidRPr="0030576F">
        <w:rPr>
          <w:vertAlign w:val="subscript"/>
        </w:rPr>
        <w:t>2</w:t>
      </w:r>
      <w:r w:rsidR="007D0D82" w:rsidRPr="0030576F">
        <w:t>, NO</w:t>
      </w:r>
      <w:r w:rsidR="007D0D82" w:rsidRPr="0030576F">
        <w:rPr>
          <w:vertAlign w:val="subscript"/>
        </w:rPr>
        <w:t>x</w:t>
      </w:r>
      <w:r w:rsidR="007D0D82" w:rsidRPr="0030576F">
        <w:t>, CO</w:t>
      </w:r>
      <w:r w:rsidR="007D0D82" w:rsidRPr="0030576F">
        <w:rPr>
          <w:vertAlign w:val="subscript"/>
        </w:rPr>
        <w:t>2</w:t>
      </w:r>
      <w:r w:rsidR="007D0D82" w:rsidRPr="0030576F">
        <w:t xml:space="preserve">, B(a)P </w:t>
      </w:r>
      <w:r w:rsidRPr="0030576F">
        <w:br/>
      </w:r>
      <w:r w:rsidR="007D0D82" w:rsidRPr="0030576F">
        <w:t>(z podziałem na sektory)</w:t>
      </w:r>
      <w:bookmarkEnd w:id="356"/>
      <w:bookmarkEnd w:id="357"/>
      <w:bookmarkEnd w:id="358"/>
      <w:bookmarkEnd w:id="368"/>
      <w:bookmarkEnd w:id="369"/>
    </w:p>
    <w:p w14:paraId="1DFB480A" w14:textId="4FBCECE2" w:rsidR="007D0D82" w:rsidRPr="00545404" w:rsidRDefault="007D0D82" w:rsidP="007D0DAD">
      <w:pPr>
        <w:pStyle w:val="Nagwek2"/>
        <w:ind w:left="576"/>
        <w:rPr>
          <w:rFonts w:cs="Calibri"/>
        </w:rPr>
      </w:pPr>
      <w:bookmarkStart w:id="370" w:name="_Toc510090246"/>
      <w:bookmarkStart w:id="371" w:name="_Toc185332889"/>
      <w:r w:rsidRPr="00545404">
        <w:rPr>
          <w:rFonts w:cs="Calibri"/>
        </w:rPr>
        <w:t>Meto</w:t>
      </w:r>
      <w:r w:rsidR="003B1D0F" w:rsidRPr="00545404">
        <w:rPr>
          <w:rFonts w:cs="Calibri"/>
        </w:rPr>
        <w:t>dologia</w:t>
      </w:r>
      <w:r w:rsidRPr="00545404">
        <w:rPr>
          <w:rFonts w:cs="Calibri"/>
        </w:rPr>
        <w:t xml:space="preserve"> bazowej inwentaryzacji</w:t>
      </w:r>
      <w:bookmarkEnd w:id="370"/>
      <w:bookmarkEnd w:id="371"/>
    </w:p>
    <w:p w14:paraId="0030FD75" w14:textId="77777777" w:rsidR="00F87678" w:rsidRPr="00545404" w:rsidRDefault="00F87678" w:rsidP="00F87678">
      <w:pPr>
        <w:rPr>
          <w:rFonts w:cs="Calibri"/>
          <w:iCs/>
          <w:szCs w:val="18"/>
        </w:rPr>
      </w:pPr>
      <w:r w:rsidRPr="00545404">
        <w:rPr>
          <w:rFonts w:cs="Calibri"/>
          <w:iCs/>
          <w:szCs w:val="18"/>
        </w:rPr>
        <w:t>Do opracowania bazy danych emisji zanieczyszczeń gmina zostało podzielona na następujące sektory:</w:t>
      </w:r>
    </w:p>
    <w:p w14:paraId="72782008" w14:textId="77777777" w:rsidR="00F87678" w:rsidRPr="00545404" w:rsidRDefault="00F87678" w:rsidP="000839C2">
      <w:pPr>
        <w:pStyle w:val="Akapitzlist"/>
        <w:numPr>
          <w:ilvl w:val="0"/>
          <w:numId w:val="14"/>
        </w:numPr>
        <w:spacing w:line="276" w:lineRule="auto"/>
      </w:pPr>
      <w:r w:rsidRPr="00545404">
        <w:t>Sektor budownictwa mieszkaniowego.</w:t>
      </w:r>
    </w:p>
    <w:p w14:paraId="0571CB65" w14:textId="77777777" w:rsidR="00F87678" w:rsidRPr="00545404" w:rsidRDefault="00F87678" w:rsidP="000839C2">
      <w:pPr>
        <w:pStyle w:val="Akapitzlist"/>
        <w:numPr>
          <w:ilvl w:val="0"/>
          <w:numId w:val="14"/>
        </w:numPr>
        <w:spacing w:line="276" w:lineRule="auto"/>
      </w:pPr>
      <w:r w:rsidRPr="00545404">
        <w:t>Sektor budownictwa użyteczności publicznej.</w:t>
      </w:r>
    </w:p>
    <w:p w14:paraId="7994A68C" w14:textId="77777777" w:rsidR="00F87678" w:rsidRPr="00545404" w:rsidRDefault="00F87678" w:rsidP="000839C2">
      <w:pPr>
        <w:pStyle w:val="Akapitzlist"/>
        <w:numPr>
          <w:ilvl w:val="0"/>
          <w:numId w:val="14"/>
        </w:numPr>
        <w:spacing w:line="276" w:lineRule="auto"/>
      </w:pPr>
      <w:r w:rsidRPr="00545404">
        <w:t>Sektor działalności gospodarczej.</w:t>
      </w:r>
    </w:p>
    <w:p w14:paraId="56C6464A" w14:textId="77777777" w:rsidR="00F87678" w:rsidRPr="00545404" w:rsidRDefault="00F87678" w:rsidP="00F87678">
      <w:pPr>
        <w:rPr>
          <w:rFonts w:cs="Calibri"/>
          <w:iCs/>
          <w:szCs w:val="18"/>
        </w:rPr>
      </w:pPr>
      <w:r w:rsidRPr="00545404">
        <w:rPr>
          <w:rFonts w:cs="Calibri"/>
          <w:iCs/>
          <w:szCs w:val="18"/>
        </w:rPr>
        <w:t xml:space="preserve">Przystępując do obliczeń zanieczyszczeń pochodzących ze źródeł energetycznego spalania paliw w sektorach związanych z budownictwem w </w:t>
      </w:r>
      <w:r w:rsidRPr="00545404">
        <w:t>gminie</w:t>
      </w:r>
      <w:r w:rsidRPr="00545404">
        <w:rPr>
          <w:rFonts w:cs="Calibri"/>
          <w:iCs/>
          <w:szCs w:val="18"/>
        </w:rPr>
        <w:t xml:space="preserve">, należy określić strukturę zużytych paliw oraz energii, a także oszacować ilości i rodzaje poszczególnych typów kotłów/pieców/palenisk. </w:t>
      </w:r>
    </w:p>
    <w:p w14:paraId="585660CC" w14:textId="70EFD07F" w:rsidR="00F944E8" w:rsidRPr="00545404" w:rsidRDefault="00F87678" w:rsidP="00F87678">
      <w:pPr>
        <w:rPr>
          <w:rFonts w:cs="Calibri"/>
          <w:iCs/>
          <w:szCs w:val="18"/>
        </w:rPr>
      </w:pPr>
      <w:r w:rsidRPr="00545404">
        <w:rPr>
          <w:rFonts w:cs="Calibri"/>
          <w:iCs/>
          <w:szCs w:val="18"/>
        </w:rPr>
        <w:t xml:space="preserve">Dane dotyczące ilości energii dla wyznaczonych sektorów przedstawione w kolejnych podrozdziałach tego rozdziału są obliczeniami wg rozdziału 7, natomiast podział na poszczególne nośniki oraz rodzaje kotłów/pieców/palenisk został oszacowany na podstawie analizy </w:t>
      </w:r>
      <w:r w:rsidRPr="00545404">
        <w:t>danych z Centralnej Ewidencji Emisyjności Budynków – CEEB.</w:t>
      </w:r>
    </w:p>
    <w:p w14:paraId="4FC17DFC" w14:textId="77777777" w:rsidR="007D0D82" w:rsidRPr="00545404" w:rsidRDefault="007D0D82" w:rsidP="007D0DAD">
      <w:pPr>
        <w:pStyle w:val="Nagwek2"/>
        <w:ind w:left="576"/>
        <w:rPr>
          <w:rFonts w:cs="Calibri"/>
        </w:rPr>
      </w:pPr>
      <w:bookmarkStart w:id="372" w:name="_Toc405392639"/>
      <w:bookmarkStart w:id="373" w:name="_Toc407701538"/>
      <w:bookmarkStart w:id="374" w:name="_Toc450816737"/>
      <w:bookmarkStart w:id="375" w:name="_Toc510090247"/>
      <w:bookmarkStart w:id="376" w:name="_Toc185332890"/>
      <w:r w:rsidRPr="00545404">
        <w:rPr>
          <w:rFonts w:cs="Calibri"/>
        </w:rPr>
        <w:t>Emisja zanieczyszczeń wg sektorów</w:t>
      </w:r>
      <w:bookmarkEnd w:id="372"/>
      <w:bookmarkEnd w:id="373"/>
      <w:bookmarkEnd w:id="374"/>
      <w:bookmarkEnd w:id="375"/>
      <w:bookmarkEnd w:id="376"/>
    </w:p>
    <w:p w14:paraId="6C646FBA" w14:textId="77777777" w:rsidR="00E21B7A" w:rsidRPr="00545404" w:rsidRDefault="00E21B7A" w:rsidP="00E21B7A">
      <w:pPr>
        <w:rPr>
          <w:rFonts w:cs="Calibri"/>
          <w:iCs/>
          <w:szCs w:val="18"/>
        </w:rPr>
      </w:pPr>
      <w:bookmarkStart w:id="377" w:name="_Hlk531875438"/>
      <w:r w:rsidRPr="00545404">
        <w:rPr>
          <w:rFonts w:cs="Calibri"/>
          <w:iCs/>
          <w:szCs w:val="18"/>
        </w:rPr>
        <w:t>Do obliczeń emisji zanieczyszczeń do powietrza z procesów spalania paliw w kotłach/piecach wykorzystano wskaźniki wg normy PN EN 303-5:2012. Poniższe wskaźniki są zbliżone do „Wskaźników emisji zanieczyszczeń za spalania paliw w kotłach” Krajowego Ośrodka Bilansowania i Zarządzania Emisjami (KOBiZE). Autorzy zdecydowali się na wykorzystanie tych wskaźników z uwagi na ich większą dokładność, a przede wszystkim na zawarte w tabelach wskaźniki dotyczące kotłów spełniające wymagania tzw. Ekoprojektu - Rozporządzenie Komisji (UE) 2015/1189 z dnia 28 kwietnia 2015 r. w sprawie wykonania dyrektywy Parlamentu Europejskiego i Rady 2009/125/WE (Dz. U. UE L 193 z 21.07.2015, str. 100, z późn. zm.) w odniesieniu do wymogów dotyczących Ekoprojektu dla kotłów na paliwo stałe.</w:t>
      </w:r>
      <w:bookmarkStart w:id="378" w:name="_Toc503786971"/>
      <w:bookmarkStart w:id="379" w:name="_Toc510076220"/>
      <w:bookmarkStart w:id="380" w:name="_Toc45803887"/>
      <w:bookmarkStart w:id="381" w:name="_Toc67479948"/>
    </w:p>
    <w:p w14:paraId="641F1134" w14:textId="77777777" w:rsidR="00E21B7A" w:rsidRPr="00545404" w:rsidRDefault="00E21B7A" w:rsidP="00E21B7A">
      <w:pPr>
        <w:rPr>
          <w:rFonts w:cs="Calibri"/>
          <w:i/>
          <w:iCs/>
          <w:sz w:val="20"/>
          <w:szCs w:val="18"/>
        </w:rPr>
      </w:pPr>
    </w:p>
    <w:p w14:paraId="16E3E19E" w14:textId="223C4DB5" w:rsidR="00E21B7A" w:rsidRPr="00545404" w:rsidRDefault="00E21B7A" w:rsidP="00E21B7A">
      <w:pPr>
        <w:rPr>
          <w:rFonts w:cs="Calibri"/>
          <w:sz w:val="20"/>
          <w:szCs w:val="22"/>
        </w:rPr>
      </w:pPr>
      <w:bookmarkStart w:id="382" w:name="_Toc42524303"/>
      <w:bookmarkStart w:id="383" w:name="_Toc46480470"/>
      <w:bookmarkStart w:id="384" w:name="_Toc160453712"/>
      <w:bookmarkStart w:id="385" w:name="_Toc162602300"/>
      <w:bookmarkStart w:id="386" w:name="_Toc166838498"/>
      <w:bookmarkStart w:id="387" w:name="_Toc167362606"/>
      <w:bookmarkStart w:id="388" w:name="_Toc185332924"/>
      <w:bookmarkEnd w:id="378"/>
      <w:bookmarkEnd w:id="379"/>
      <w:bookmarkEnd w:id="380"/>
      <w:bookmarkEnd w:id="381"/>
      <w:r w:rsidRPr="00545404">
        <w:rPr>
          <w:rFonts w:cs="Calibri"/>
          <w:i/>
          <w:sz w:val="20"/>
          <w:szCs w:val="22"/>
        </w:rPr>
        <w:t xml:space="preserve">Tabela </w:t>
      </w:r>
      <w:r w:rsidRPr="00545404">
        <w:rPr>
          <w:rFonts w:cs="Calibri"/>
          <w:i/>
          <w:sz w:val="20"/>
          <w:szCs w:val="22"/>
        </w:rPr>
        <w:fldChar w:fldCharType="begin"/>
      </w:r>
      <w:r w:rsidRPr="00545404">
        <w:rPr>
          <w:rFonts w:cs="Calibri"/>
          <w:i/>
          <w:sz w:val="20"/>
          <w:szCs w:val="22"/>
        </w:rPr>
        <w:instrText xml:space="preserve"> SEQ Tabela \* ARABIC </w:instrText>
      </w:r>
      <w:r w:rsidRPr="00545404">
        <w:rPr>
          <w:rFonts w:cs="Calibri"/>
          <w:i/>
          <w:sz w:val="20"/>
          <w:szCs w:val="22"/>
        </w:rPr>
        <w:fldChar w:fldCharType="separate"/>
      </w:r>
      <w:r w:rsidR="00A01500">
        <w:rPr>
          <w:rFonts w:cs="Calibri"/>
          <w:i/>
          <w:noProof/>
          <w:sz w:val="20"/>
          <w:szCs w:val="22"/>
        </w:rPr>
        <w:t>9</w:t>
      </w:r>
      <w:r w:rsidRPr="00545404">
        <w:rPr>
          <w:rFonts w:cs="Calibri"/>
          <w:sz w:val="20"/>
          <w:szCs w:val="22"/>
        </w:rPr>
        <w:fldChar w:fldCharType="end"/>
      </w:r>
      <w:r w:rsidRPr="00545404">
        <w:rPr>
          <w:rFonts w:cs="Calibri"/>
          <w:sz w:val="20"/>
          <w:szCs w:val="22"/>
        </w:rPr>
        <w:t>.</w:t>
      </w:r>
      <w:r w:rsidRPr="00545404">
        <w:rPr>
          <w:rFonts w:cs="Calibri"/>
          <w:i/>
          <w:sz w:val="20"/>
          <w:szCs w:val="22"/>
        </w:rPr>
        <w:t xml:space="preserve"> Wskaźniki emisji dla poszczególnych rodzajów paliw i typów kotłów</w:t>
      </w:r>
      <w:bookmarkEnd w:id="382"/>
      <w:bookmarkEnd w:id="383"/>
      <w:bookmarkEnd w:id="384"/>
      <w:bookmarkEnd w:id="385"/>
      <w:bookmarkEnd w:id="386"/>
      <w:bookmarkEnd w:id="387"/>
      <w:bookmarkEnd w:id="388"/>
      <w:r w:rsidRPr="00545404">
        <w:rPr>
          <w:rFonts w:cs="Calibri"/>
          <w:i/>
          <w:sz w:val="20"/>
          <w:szCs w:val="22"/>
        </w:rPr>
        <w:t xml:space="preserve"> </w:t>
      </w:r>
    </w:p>
    <w:tbl>
      <w:tblPr>
        <w:tblW w:w="5000" w:type="pct"/>
        <w:tblCellMar>
          <w:left w:w="70" w:type="dxa"/>
          <w:right w:w="70" w:type="dxa"/>
        </w:tblCellMar>
        <w:tblLook w:val="04A0" w:firstRow="1" w:lastRow="0" w:firstColumn="1" w:lastColumn="0" w:noHBand="0" w:noVBand="1"/>
      </w:tblPr>
      <w:tblGrid>
        <w:gridCol w:w="3266"/>
        <w:gridCol w:w="1025"/>
        <w:gridCol w:w="1069"/>
        <w:gridCol w:w="879"/>
        <w:gridCol w:w="885"/>
        <w:gridCol w:w="864"/>
        <w:gridCol w:w="876"/>
        <w:gridCol w:w="821"/>
      </w:tblGrid>
      <w:tr w:rsidR="00545404" w:rsidRPr="00545404" w14:paraId="745FF884" w14:textId="77777777" w:rsidTr="0057641E">
        <w:trPr>
          <w:trHeight w:val="181"/>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F532930"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Nieokreślony typ pieca, Paliwo - gaz, olej opałowy oraz ogrzewanie elektryczne i sieciowe</w:t>
            </w:r>
          </w:p>
        </w:tc>
      </w:tr>
      <w:tr w:rsidR="00545404" w:rsidRPr="00545404" w14:paraId="3AD223F0" w14:textId="77777777" w:rsidTr="0057641E">
        <w:trPr>
          <w:trHeight w:val="71"/>
        </w:trPr>
        <w:tc>
          <w:tcPr>
            <w:tcW w:w="1686" w:type="pct"/>
            <w:tcBorders>
              <w:top w:val="nil"/>
              <w:left w:val="single" w:sz="4" w:space="0" w:color="auto"/>
              <w:bottom w:val="single" w:sz="4" w:space="0" w:color="auto"/>
              <w:right w:val="single" w:sz="4" w:space="0" w:color="auto"/>
            </w:tcBorders>
            <w:shd w:val="clear" w:color="auto" w:fill="auto"/>
            <w:noWrap/>
            <w:vAlign w:val="bottom"/>
            <w:hideMark/>
          </w:tcPr>
          <w:p w14:paraId="20CDD73E" w14:textId="77777777" w:rsidR="00E21B7A" w:rsidRPr="00545404" w:rsidRDefault="00E21B7A" w:rsidP="0057641E">
            <w:pPr>
              <w:spacing w:line="240" w:lineRule="auto"/>
              <w:jc w:val="left"/>
              <w:rPr>
                <w:rFonts w:asciiTheme="minorHAnsi" w:hAnsiTheme="minorHAnsi" w:cstheme="minorHAnsi"/>
                <w:sz w:val="16"/>
                <w:szCs w:val="16"/>
              </w:rPr>
            </w:pPr>
          </w:p>
        </w:tc>
        <w:tc>
          <w:tcPr>
            <w:tcW w:w="529" w:type="pct"/>
            <w:tcBorders>
              <w:top w:val="nil"/>
              <w:left w:val="nil"/>
              <w:bottom w:val="single" w:sz="4" w:space="0" w:color="auto"/>
              <w:right w:val="single" w:sz="4" w:space="0" w:color="auto"/>
            </w:tcBorders>
            <w:shd w:val="clear" w:color="auto" w:fill="auto"/>
            <w:noWrap/>
            <w:vAlign w:val="bottom"/>
            <w:hideMark/>
          </w:tcPr>
          <w:p w14:paraId="13C71F99"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PM10 [g/GJ]</w:t>
            </w:r>
          </w:p>
        </w:tc>
        <w:tc>
          <w:tcPr>
            <w:tcW w:w="552" w:type="pct"/>
            <w:tcBorders>
              <w:top w:val="nil"/>
              <w:left w:val="nil"/>
              <w:bottom w:val="single" w:sz="4" w:space="0" w:color="auto"/>
              <w:right w:val="single" w:sz="4" w:space="0" w:color="auto"/>
            </w:tcBorders>
            <w:shd w:val="clear" w:color="auto" w:fill="auto"/>
            <w:noWrap/>
            <w:vAlign w:val="bottom"/>
            <w:hideMark/>
          </w:tcPr>
          <w:p w14:paraId="5913DB4A"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PM2,5 [g/GJ]</w:t>
            </w:r>
          </w:p>
        </w:tc>
        <w:tc>
          <w:tcPr>
            <w:tcW w:w="454" w:type="pct"/>
            <w:tcBorders>
              <w:top w:val="nil"/>
              <w:left w:val="nil"/>
              <w:bottom w:val="single" w:sz="4" w:space="0" w:color="auto"/>
              <w:right w:val="single" w:sz="4" w:space="0" w:color="auto"/>
            </w:tcBorders>
            <w:shd w:val="clear" w:color="auto" w:fill="auto"/>
            <w:noWrap/>
            <w:vAlign w:val="bottom"/>
            <w:hideMark/>
          </w:tcPr>
          <w:p w14:paraId="69D09440"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CO</w:t>
            </w:r>
            <w:r w:rsidRPr="00545404">
              <w:rPr>
                <w:rFonts w:asciiTheme="minorHAnsi" w:hAnsiTheme="minorHAnsi" w:cstheme="minorHAnsi"/>
                <w:b/>
                <w:sz w:val="16"/>
                <w:szCs w:val="16"/>
                <w:vertAlign w:val="subscript"/>
              </w:rPr>
              <w:t>2</w:t>
            </w:r>
            <w:r w:rsidRPr="00545404">
              <w:rPr>
                <w:rFonts w:asciiTheme="minorHAnsi" w:hAnsiTheme="minorHAnsi" w:cstheme="minorHAnsi"/>
                <w:b/>
                <w:sz w:val="16"/>
                <w:szCs w:val="16"/>
              </w:rPr>
              <w:t xml:space="preserve"> [g/GJ]</w:t>
            </w:r>
          </w:p>
        </w:tc>
        <w:tc>
          <w:tcPr>
            <w:tcW w:w="457" w:type="pct"/>
            <w:tcBorders>
              <w:top w:val="nil"/>
              <w:left w:val="nil"/>
              <w:bottom w:val="single" w:sz="4" w:space="0" w:color="auto"/>
              <w:right w:val="single" w:sz="4" w:space="0" w:color="auto"/>
            </w:tcBorders>
            <w:shd w:val="clear" w:color="auto" w:fill="auto"/>
            <w:noWrap/>
            <w:vAlign w:val="bottom"/>
            <w:hideMark/>
          </w:tcPr>
          <w:p w14:paraId="01D44A73"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BaP [g/GJ]</w:t>
            </w:r>
          </w:p>
        </w:tc>
        <w:tc>
          <w:tcPr>
            <w:tcW w:w="446" w:type="pct"/>
            <w:tcBorders>
              <w:top w:val="nil"/>
              <w:left w:val="nil"/>
              <w:bottom w:val="single" w:sz="4" w:space="0" w:color="auto"/>
              <w:right w:val="single" w:sz="4" w:space="0" w:color="auto"/>
            </w:tcBorders>
            <w:shd w:val="clear" w:color="auto" w:fill="auto"/>
            <w:noWrap/>
            <w:vAlign w:val="bottom"/>
            <w:hideMark/>
          </w:tcPr>
          <w:p w14:paraId="4838C02B"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SO</w:t>
            </w:r>
            <w:r w:rsidRPr="00545404">
              <w:rPr>
                <w:rFonts w:asciiTheme="minorHAnsi" w:hAnsiTheme="minorHAnsi" w:cstheme="minorHAnsi"/>
                <w:b/>
                <w:sz w:val="16"/>
                <w:szCs w:val="16"/>
                <w:vertAlign w:val="subscript"/>
              </w:rPr>
              <w:t>2</w:t>
            </w:r>
            <w:r w:rsidRPr="00545404">
              <w:rPr>
                <w:rFonts w:asciiTheme="minorHAnsi" w:hAnsiTheme="minorHAnsi" w:cstheme="minorHAnsi"/>
                <w:b/>
                <w:sz w:val="16"/>
                <w:szCs w:val="16"/>
              </w:rPr>
              <w:t xml:space="preserve"> [g/GJ]</w:t>
            </w:r>
          </w:p>
        </w:tc>
        <w:tc>
          <w:tcPr>
            <w:tcW w:w="452" w:type="pct"/>
            <w:tcBorders>
              <w:top w:val="nil"/>
              <w:left w:val="nil"/>
              <w:bottom w:val="single" w:sz="4" w:space="0" w:color="auto"/>
              <w:right w:val="single" w:sz="4" w:space="0" w:color="auto"/>
            </w:tcBorders>
            <w:shd w:val="clear" w:color="auto" w:fill="auto"/>
            <w:noWrap/>
            <w:vAlign w:val="bottom"/>
            <w:hideMark/>
          </w:tcPr>
          <w:p w14:paraId="443119C6"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NO</w:t>
            </w:r>
            <w:r w:rsidRPr="00545404">
              <w:rPr>
                <w:rFonts w:asciiTheme="minorHAnsi" w:hAnsiTheme="minorHAnsi" w:cstheme="minorHAnsi"/>
                <w:b/>
                <w:sz w:val="16"/>
                <w:szCs w:val="16"/>
                <w:vertAlign w:val="subscript"/>
              </w:rPr>
              <w:t xml:space="preserve">x </w:t>
            </w:r>
            <w:r w:rsidRPr="00545404">
              <w:rPr>
                <w:rFonts w:asciiTheme="minorHAnsi" w:hAnsiTheme="minorHAnsi" w:cstheme="minorHAnsi"/>
                <w:b/>
                <w:sz w:val="16"/>
                <w:szCs w:val="16"/>
              </w:rPr>
              <w:t>[g/GJ]</w:t>
            </w:r>
          </w:p>
        </w:tc>
        <w:tc>
          <w:tcPr>
            <w:tcW w:w="423" w:type="pct"/>
            <w:tcBorders>
              <w:top w:val="nil"/>
              <w:left w:val="nil"/>
              <w:bottom w:val="single" w:sz="4" w:space="0" w:color="auto"/>
              <w:right w:val="single" w:sz="4" w:space="0" w:color="auto"/>
            </w:tcBorders>
            <w:shd w:val="clear" w:color="auto" w:fill="auto"/>
            <w:noWrap/>
            <w:vAlign w:val="bottom"/>
            <w:hideMark/>
          </w:tcPr>
          <w:p w14:paraId="2AB69DD8"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CO [g/GJ]</w:t>
            </w:r>
          </w:p>
        </w:tc>
      </w:tr>
      <w:tr w:rsidR="00545404" w:rsidRPr="00545404" w14:paraId="35A305F7" w14:textId="77777777" w:rsidTr="0057641E">
        <w:trPr>
          <w:trHeight w:val="121"/>
        </w:trPr>
        <w:tc>
          <w:tcPr>
            <w:tcW w:w="1686" w:type="pct"/>
            <w:tcBorders>
              <w:top w:val="nil"/>
              <w:left w:val="single" w:sz="4" w:space="0" w:color="auto"/>
              <w:bottom w:val="single" w:sz="4" w:space="0" w:color="auto"/>
              <w:right w:val="single" w:sz="4" w:space="0" w:color="auto"/>
            </w:tcBorders>
            <w:shd w:val="clear" w:color="auto" w:fill="auto"/>
            <w:noWrap/>
            <w:hideMark/>
          </w:tcPr>
          <w:p w14:paraId="2AB97812"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Ogrzewanie gazowe</w:t>
            </w:r>
          </w:p>
        </w:tc>
        <w:tc>
          <w:tcPr>
            <w:tcW w:w="529" w:type="pct"/>
            <w:tcBorders>
              <w:top w:val="nil"/>
              <w:left w:val="nil"/>
              <w:bottom w:val="single" w:sz="4" w:space="0" w:color="auto"/>
              <w:right w:val="single" w:sz="4" w:space="0" w:color="auto"/>
            </w:tcBorders>
            <w:shd w:val="clear" w:color="auto" w:fill="auto"/>
            <w:vAlign w:val="center"/>
            <w:hideMark/>
          </w:tcPr>
          <w:p w14:paraId="284001C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1,20</w:t>
            </w:r>
          </w:p>
        </w:tc>
        <w:tc>
          <w:tcPr>
            <w:tcW w:w="552" w:type="pct"/>
            <w:tcBorders>
              <w:top w:val="nil"/>
              <w:left w:val="nil"/>
              <w:bottom w:val="single" w:sz="4" w:space="0" w:color="auto"/>
              <w:right w:val="single" w:sz="4" w:space="0" w:color="auto"/>
            </w:tcBorders>
            <w:shd w:val="clear" w:color="auto" w:fill="auto"/>
            <w:vAlign w:val="center"/>
            <w:hideMark/>
          </w:tcPr>
          <w:p w14:paraId="3A906AA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1,20</w:t>
            </w:r>
          </w:p>
        </w:tc>
        <w:tc>
          <w:tcPr>
            <w:tcW w:w="454" w:type="pct"/>
            <w:tcBorders>
              <w:top w:val="nil"/>
              <w:left w:val="nil"/>
              <w:bottom w:val="single" w:sz="4" w:space="0" w:color="auto"/>
              <w:right w:val="single" w:sz="4" w:space="0" w:color="auto"/>
            </w:tcBorders>
            <w:shd w:val="clear" w:color="auto" w:fill="auto"/>
            <w:vAlign w:val="center"/>
            <w:hideMark/>
          </w:tcPr>
          <w:p w14:paraId="5158A08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52000,00</w:t>
            </w:r>
          </w:p>
        </w:tc>
        <w:tc>
          <w:tcPr>
            <w:tcW w:w="457" w:type="pct"/>
            <w:tcBorders>
              <w:top w:val="nil"/>
              <w:left w:val="nil"/>
              <w:bottom w:val="single" w:sz="4" w:space="0" w:color="auto"/>
              <w:right w:val="single" w:sz="4" w:space="0" w:color="auto"/>
            </w:tcBorders>
            <w:shd w:val="clear" w:color="auto" w:fill="auto"/>
            <w:vAlign w:val="center"/>
            <w:hideMark/>
          </w:tcPr>
          <w:p w14:paraId="5013FBD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46" w:type="pct"/>
            <w:tcBorders>
              <w:top w:val="nil"/>
              <w:left w:val="nil"/>
              <w:bottom w:val="single" w:sz="4" w:space="0" w:color="auto"/>
              <w:right w:val="single" w:sz="4" w:space="0" w:color="auto"/>
            </w:tcBorders>
            <w:shd w:val="clear" w:color="auto" w:fill="auto"/>
            <w:vAlign w:val="center"/>
            <w:hideMark/>
          </w:tcPr>
          <w:p w14:paraId="29B05C6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0,30</w:t>
            </w:r>
          </w:p>
        </w:tc>
        <w:tc>
          <w:tcPr>
            <w:tcW w:w="452" w:type="pct"/>
            <w:tcBorders>
              <w:top w:val="nil"/>
              <w:left w:val="nil"/>
              <w:bottom w:val="single" w:sz="4" w:space="0" w:color="auto"/>
              <w:right w:val="single" w:sz="4" w:space="0" w:color="auto"/>
            </w:tcBorders>
            <w:shd w:val="clear" w:color="auto" w:fill="auto"/>
            <w:vAlign w:val="center"/>
            <w:hideMark/>
          </w:tcPr>
          <w:p w14:paraId="6DD6200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51,00</w:t>
            </w:r>
          </w:p>
        </w:tc>
        <w:tc>
          <w:tcPr>
            <w:tcW w:w="423" w:type="pct"/>
            <w:tcBorders>
              <w:top w:val="nil"/>
              <w:left w:val="nil"/>
              <w:bottom w:val="single" w:sz="4" w:space="0" w:color="auto"/>
              <w:right w:val="single" w:sz="4" w:space="0" w:color="auto"/>
            </w:tcBorders>
            <w:shd w:val="clear" w:color="auto" w:fill="auto"/>
            <w:vAlign w:val="center"/>
            <w:hideMark/>
          </w:tcPr>
          <w:p w14:paraId="4A979E5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26,00</w:t>
            </w:r>
          </w:p>
        </w:tc>
      </w:tr>
      <w:tr w:rsidR="00545404" w:rsidRPr="00545404" w14:paraId="4F8664DC" w14:textId="77777777" w:rsidTr="0057641E">
        <w:trPr>
          <w:trHeight w:val="139"/>
        </w:trPr>
        <w:tc>
          <w:tcPr>
            <w:tcW w:w="1686" w:type="pct"/>
            <w:tcBorders>
              <w:top w:val="nil"/>
              <w:left w:val="single" w:sz="4" w:space="0" w:color="auto"/>
              <w:bottom w:val="single" w:sz="4" w:space="0" w:color="auto"/>
              <w:right w:val="single" w:sz="4" w:space="0" w:color="auto"/>
            </w:tcBorders>
            <w:shd w:val="clear" w:color="auto" w:fill="auto"/>
            <w:noWrap/>
            <w:hideMark/>
          </w:tcPr>
          <w:p w14:paraId="4A28A6B4"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Ogrzewanie olejowe</w:t>
            </w:r>
          </w:p>
        </w:tc>
        <w:tc>
          <w:tcPr>
            <w:tcW w:w="529" w:type="pct"/>
            <w:tcBorders>
              <w:top w:val="nil"/>
              <w:left w:val="nil"/>
              <w:bottom w:val="single" w:sz="4" w:space="0" w:color="auto"/>
              <w:right w:val="single" w:sz="4" w:space="0" w:color="auto"/>
            </w:tcBorders>
            <w:shd w:val="clear" w:color="auto" w:fill="auto"/>
            <w:vAlign w:val="center"/>
            <w:hideMark/>
          </w:tcPr>
          <w:p w14:paraId="1490164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1,90</w:t>
            </w:r>
          </w:p>
        </w:tc>
        <w:tc>
          <w:tcPr>
            <w:tcW w:w="552" w:type="pct"/>
            <w:tcBorders>
              <w:top w:val="nil"/>
              <w:left w:val="nil"/>
              <w:bottom w:val="single" w:sz="4" w:space="0" w:color="auto"/>
              <w:right w:val="single" w:sz="4" w:space="0" w:color="auto"/>
            </w:tcBorders>
            <w:shd w:val="clear" w:color="auto" w:fill="auto"/>
            <w:vAlign w:val="center"/>
            <w:hideMark/>
          </w:tcPr>
          <w:p w14:paraId="76B3F8F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1,90</w:t>
            </w:r>
          </w:p>
        </w:tc>
        <w:tc>
          <w:tcPr>
            <w:tcW w:w="454" w:type="pct"/>
            <w:tcBorders>
              <w:top w:val="nil"/>
              <w:left w:val="nil"/>
              <w:bottom w:val="single" w:sz="4" w:space="0" w:color="auto"/>
              <w:right w:val="single" w:sz="4" w:space="0" w:color="auto"/>
            </w:tcBorders>
            <w:shd w:val="clear" w:color="auto" w:fill="auto"/>
            <w:vAlign w:val="center"/>
            <w:hideMark/>
          </w:tcPr>
          <w:p w14:paraId="7163CF2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76000,00</w:t>
            </w:r>
          </w:p>
        </w:tc>
        <w:tc>
          <w:tcPr>
            <w:tcW w:w="457" w:type="pct"/>
            <w:tcBorders>
              <w:top w:val="nil"/>
              <w:left w:val="nil"/>
              <w:bottom w:val="single" w:sz="4" w:space="0" w:color="auto"/>
              <w:right w:val="single" w:sz="4" w:space="0" w:color="auto"/>
            </w:tcBorders>
            <w:shd w:val="clear" w:color="auto" w:fill="auto"/>
            <w:vAlign w:val="center"/>
            <w:hideMark/>
          </w:tcPr>
          <w:p w14:paraId="1D0F3C3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46" w:type="pct"/>
            <w:tcBorders>
              <w:top w:val="nil"/>
              <w:left w:val="nil"/>
              <w:bottom w:val="single" w:sz="4" w:space="0" w:color="auto"/>
              <w:right w:val="single" w:sz="4" w:space="0" w:color="auto"/>
            </w:tcBorders>
            <w:shd w:val="clear" w:color="auto" w:fill="auto"/>
            <w:vAlign w:val="center"/>
            <w:hideMark/>
          </w:tcPr>
          <w:p w14:paraId="6C8638F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70,00</w:t>
            </w:r>
          </w:p>
        </w:tc>
        <w:tc>
          <w:tcPr>
            <w:tcW w:w="452" w:type="pct"/>
            <w:tcBorders>
              <w:top w:val="nil"/>
              <w:left w:val="nil"/>
              <w:bottom w:val="single" w:sz="4" w:space="0" w:color="auto"/>
              <w:right w:val="single" w:sz="4" w:space="0" w:color="auto"/>
            </w:tcBorders>
            <w:shd w:val="clear" w:color="auto" w:fill="auto"/>
            <w:vAlign w:val="center"/>
            <w:hideMark/>
          </w:tcPr>
          <w:p w14:paraId="74432E0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51,00</w:t>
            </w:r>
          </w:p>
        </w:tc>
        <w:tc>
          <w:tcPr>
            <w:tcW w:w="423" w:type="pct"/>
            <w:tcBorders>
              <w:top w:val="nil"/>
              <w:left w:val="nil"/>
              <w:bottom w:val="single" w:sz="4" w:space="0" w:color="auto"/>
              <w:right w:val="single" w:sz="4" w:space="0" w:color="auto"/>
            </w:tcBorders>
            <w:shd w:val="clear" w:color="auto" w:fill="auto"/>
            <w:vAlign w:val="center"/>
            <w:hideMark/>
          </w:tcPr>
          <w:p w14:paraId="504A5AB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57,00</w:t>
            </w:r>
          </w:p>
        </w:tc>
      </w:tr>
      <w:tr w:rsidR="00545404" w:rsidRPr="00545404" w14:paraId="22DD1D43" w14:textId="77777777" w:rsidTr="0057641E">
        <w:trPr>
          <w:trHeight w:val="158"/>
        </w:trPr>
        <w:tc>
          <w:tcPr>
            <w:tcW w:w="1686" w:type="pct"/>
            <w:tcBorders>
              <w:top w:val="nil"/>
              <w:left w:val="single" w:sz="4" w:space="0" w:color="auto"/>
              <w:bottom w:val="single" w:sz="4" w:space="0" w:color="auto"/>
              <w:right w:val="single" w:sz="4" w:space="0" w:color="auto"/>
            </w:tcBorders>
            <w:shd w:val="clear" w:color="auto" w:fill="auto"/>
            <w:noWrap/>
            <w:hideMark/>
          </w:tcPr>
          <w:p w14:paraId="71D831F9"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Ogrzewanie elektryczne</w:t>
            </w:r>
          </w:p>
        </w:tc>
        <w:tc>
          <w:tcPr>
            <w:tcW w:w="529" w:type="pct"/>
            <w:tcBorders>
              <w:top w:val="nil"/>
              <w:left w:val="nil"/>
              <w:bottom w:val="single" w:sz="4" w:space="0" w:color="auto"/>
              <w:right w:val="single" w:sz="4" w:space="0" w:color="auto"/>
            </w:tcBorders>
            <w:shd w:val="clear" w:color="auto" w:fill="auto"/>
            <w:vAlign w:val="center"/>
            <w:hideMark/>
          </w:tcPr>
          <w:p w14:paraId="0E02066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552" w:type="pct"/>
            <w:tcBorders>
              <w:top w:val="nil"/>
              <w:left w:val="nil"/>
              <w:bottom w:val="single" w:sz="4" w:space="0" w:color="auto"/>
              <w:right w:val="single" w:sz="4" w:space="0" w:color="auto"/>
            </w:tcBorders>
            <w:shd w:val="clear" w:color="auto" w:fill="auto"/>
            <w:vAlign w:val="center"/>
            <w:hideMark/>
          </w:tcPr>
          <w:p w14:paraId="7EBD963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4" w:type="pct"/>
            <w:tcBorders>
              <w:top w:val="nil"/>
              <w:left w:val="nil"/>
              <w:bottom w:val="single" w:sz="4" w:space="0" w:color="auto"/>
              <w:right w:val="single" w:sz="4" w:space="0" w:color="auto"/>
            </w:tcBorders>
            <w:shd w:val="clear" w:color="auto" w:fill="auto"/>
            <w:vAlign w:val="center"/>
            <w:hideMark/>
          </w:tcPr>
          <w:p w14:paraId="4A39415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230833,0</w:t>
            </w:r>
          </w:p>
        </w:tc>
        <w:tc>
          <w:tcPr>
            <w:tcW w:w="457" w:type="pct"/>
            <w:tcBorders>
              <w:top w:val="nil"/>
              <w:left w:val="nil"/>
              <w:bottom w:val="single" w:sz="4" w:space="0" w:color="auto"/>
              <w:right w:val="single" w:sz="4" w:space="0" w:color="auto"/>
            </w:tcBorders>
            <w:shd w:val="clear" w:color="auto" w:fill="auto"/>
            <w:vAlign w:val="center"/>
            <w:hideMark/>
          </w:tcPr>
          <w:p w14:paraId="118C22F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46" w:type="pct"/>
            <w:tcBorders>
              <w:top w:val="nil"/>
              <w:left w:val="nil"/>
              <w:bottom w:val="single" w:sz="4" w:space="0" w:color="auto"/>
              <w:right w:val="single" w:sz="4" w:space="0" w:color="auto"/>
            </w:tcBorders>
            <w:shd w:val="clear" w:color="auto" w:fill="auto"/>
            <w:vAlign w:val="center"/>
            <w:hideMark/>
          </w:tcPr>
          <w:p w14:paraId="482508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vAlign w:val="center"/>
            <w:hideMark/>
          </w:tcPr>
          <w:p w14:paraId="4FC358D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23" w:type="pct"/>
            <w:tcBorders>
              <w:top w:val="nil"/>
              <w:left w:val="nil"/>
              <w:bottom w:val="single" w:sz="4" w:space="0" w:color="auto"/>
              <w:right w:val="single" w:sz="4" w:space="0" w:color="auto"/>
            </w:tcBorders>
            <w:shd w:val="clear" w:color="auto" w:fill="auto"/>
            <w:vAlign w:val="center"/>
            <w:hideMark/>
          </w:tcPr>
          <w:p w14:paraId="1433D0C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r>
      <w:tr w:rsidR="00545404" w:rsidRPr="00545404" w14:paraId="1B11CD69" w14:textId="77777777" w:rsidTr="0057641E">
        <w:trPr>
          <w:trHeight w:val="175"/>
        </w:trPr>
        <w:tc>
          <w:tcPr>
            <w:tcW w:w="1686" w:type="pct"/>
            <w:tcBorders>
              <w:top w:val="nil"/>
              <w:left w:val="single" w:sz="4" w:space="0" w:color="auto"/>
              <w:bottom w:val="single" w:sz="4" w:space="0" w:color="auto"/>
              <w:right w:val="single" w:sz="4" w:space="0" w:color="auto"/>
            </w:tcBorders>
            <w:shd w:val="clear" w:color="auto" w:fill="auto"/>
            <w:noWrap/>
            <w:hideMark/>
          </w:tcPr>
          <w:p w14:paraId="17B86B4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Miejska sieć ciepłownicza</w:t>
            </w:r>
          </w:p>
        </w:tc>
        <w:tc>
          <w:tcPr>
            <w:tcW w:w="529" w:type="pct"/>
            <w:tcBorders>
              <w:top w:val="nil"/>
              <w:left w:val="nil"/>
              <w:bottom w:val="single" w:sz="4" w:space="0" w:color="auto"/>
              <w:right w:val="single" w:sz="4" w:space="0" w:color="auto"/>
            </w:tcBorders>
            <w:shd w:val="clear" w:color="auto" w:fill="auto"/>
            <w:vAlign w:val="center"/>
            <w:hideMark/>
          </w:tcPr>
          <w:p w14:paraId="18F9729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552" w:type="pct"/>
            <w:tcBorders>
              <w:top w:val="nil"/>
              <w:left w:val="nil"/>
              <w:bottom w:val="single" w:sz="4" w:space="0" w:color="auto"/>
              <w:right w:val="single" w:sz="4" w:space="0" w:color="auto"/>
            </w:tcBorders>
            <w:shd w:val="clear" w:color="auto" w:fill="auto"/>
            <w:vAlign w:val="center"/>
            <w:hideMark/>
          </w:tcPr>
          <w:p w14:paraId="34AEE4B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4" w:type="pct"/>
            <w:tcBorders>
              <w:top w:val="nil"/>
              <w:left w:val="nil"/>
              <w:bottom w:val="single" w:sz="4" w:space="0" w:color="auto"/>
              <w:right w:val="single" w:sz="4" w:space="0" w:color="auto"/>
            </w:tcBorders>
            <w:shd w:val="clear" w:color="auto" w:fill="auto"/>
            <w:vAlign w:val="center"/>
            <w:hideMark/>
          </w:tcPr>
          <w:p w14:paraId="3489786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93740,00</w:t>
            </w:r>
          </w:p>
        </w:tc>
        <w:tc>
          <w:tcPr>
            <w:tcW w:w="457" w:type="pct"/>
            <w:tcBorders>
              <w:top w:val="nil"/>
              <w:left w:val="nil"/>
              <w:bottom w:val="single" w:sz="4" w:space="0" w:color="auto"/>
              <w:right w:val="single" w:sz="4" w:space="0" w:color="auto"/>
            </w:tcBorders>
            <w:shd w:val="clear" w:color="auto" w:fill="auto"/>
            <w:vAlign w:val="center"/>
            <w:hideMark/>
          </w:tcPr>
          <w:p w14:paraId="18DDEB0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46" w:type="pct"/>
            <w:tcBorders>
              <w:top w:val="nil"/>
              <w:left w:val="nil"/>
              <w:bottom w:val="single" w:sz="4" w:space="0" w:color="auto"/>
              <w:right w:val="single" w:sz="4" w:space="0" w:color="auto"/>
            </w:tcBorders>
            <w:shd w:val="clear" w:color="auto" w:fill="auto"/>
            <w:vAlign w:val="center"/>
            <w:hideMark/>
          </w:tcPr>
          <w:p w14:paraId="148E47E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vAlign w:val="center"/>
            <w:hideMark/>
          </w:tcPr>
          <w:p w14:paraId="316A4DE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23" w:type="pct"/>
            <w:tcBorders>
              <w:top w:val="nil"/>
              <w:left w:val="nil"/>
              <w:bottom w:val="single" w:sz="4" w:space="0" w:color="auto"/>
              <w:right w:val="single" w:sz="4" w:space="0" w:color="auto"/>
            </w:tcBorders>
            <w:shd w:val="clear" w:color="auto" w:fill="auto"/>
            <w:vAlign w:val="center"/>
            <w:hideMark/>
          </w:tcPr>
          <w:p w14:paraId="563A711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r>
      <w:tr w:rsidR="00545404" w:rsidRPr="00545404" w14:paraId="08370B8E"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501FC41"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Indywidualny piec C.O., Paliwo - Węgiel</w:t>
            </w:r>
          </w:p>
        </w:tc>
      </w:tr>
      <w:tr w:rsidR="00545404" w:rsidRPr="00545404" w14:paraId="302FB8A9" w14:textId="77777777" w:rsidTr="0057641E">
        <w:trPr>
          <w:trHeight w:val="69"/>
        </w:trPr>
        <w:tc>
          <w:tcPr>
            <w:tcW w:w="1686" w:type="pct"/>
            <w:tcBorders>
              <w:top w:val="nil"/>
              <w:left w:val="single" w:sz="4" w:space="0" w:color="auto"/>
              <w:bottom w:val="single" w:sz="4" w:space="0" w:color="auto"/>
              <w:right w:val="single" w:sz="4" w:space="0" w:color="auto"/>
            </w:tcBorders>
            <w:shd w:val="clear" w:color="auto" w:fill="auto"/>
            <w:noWrap/>
            <w:hideMark/>
          </w:tcPr>
          <w:p w14:paraId="42C2F41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pozaklasowe</w:t>
            </w:r>
          </w:p>
        </w:tc>
        <w:tc>
          <w:tcPr>
            <w:tcW w:w="529" w:type="pct"/>
            <w:tcBorders>
              <w:top w:val="nil"/>
              <w:left w:val="nil"/>
              <w:bottom w:val="single" w:sz="4" w:space="0" w:color="auto"/>
              <w:right w:val="single" w:sz="4" w:space="0" w:color="auto"/>
            </w:tcBorders>
            <w:shd w:val="clear" w:color="auto" w:fill="auto"/>
            <w:noWrap/>
            <w:vAlign w:val="bottom"/>
            <w:hideMark/>
          </w:tcPr>
          <w:p w14:paraId="4C1A13D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400,00</w:t>
            </w:r>
          </w:p>
        </w:tc>
        <w:tc>
          <w:tcPr>
            <w:tcW w:w="552" w:type="pct"/>
            <w:tcBorders>
              <w:top w:val="nil"/>
              <w:left w:val="nil"/>
              <w:bottom w:val="single" w:sz="4" w:space="0" w:color="auto"/>
              <w:right w:val="single" w:sz="4" w:space="0" w:color="auto"/>
            </w:tcBorders>
            <w:shd w:val="clear" w:color="auto" w:fill="auto"/>
            <w:noWrap/>
            <w:vAlign w:val="bottom"/>
            <w:hideMark/>
          </w:tcPr>
          <w:p w14:paraId="1F779C3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398,00</w:t>
            </w:r>
          </w:p>
        </w:tc>
        <w:tc>
          <w:tcPr>
            <w:tcW w:w="454" w:type="pct"/>
            <w:tcBorders>
              <w:top w:val="nil"/>
              <w:left w:val="nil"/>
              <w:bottom w:val="single" w:sz="4" w:space="0" w:color="auto"/>
              <w:right w:val="single" w:sz="4" w:space="0" w:color="auto"/>
            </w:tcBorders>
            <w:shd w:val="clear" w:color="auto" w:fill="auto"/>
            <w:noWrap/>
            <w:vAlign w:val="bottom"/>
            <w:hideMark/>
          </w:tcPr>
          <w:p w14:paraId="4AAF8DB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91000,00</w:t>
            </w:r>
          </w:p>
        </w:tc>
        <w:tc>
          <w:tcPr>
            <w:tcW w:w="457" w:type="pct"/>
            <w:tcBorders>
              <w:top w:val="nil"/>
              <w:left w:val="nil"/>
              <w:bottom w:val="single" w:sz="4" w:space="0" w:color="auto"/>
              <w:right w:val="single" w:sz="4" w:space="0" w:color="auto"/>
            </w:tcBorders>
            <w:shd w:val="clear" w:color="auto" w:fill="auto"/>
            <w:noWrap/>
            <w:vAlign w:val="bottom"/>
            <w:hideMark/>
          </w:tcPr>
          <w:p w14:paraId="4BDB983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0,23</w:t>
            </w:r>
          </w:p>
        </w:tc>
        <w:tc>
          <w:tcPr>
            <w:tcW w:w="446" w:type="pct"/>
            <w:tcBorders>
              <w:top w:val="nil"/>
              <w:left w:val="nil"/>
              <w:bottom w:val="single" w:sz="4" w:space="0" w:color="auto"/>
              <w:right w:val="single" w:sz="4" w:space="0" w:color="auto"/>
            </w:tcBorders>
            <w:shd w:val="clear" w:color="auto" w:fill="auto"/>
            <w:noWrap/>
            <w:vAlign w:val="bottom"/>
            <w:hideMark/>
          </w:tcPr>
          <w:p w14:paraId="426C4D4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400,00</w:t>
            </w:r>
          </w:p>
        </w:tc>
        <w:tc>
          <w:tcPr>
            <w:tcW w:w="452" w:type="pct"/>
            <w:tcBorders>
              <w:top w:val="nil"/>
              <w:left w:val="nil"/>
              <w:bottom w:val="single" w:sz="4" w:space="0" w:color="auto"/>
              <w:right w:val="single" w:sz="4" w:space="0" w:color="auto"/>
            </w:tcBorders>
            <w:shd w:val="clear" w:color="auto" w:fill="auto"/>
            <w:noWrap/>
            <w:vAlign w:val="bottom"/>
            <w:hideMark/>
          </w:tcPr>
          <w:p w14:paraId="4FDE677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110,00</w:t>
            </w:r>
          </w:p>
        </w:tc>
        <w:tc>
          <w:tcPr>
            <w:tcW w:w="423" w:type="pct"/>
            <w:tcBorders>
              <w:top w:val="nil"/>
              <w:left w:val="nil"/>
              <w:bottom w:val="single" w:sz="4" w:space="0" w:color="auto"/>
              <w:right w:val="single" w:sz="4" w:space="0" w:color="auto"/>
            </w:tcBorders>
            <w:shd w:val="clear" w:color="auto" w:fill="auto"/>
            <w:noWrap/>
            <w:vAlign w:val="bottom"/>
            <w:hideMark/>
          </w:tcPr>
          <w:p w14:paraId="223396D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4600,00</w:t>
            </w:r>
          </w:p>
        </w:tc>
      </w:tr>
      <w:tr w:rsidR="00545404" w:rsidRPr="00545404" w14:paraId="113B4878" w14:textId="77777777" w:rsidTr="0057641E">
        <w:trPr>
          <w:trHeight w:val="102"/>
        </w:trPr>
        <w:tc>
          <w:tcPr>
            <w:tcW w:w="1686" w:type="pct"/>
            <w:tcBorders>
              <w:top w:val="nil"/>
              <w:left w:val="single" w:sz="4" w:space="0" w:color="auto"/>
              <w:bottom w:val="single" w:sz="4" w:space="0" w:color="auto"/>
              <w:right w:val="single" w:sz="4" w:space="0" w:color="auto"/>
            </w:tcBorders>
            <w:shd w:val="clear" w:color="auto" w:fill="auto"/>
            <w:noWrap/>
            <w:hideMark/>
          </w:tcPr>
          <w:p w14:paraId="31CC0875"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automatycznie kotły pozaklasowe</w:t>
            </w:r>
          </w:p>
        </w:tc>
        <w:tc>
          <w:tcPr>
            <w:tcW w:w="529" w:type="pct"/>
            <w:tcBorders>
              <w:top w:val="nil"/>
              <w:left w:val="nil"/>
              <w:bottom w:val="single" w:sz="4" w:space="0" w:color="auto"/>
              <w:right w:val="single" w:sz="4" w:space="0" w:color="auto"/>
            </w:tcBorders>
            <w:shd w:val="clear" w:color="auto" w:fill="auto"/>
            <w:noWrap/>
            <w:vAlign w:val="bottom"/>
            <w:hideMark/>
          </w:tcPr>
          <w:p w14:paraId="7B6D3AE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240,00</w:t>
            </w:r>
          </w:p>
        </w:tc>
        <w:tc>
          <w:tcPr>
            <w:tcW w:w="552" w:type="pct"/>
            <w:tcBorders>
              <w:top w:val="nil"/>
              <w:left w:val="nil"/>
              <w:bottom w:val="single" w:sz="4" w:space="0" w:color="auto"/>
              <w:right w:val="single" w:sz="4" w:space="0" w:color="auto"/>
            </w:tcBorders>
            <w:shd w:val="clear" w:color="auto" w:fill="auto"/>
            <w:noWrap/>
            <w:vAlign w:val="bottom"/>
            <w:hideMark/>
          </w:tcPr>
          <w:p w14:paraId="2879BE4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220,00</w:t>
            </w:r>
          </w:p>
        </w:tc>
        <w:tc>
          <w:tcPr>
            <w:tcW w:w="454" w:type="pct"/>
            <w:tcBorders>
              <w:top w:val="nil"/>
              <w:left w:val="nil"/>
              <w:bottom w:val="single" w:sz="4" w:space="0" w:color="auto"/>
              <w:right w:val="single" w:sz="4" w:space="0" w:color="auto"/>
            </w:tcBorders>
            <w:shd w:val="clear" w:color="auto" w:fill="auto"/>
            <w:noWrap/>
            <w:vAlign w:val="bottom"/>
            <w:hideMark/>
          </w:tcPr>
          <w:p w14:paraId="6185AE7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95000,00</w:t>
            </w:r>
          </w:p>
        </w:tc>
        <w:tc>
          <w:tcPr>
            <w:tcW w:w="457" w:type="pct"/>
            <w:tcBorders>
              <w:top w:val="nil"/>
              <w:left w:val="nil"/>
              <w:bottom w:val="single" w:sz="4" w:space="0" w:color="auto"/>
              <w:right w:val="single" w:sz="4" w:space="0" w:color="auto"/>
            </w:tcBorders>
            <w:shd w:val="clear" w:color="auto" w:fill="auto"/>
            <w:noWrap/>
            <w:vAlign w:val="bottom"/>
            <w:hideMark/>
          </w:tcPr>
          <w:p w14:paraId="6083E58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0,15</w:t>
            </w:r>
          </w:p>
        </w:tc>
        <w:tc>
          <w:tcPr>
            <w:tcW w:w="446" w:type="pct"/>
            <w:tcBorders>
              <w:top w:val="nil"/>
              <w:left w:val="nil"/>
              <w:bottom w:val="single" w:sz="4" w:space="0" w:color="auto"/>
              <w:right w:val="single" w:sz="4" w:space="0" w:color="auto"/>
            </w:tcBorders>
            <w:shd w:val="clear" w:color="auto" w:fill="auto"/>
            <w:noWrap/>
            <w:vAlign w:val="bottom"/>
            <w:hideMark/>
          </w:tcPr>
          <w:p w14:paraId="3F0A1A8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282,80</w:t>
            </w:r>
          </w:p>
        </w:tc>
        <w:tc>
          <w:tcPr>
            <w:tcW w:w="452" w:type="pct"/>
            <w:tcBorders>
              <w:top w:val="nil"/>
              <w:left w:val="nil"/>
              <w:bottom w:val="single" w:sz="4" w:space="0" w:color="auto"/>
              <w:right w:val="single" w:sz="4" w:space="0" w:color="auto"/>
            </w:tcBorders>
            <w:shd w:val="clear" w:color="auto" w:fill="auto"/>
            <w:noWrap/>
            <w:vAlign w:val="bottom"/>
            <w:hideMark/>
          </w:tcPr>
          <w:p w14:paraId="01A891C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150,00</w:t>
            </w:r>
          </w:p>
        </w:tc>
        <w:tc>
          <w:tcPr>
            <w:tcW w:w="423" w:type="pct"/>
            <w:tcBorders>
              <w:top w:val="nil"/>
              <w:left w:val="nil"/>
              <w:bottom w:val="single" w:sz="4" w:space="0" w:color="auto"/>
              <w:right w:val="single" w:sz="4" w:space="0" w:color="auto"/>
            </w:tcBorders>
            <w:shd w:val="clear" w:color="auto" w:fill="auto"/>
            <w:noWrap/>
            <w:vAlign w:val="bottom"/>
            <w:hideMark/>
          </w:tcPr>
          <w:p w14:paraId="3AEC2B0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2000,00</w:t>
            </w:r>
          </w:p>
        </w:tc>
      </w:tr>
      <w:tr w:rsidR="00545404" w:rsidRPr="00545404" w14:paraId="34939E16" w14:textId="77777777" w:rsidTr="0057641E">
        <w:trPr>
          <w:trHeight w:val="88"/>
        </w:trPr>
        <w:tc>
          <w:tcPr>
            <w:tcW w:w="1686" w:type="pct"/>
            <w:tcBorders>
              <w:top w:val="nil"/>
              <w:left w:val="single" w:sz="4" w:space="0" w:color="auto"/>
              <w:bottom w:val="single" w:sz="4" w:space="0" w:color="auto"/>
              <w:right w:val="single" w:sz="4" w:space="0" w:color="auto"/>
            </w:tcBorders>
            <w:shd w:val="clear" w:color="auto" w:fill="auto"/>
            <w:noWrap/>
            <w:hideMark/>
          </w:tcPr>
          <w:p w14:paraId="2A57E6E2"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3</w:t>
            </w:r>
          </w:p>
        </w:tc>
        <w:tc>
          <w:tcPr>
            <w:tcW w:w="529" w:type="pct"/>
            <w:tcBorders>
              <w:top w:val="nil"/>
              <w:left w:val="nil"/>
              <w:bottom w:val="single" w:sz="4" w:space="0" w:color="auto"/>
              <w:right w:val="single" w:sz="4" w:space="0" w:color="auto"/>
            </w:tcBorders>
            <w:shd w:val="clear" w:color="auto" w:fill="auto"/>
            <w:noWrap/>
            <w:vAlign w:val="bottom"/>
            <w:hideMark/>
          </w:tcPr>
          <w:p w14:paraId="094123E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200,00</w:t>
            </w:r>
          </w:p>
        </w:tc>
        <w:tc>
          <w:tcPr>
            <w:tcW w:w="552" w:type="pct"/>
            <w:tcBorders>
              <w:top w:val="nil"/>
              <w:left w:val="nil"/>
              <w:bottom w:val="single" w:sz="4" w:space="0" w:color="auto"/>
              <w:right w:val="single" w:sz="4" w:space="0" w:color="auto"/>
            </w:tcBorders>
            <w:shd w:val="clear" w:color="auto" w:fill="auto"/>
            <w:noWrap/>
            <w:vAlign w:val="bottom"/>
            <w:hideMark/>
          </w:tcPr>
          <w:p w14:paraId="230BFAF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150,00</w:t>
            </w:r>
          </w:p>
        </w:tc>
        <w:tc>
          <w:tcPr>
            <w:tcW w:w="454" w:type="pct"/>
            <w:tcBorders>
              <w:top w:val="nil"/>
              <w:left w:val="nil"/>
              <w:bottom w:val="single" w:sz="4" w:space="0" w:color="auto"/>
              <w:right w:val="single" w:sz="4" w:space="0" w:color="auto"/>
            </w:tcBorders>
            <w:shd w:val="clear" w:color="auto" w:fill="auto"/>
            <w:noWrap/>
            <w:vAlign w:val="bottom"/>
            <w:hideMark/>
          </w:tcPr>
          <w:p w14:paraId="1DA699B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91000,00</w:t>
            </w:r>
          </w:p>
        </w:tc>
        <w:tc>
          <w:tcPr>
            <w:tcW w:w="457" w:type="pct"/>
            <w:tcBorders>
              <w:top w:val="nil"/>
              <w:left w:val="nil"/>
              <w:bottom w:val="single" w:sz="4" w:space="0" w:color="auto"/>
              <w:right w:val="single" w:sz="4" w:space="0" w:color="auto"/>
            </w:tcBorders>
            <w:shd w:val="clear" w:color="auto" w:fill="auto"/>
            <w:noWrap/>
            <w:vAlign w:val="bottom"/>
            <w:hideMark/>
          </w:tcPr>
          <w:p w14:paraId="1B64A54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0,20</w:t>
            </w:r>
          </w:p>
        </w:tc>
        <w:tc>
          <w:tcPr>
            <w:tcW w:w="446" w:type="pct"/>
            <w:tcBorders>
              <w:top w:val="nil"/>
              <w:left w:val="nil"/>
              <w:bottom w:val="single" w:sz="4" w:space="0" w:color="auto"/>
              <w:right w:val="single" w:sz="4" w:space="0" w:color="auto"/>
            </w:tcBorders>
            <w:shd w:val="clear" w:color="auto" w:fill="auto"/>
            <w:noWrap/>
            <w:vAlign w:val="bottom"/>
            <w:hideMark/>
          </w:tcPr>
          <w:p w14:paraId="7F246DE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400,00</w:t>
            </w:r>
          </w:p>
        </w:tc>
        <w:tc>
          <w:tcPr>
            <w:tcW w:w="452" w:type="pct"/>
            <w:tcBorders>
              <w:top w:val="nil"/>
              <w:left w:val="nil"/>
              <w:bottom w:val="single" w:sz="4" w:space="0" w:color="auto"/>
              <w:right w:val="single" w:sz="4" w:space="0" w:color="auto"/>
            </w:tcBorders>
            <w:shd w:val="clear" w:color="auto" w:fill="auto"/>
            <w:noWrap/>
            <w:vAlign w:val="bottom"/>
            <w:hideMark/>
          </w:tcPr>
          <w:p w14:paraId="339A099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110,00</w:t>
            </w:r>
          </w:p>
        </w:tc>
        <w:tc>
          <w:tcPr>
            <w:tcW w:w="423" w:type="pct"/>
            <w:tcBorders>
              <w:top w:val="nil"/>
              <w:left w:val="nil"/>
              <w:bottom w:val="single" w:sz="4" w:space="0" w:color="auto"/>
              <w:right w:val="single" w:sz="4" w:space="0" w:color="auto"/>
            </w:tcBorders>
            <w:shd w:val="clear" w:color="auto" w:fill="auto"/>
            <w:noWrap/>
            <w:vAlign w:val="bottom"/>
            <w:hideMark/>
          </w:tcPr>
          <w:p w14:paraId="376EE6A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2466,78</w:t>
            </w:r>
          </w:p>
        </w:tc>
      </w:tr>
      <w:tr w:rsidR="00545404" w:rsidRPr="00545404" w14:paraId="34DB6764" w14:textId="77777777" w:rsidTr="0057641E">
        <w:trPr>
          <w:trHeight w:val="119"/>
        </w:trPr>
        <w:tc>
          <w:tcPr>
            <w:tcW w:w="1686" w:type="pct"/>
            <w:tcBorders>
              <w:top w:val="nil"/>
              <w:left w:val="single" w:sz="4" w:space="0" w:color="auto"/>
              <w:bottom w:val="single" w:sz="4" w:space="0" w:color="auto"/>
              <w:right w:val="single" w:sz="4" w:space="0" w:color="auto"/>
            </w:tcBorders>
            <w:shd w:val="clear" w:color="auto" w:fill="auto"/>
            <w:noWrap/>
            <w:hideMark/>
          </w:tcPr>
          <w:p w14:paraId="1E2490C7"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4</w:t>
            </w:r>
          </w:p>
        </w:tc>
        <w:tc>
          <w:tcPr>
            <w:tcW w:w="529" w:type="pct"/>
            <w:tcBorders>
              <w:top w:val="nil"/>
              <w:left w:val="nil"/>
              <w:bottom w:val="single" w:sz="4" w:space="0" w:color="auto"/>
              <w:right w:val="single" w:sz="4" w:space="0" w:color="auto"/>
            </w:tcBorders>
            <w:shd w:val="clear" w:color="auto" w:fill="auto"/>
            <w:noWrap/>
            <w:vAlign w:val="bottom"/>
            <w:hideMark/>
          </w:tcPr>
          <w:p w14:paraId="7BD2F38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49,50</w:t>
            </w:r>
          </w:p>
        </w:tc>
        <w:tc>
          <w:tcPr>
            <w:tcW w:w="552" w:type="pct"/>
            <w:tcBorders>
              <w:top w:val="nil"/>
              <w:left w:val="nil"/>
              <w:bottom w:val="single" w:sz="4" w:space="0" w:color="auto"/>
              <w:right w:val="single" w:sz="4" w:space="0" w:color="auto"/>
            </w:tcBorders>
            <w:shd w:val="clear" w:color="auto" w:fill="auto"/>
            <w:noWrap/>
            <w:vAlign w:val="bottom"/>
            <w:hideMark/>
          </w:tcPr>
          <w:p w14:paraId="66D4E4E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47,03</w:t>
            </w:r>
          </w:p>
        </w:tc>
        <w:tc>
          <w:tcPr>
            <w:tcW w:w="454" w:type="pct"/>
            <w:tcBorders>
              <w:top w:val="nil"/>
              <w:left w:val="nil"/>
              <w:bottom w:val="single" w:sz="4" w:space="0" w:color="auto"/>
              <w:right w:val="single" w:sz="4" w:space="0" w:color="auto"/>
            </w:tcBorders>
            <w:shd w:val="clear" w:color="auto" w:fill="auto"/>
            <w:noWrap/>
            <w:vAlign w:val="bottom"/>
            <w:hideMark/>
          </w:tcPr>
          <w:p w14:paraId="105E0C3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91000,00</w:t>
            </w:r>
          </w:p>
        </w:tc>
        <w:tc>
          <w:tcPr>
            <w:tcW w:w="457" w:type="pct"/>
            <w:tcBorders>
              <w:top w:val="nil"/>
              <w:left w:val="nil"/>
              <w:bottom w:val="single" w:sz="4" w:space="0" w:color="auto"/>
              <w:right w:val="single" w:sz="4" w:space="0" w:color="auto"/>
            </w:tcBorders>
            <w:shd w:val="clear" w:color="auto" w:fill="auto"/>
            <w:noWrap/>
            <w:vAlign w:val="bottom"/>
            <w:hideMark/>
          </w:tcPr>
          <w:p w14:paraId="030790D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0,08</w:t>
            </w:r>
          </w:p>
        </w:tc>
        <w:tc>
          <w:tcPr>
            <w:tcW w:w="446" w:type="pct"/>
            <w:tcBorders>
              <w:top w:val="nil"/>
              <w:left w:val="nil"/>
              <w:bottom w:val="single" w:sz="4" w:space="0" w:color="auto"/>
              <w:right w:val="single" w:sz="4" w:space="0" w:color="auto"/>
            </w:tcBorders>
            <w:shd w:val="clear" w:color="auto" w:fill="auto"/>
            <w:noWrap/>
            <w:vAlign w:val="bottom"/>
            <w:hideMark/>
          </w:tcPr>
          <w:p w14:paraId="544B7EE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200,00</w:t>
            </w:r>
          </w:p>
        </w:tc>
        <w:tc>
          <w:tcPr>
            <w:tcW w:w="452" w:type="pct"/>
            <w:tcBorders>
              <w:top w:val="nil"/>
              <w:left w:val="nil"/>
              <w:bottom w:val="single" w:sz="4" w:space="0" w:color="auto"/>
              <w:right w:val="single" w:sz="4" w:space="0" w:color="auto"/>
            </w:tcBorders>
            <w:shd w:val="clear" w:color="auto" w:fill="auto"/>
            <w:noWrap/>
            <w:vAlign w:val="bottom"/>
            <w:hideMark/>
          </w:tcPr>
          <w:p w14:paraId="6F509A7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110,00</w:t>
            </w:r>
          </w:p>
        </w:tc>
        <w:tc>
          <w:tcPr>
            <w:tcW w:w="423" w:type="pct"/>
            <w:tcBorders>
              <w:top w:val="nil"/>
              <w:left w:val="nil"/>
              <w:bottom w:val="single" w:sz="4" w:space="0" w:color="auto"/>
              <w:right w:val="single" w:sz="4" w:space="0" w:color="auto"/>
            </w:tcBorders>
            <w:shd w:val="clear" w:color="auto" w:fill="auto"/>
            <w:noWrap/>
            <w:vAlign w:val="bottom"/>
            <w:hideMark/>
          </w:tcPr>
          <w:p w14:paraId="0241E42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860,00</w:t>
            </w:r>
          </w:p>
        </w:tc>
      </w:tr>
      <w:tr w:rsidR="00545404" w:rsidRPr="00545404" w14:paraId="14CE2BFD"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601A4763"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5</w:t>
            </w:r>
          </w:p>
        </w:tc>
        <w:tc>
          <w:tcPr>
            <w:tcW w:w="529" w:type="pct"/>
            <w:tcBorders>
              <w:top w:val="nil"/>
              <w:left w:val="nil"/>
              <w:bottom w:val="single" w:sz="4" w:space="0" w:color="auto"/>
              <w:right w:val="single" w:sz="4" w:space="0" w:color="auto"/>
            </w:tcBorders>
            <w:shd w:val="clear" w:color="auto" w:fill="auto"/>
            <w:noWrap/>
            <w:vAlign w:val="bottom"/>
            <w:hideMark/>
          </w:tcPr>
          <w:p w14:paraId="6B318C8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23,68</w:t>
            </w:r>
          </w:p>
        </w:tc>
        <w:tc>
          <w:tcPr>
            <w:tcW w:w="552" w:type="pct"/>
            <w:tcBorders>
              <w:top w:val="nil"/>
              <w:left w:val="nil"/>
              <w:bottom w:val="single" w:sz="4" w:space="0" w:color="auto"/>
              <w:right w:val="single" w:sz="4" w:space="0" w:color="auto"/>
            </w:tcBorders>
            <w:shd w:val="clear" w:color="auto" w:fill="auto"/>
            <w:noWrap/>
            <w:vAlign w:val="bottom"/>
            <w:hideMark/>
          </w:tcPr>
          <w:p w14:paraId="66EA43D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23,33</w:t>
            </w:r>
          </w:p>
        </w:tc>
        <w:tc>
          <w:tcPr>
            <w:tcW w:w="454" w:type="pct"/>
            <w:tcBorders>
              <w:top w:val="nil"/>
              <w:left w:val="nil"/>
              <w:bottom w:val="single" w:sz="4" w:space="0" w:color="auto"/>
              <w:right w:val="single" w:sz="4" w:space="0" w:color="auto"/>
            </w:tcBorders>
            <w:shd w:val="clear" w:color="auto" w:fill="auto"/>
            <w:noWrap/>
            <w:vAlign w:val="bottom"/>
            <w:hideMark/>
          </w:tcPr>
          <w:p w14:paraId="443A16C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vAlign w:val="bottom"/>
            <w:hideMark/>
          </w:tcPr>
          <w:p w14:paraId="0388B18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0,05</w:t>
            </w:r>
          </w:p>
        </w:tc>
        <w:tc>
          <w:tcPr>
            <w:tcW w:w="446" w:type="pct"/>
            <w:tcBorders>
              <w:top w:val="nil"/>
              <w:left w:val="nil"/>
              <w:bottom w:val="single" w:sz="4" w:space="0" w:color="auto"/>
              <w:right w:val="single" w:sz="4" w:space="0" w:color="auto"/>
            </w:tcBorders>
            <w:shd w:val="clear" w:color="auto" w:fill="auto"/>
            <w:noWrap/>
            <w:vAlign w:val="bottom"/>
            <w:hideMark/>
          </w:tcPr>
          <w:p w14:paraId="2E103F3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vAlign w:val="bottom"/>
            <w:hideMark/>
          </w:tcPr>
          <w:p w14:paraId="40562EB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202,00</w:t>
            </w:r>
          </w:p>
        </w:tc>
        <w:tc>
          <w:tcPr>
            <w:tcW w:w="423" w:type="pct"/>
            <w:tcBorders>
              <w:top w:val="nil"/>
              <w:left w:val="nil"/>
              <w:bottom w:val="single" w:sz="4" w:space="0" w:color="auto"/>
              <w:right w:val="single" w:sz="4" w:space="0" w:color="auto"/>
            </w:tcBorders>
            <w:shd w:val="clear" w:color="auto" w:fill="auto"/>
            <w:noWrap/>
            <w:vAlign w:val="bottom"/>
            <w:hideMark/>
          </w:tcPr>
          <w:p w14:paraId="454C225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345,35</w:t>
            </w:r>
          </w:p>
        </w:tc>
      </w:tr>
      <w:tr w:rsidR="00545404" w:rsidRPr="00545404" w14:paraId="43A6EA92"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47A4E38"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Ecodesign</w:t>
            </w:r>
          </w:p>
        </w:tc>
        <w:tc>
          <w:tcPr>
            <w:tcW w:w="529" w:type="pct"/>
            <w:tcBorders>
              <w:top w:val="nil"/>
              <w:left w:val="nil"/>
              <w:bottom w:val="single" w:sz="4" w:space="0" w:color="auto"/>
              <w:right w:val="single" w:sz="4" w:space="0" w:color="auto"/>
            </w:tcBorders>
            <w:shd w:val="clear" w:color="auto" w:fill="auto"/>
            <w:noWrap/>
            <w:vAlign w:val="bottom"/>
            <w:hideMark/>
          </w:tcPr>
          <w:p w14:paraId="231794D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23,68</w:t>
            </w:r>
          </w:p>
        </w:tc>
        <w:tc>
          <w:tcPr>
            <w:tcW w:w="552" w:type="pct"/>
            <w:tcBorders>
              <w:top w:val="nil"/>
              <w:left w:val="nil"/>
              <w:bottom w:val="single" w:sz="4" w:space="0" w:color="auto"/>
              <w:right w:val="single" w:sz="4" w:space="0" w:color="auto"/>
            </w:tcBorders>
            <w:shd w:val="clear" w:color="auto" w:fill="auto"/>
            <w:noWrap/>
            <w:vAlign w:val="bottom"/>
            <w:hideMark/>
          </w:tcPr>
          <w:p w14:paraId="5AB67F9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23,33</w:t>
            </w:r>
          </w:p>
        </w:tc>
        <w:tc>
          <w:tcPr>
            <w:tcW w:w="454" w:type="pct"/>
            <w:tcBorders>
              <w:top w:val="nil"/>
              <w:left w:val="nil"/>
              <w:bottom w:val="single" w:sz="4" w:space="0" w:color="auto"/>
              <w:right w:val="single" w:sz="4" w:space="0" w:color="auto"/>
            </w:tcBorders>
            <w:shd w:val="clear" w:color="auto" w:fill="auto"/>
            <w:noWrap/>
            <w:vAlign w:val="bottom"/>
            <w:hideMark/>
          </w:tcPr>
          <w:p w14:paraId="264951C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vAlign w:val="bottom"/>
            <w:hideMark/>
          </w:tcPr>
          <w:p w14:paraId="65D3AA5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0,05</w:t>
            </w:r>
          </w:p>
        </w:tc>
        <w:tc>
          <w:tcPr>
            <w:tcW w:w="446" w:type="pct"/>
            <w:tcBorders>
              <w:top w:val="nil"/>
              <w:left w:val="nil"/>
              <w:bottom w:val="single" w:sz="4" w:space="0" w:color="auto"/>
              <w:right w:val="single" w:sz="4" w:space="0" w:color="auto"/>
            </w:tcBorders>
            <w:shd w:val="clear" w:color="auto" w:fill="auto"/>
            <w:noWrap/>
            <w:vAlign w:val="bottom"/>
            <w:hideMark/>
          </w:tcPr>
          <w:p w14:paraId="043AC46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vAlign w:val="bottom"/>
            <w:hideMark/>
          </w:tcPr>
          <w:p w14:paraId="5D8D02A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202,00</w:t>
            </w:r>
          </w:p>
        </w:tc>
        <w:tc>
          <w:tcPr>
            <w:tcW w:w="423" w:type="pct"/>
            <w:tcBorders>
              <w:top w:val="nil"/>
              <w:left w:val="nil"/>
              <w:bottom w:val="single" w:sz="4" w:space="0" w:color="auto"/>
              <w:right w:val="single" w:sz="4" w:space="0" w:color="auto"/>
            </w:tcBorders>
            <w:shd w:val="clear" w:color="auto" w:fill="auto"/>
            <w:noWrap/>
            <w:vAlign w:val="bottom"/>
            <w:hideMark/>
          </w:tcPr>
          <w:p w14:paraId="05AC723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345,35</w:t>
            </w:r>
          </w:p>
        </w:tc>
      </w:tr>
      <w:tr w:rsidR="00545404" w:rsidRPr="00545404" w14:paraId="1469D476" w14:textId="77777777" w:rsidTr="0057641E">
        <w:trPr>
          <w:trHeight w:val="164"/>
        </w:trPr>
        <w:tc>
          <w:tcPr>
            <w:tcW w:w="1686" w:type="pct"/>
            <w:tcBorders>
              <w:top w:val="nil"/>
              <w:left w:val="single" w:sz="4" w:space="0" w:color="auto"/>
              <w:bottom w:val="single" w:sz="4" w:space="0" w:color="auto"/>
              <w:right w:val="single" w:sz="4" w:space="0" w:color="auto"/>
            </w:tcBorders>
            <w:shd w:val="clear" w:color="auto" w:fill="auto"/>
            <w:noWrap/>
            <w:hideMark/>
          </w:tcPr>
          <w:p w14:paraId="7581B229"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3</w:t>
            </w:r>
          </w:p>
        </w:tc>
        <w:tc>
          <w:tcPr>
            <w:tcW w:w="529" w:type="pct"/>
            <w:tcBorders>
              <w:top w:val="nil"/>
              <w:left w:val="nil"/>
              <w:bottom w:val="single" w:sz="4" w:space="0" w:color="auto"/>
              <w:right w:val="single" w:sz="4" w:space="0" w:color="auto"/>
            </w:tcBorders>
            <w:shd w:val="clear" w:color="auto" w:fill="auto"/>
            <w:noWrap/>
            <w:vAlign w:val="bottom"/>
            <w:hideMark/>
          </w:tcPr>
          <w:p w14:paraId="0B9CC7E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49,34</w:t>
            </w:r>
          </w:p>
        </w:tc>
        <w:tc>
          <w:tcPr>
            <w:tcW w:w="552" w:type="pct"/>
            <w:tcBorders>
              <w:top w:val="nil"/>
              <w:left w:val="nil"/>
              <w:bottom w:val="single" w:sz="4" w:space="0" w:color="auto"/>
              <w:right w:val="single" w:sz="4" w:space="0" w:color="auto"/>
            </w:tcBorders>
            <w:shd w:val="clear" w:color="auto" w:fill="auto"/>
            <w:noWrap/>
            <w:vAlign w:val="bottom"/>
            <w:hideMark/>
          </w:tcPr>
          <w:p w14:paraId="18ADD03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48,60</w:t>
            </w:r>
          </w:p>
        </w:tc>
        <w:tc>
          <w:tcPr>
            <w:tcW w:w="454" w:type="pct"/>
            <w:tcBorders>
              <w:top w:val="nil"/>
              <w:left w:val="nil"/>
              <w:bottom w:val="single" w:sz="4" w:space="0" w:color="auto"/>
              <w:right w:val="single" w:sz="4" w:space="0" w:color="auto"/>
            </w:tcBorders>
            <w:shd w:val="clear" w:color="auto" w:fill="auto"/>
            <w:noWrap/>
            <w:vAlign w:val="bottom"/>
            <w:hideMark/>
          </w:tcPr>
          <w:p w14:paraId="5F1AC6D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vAlign w:val="bottom"/>
            <w:hideMark/>
          </w:tcPr>
          <w:p w14:paraId="214C258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0,08</w:t>
            </w:r>
          </w:p>
        </w:tc>
        <w:tc>
          <w:tcPr>
            <w:tcW w:w="446" w:type="pct"/>
            <w:tcBorders>
              <w:top w:val="nil"/>
              <w:left w:val="nil"/>
              <w:bottom w:val="single" w:sz="4" w:space="0" w:color="auto"/>
              <w:right w:val="single" w:sz="4" w:space="0" w:color="auto"/>
            </w:tcBorders>
            <w:shd w:val="clear" w:color="auto" w:fill="auto"/>
            <w:noWrap/>
            <w:vAlign w:val="bottom"/>
            <w:hideMark/>
          </w:tcPr>
          <w:p w14:paraId="0147FDE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282,80</w:t>
            </w:r>
          </w:p>
        </w:tc>
        <w:tc>
          <w:tcPr>
            <w:tcW w:w="452" w:type="pct"/>
            <w:tcBorders>
              <w:top w:val="nil"/>
              <w:left w:val="nil"/>
              <w:bottom w:val="single" w:sz="4" w:space="0" w:color="auto"/>
              <w:right w:val="single" w:sz="4" w:space="0" w:color="auto"/>
            </w:tcBorders>
            <w:shd w:val="clear" w:color="auto" w:fill="auto"/>
            <w:noWrap/>
            <w:vAlign w:val="bottom"/>
            <w:hideMark/>
          </w:tcPr>
          <w:p w14:paraId="41E3CB8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340,00</w:t>
            </w:r>
          </w:p>
        </w:tc>
        <w:tc>
          <w:tcPr>
            <w:tcW w:w="423" w:type="pct"/>
            <w:tcBorders>
              <w:top w:val="nil"/>
              <w:left w:val="nil"/>
              <w:bottom w:val="single" w:sz="4" w:space="0" w:color="auto"/>
              <w:right w:val="single" w:sz="4" w:space="0" w:color="auto"/>
            </w:tcBorders>
            <w:shd w:val="clear" w:color="auto" w:fill="auto"/>
            <w:noWrap/>
            <w:vAlign w:val="bottom"/>
            <w:hideMark/>
          </w:tcPr>
          <w:p w14:paraId="5B02C5C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1140,00</w:t>
            </w:r>
          </w:p>
        </w:tc>
      </w:tr>
      <w:tr w:rsidR="00545404" w:rsidRPr="00545404" w14:paraId="17CD8A22"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3B0867B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4</w:t>
            </w:r>
          </w:p>
        </w:tc>
        <w:tc>
          <w:tcPr>
            <w:tcW w:w="529" w:type="pct"/>
            <w:tcBorders>
              <w:top w:val="nil"/>
              <w:left w:val="nil"/>
              <w:bottom w:val="single" w:sz="4" w:space="0" w:color="auto"/>
              <w:right w:val="single" w:sz="4" w:space="0" w:color="auto"/>
            </w:tcBorders>
            <w:shd w:val="clear" w:color="auto" w:fill="auto"/>
            <w:noWrap/>
            <w:vAlign w:val="bottom"/>
            <w:hideMark/>
          </w:tcPr>
          <w:p w14:paraId="4C7ECD5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23,68</w:t>
            </w:r>
          </w:p>
        </w:tc>
        <w:tc>
          <w:tcPr>
            <w:tcW w:w="552" w:type="pct"/>
            <w:tcBorders>
              <w:top w:val="nil"/>
              <w:left w:val="nil"/>
              <w:bottom w:val="single" w:sz="4" w:space="0" w:color="auto"/>
              <w:right w:val="single" w:sz="4" w:space="0" w:color="auto"/>
            </w:tcBorders>
            <w:shd w:val="clear" w:color="auto" w:fill="auto"/>
            <w:noWrap/>
            <w:vAlign w:val="bottom"/>
            <w:hideMark/>
          </w:tcPr>
          <w:p w14:paraId="3797520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23,33</w:t>
            </w:r>
          </w:p>
        </w:tc>
        <w:tc>
          <w:tcPr>
            <w:tcW w:w="454" w:type="pct"/>
            <w:tcBorders>
              <w:top w:val="nil"/>
              <w:left w:val="nil"/>
              <w:bottom w:val="single" w:sz="4" w:space="0" w:color="auto"/>
              <w:right w:val="single" w:sz="4" w:space="0" w:color="auto"/>
            </w:tcBorders>
            <w:shd w:val="clear" w:color="auto" w:fill="auto"/>
            <w:noWrap/>
            <w:vAlign w:val="bottom"/>
            <w:hideMark/>
          </w:tcPr>
          <w:p w14:paraId="43319EF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vAlign w:val="bottom"/>
            <w:hideMark/>
          </w:tcPr>
          <w:p w14:paraId="61AC692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0,05</w:t>
            </w:r>
          </w:p>
        </w:tc>
        <w:tc>
          <w:tcPr>
            <w:tcW w:w="446" w:type="pct"/>
            <w:tcBorders>
              <w:top w:val="nil"/>
              <w:left w:val="nil"/>
              <w:bottom w:val="single" w:sz="4" w:space="0" w:color="auto"/>
              <w:right w:val="single" w:sz="4" w:space="0" w:color="auto"/>
            </w:tcBorders>
            <w:shd w:val="clear" w:color="auto" w:fill="auto"/>
            <w:noWrap/>
            <w:vAlign w:val="bottom"/>
            <w:hideMark/>
          </w:tcPr>
          <w:p w14:paraId="2E4C08C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200,00</w:t>
            </w:r>
          </w:p>
        </w:tc>
        <w:tc>
          <w:tcPr>
            <w:tcW w:w="452" w:type="pct"/>
            <w:tcBorders>
              <w:top w:val="nil"/>
              <w:left w:val="nil"/>
              <w:bottom w:val="single" w:sz="4" w:space="0" w:color="auto"/>
              <w:right w:val="single" w:sz="4" w:space="0" w:color="auto"/>
            </w:tcBorders>
            <w:shd w:val="clear" w:color="auto" w:fill="auto"/>
            <w:noWrap/>
            <w:vAlign w:val="bottom"/>
            <w:hideMark/>
          </w:tcPr>
          <w:p w14:paraId="35FA099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340,00</w:t>
            </w:r>
          </w:p>
        </w:tc>
        <w:tc>
          <w:tcPr>
            <w:tcW w:w="423" w:type="pct"/>
            <w:tcBorders>
              <w:top w:val="nil"/>
              <w:left w:val="nil"/>
              <w:bottom w:val="single" w:sz="4" w:space="0" w:color="auto"/>
              <w:right w:val="single" w:sz="4" w:space="0" w:color="auto"/>
            </w:tcBorders>
            <w:shd w:val="clear" w:color="auto" w:fill="auto"/>
            <w:noWrap/>
            <w:vAlign w:val="bottom"/>
            <w:hideMark/>
          </w:tcPr>
          <w:p w14:paraId="544FE33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670,00</w:t>
            </w:r>
          </w:p>
        </w:tc>
      </w:tr>
      <w:tr w:rsidR="00545404" w:rsidRPr="00545404" w14:paraId="22D4398E" w14:textId="77777777" w:rsidTr="0057641E">
        <w:trPr>
          <w:trHeight w:val="72"/>
        </w:trPr>
        <w:tc>
          <w:tcPr>
            <w:tcW w:w="1686" w:type="pct"/>
            <w:tcBorders>
              <w:top w:val="nil"/>
              <w:left w:val="single" w:sz="4" w:space="0" w:color="auto"/>
              <w:bottom w:val="single" w:sz="4" w:space="0" w:color="auto"/>
              <w:right w:val="single" w:sz="4" w:space="0" w:color="auto"/>
            </w:tcBorders>
            <w:shd w:val="clear" w:color="auto" w:fill="auto"/>
            <w:noWrap/>
            <w:hideMark/>
          </w:tcPr>
          <w:p w14:paraId="4338EE34"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5</w:t>
            </w:r>
          </w:p>
        </w:tc>
        <w:tc>
          <w:tcPr>
            <w:tcW w:w="529" w:type="pct"/>
            <w:tcBorders>
              <w:top w:val="nil"/>
              <w:left w:val="nil"/>
              <w:bottom w:val="single" w:sz="4" w:space="0" w:color="auto"/>
              <w:right w:val="single" w:sz="4" w:space="0" w:color="auto"/>
            </w:tcBorders>
            <w:shd w:val="clear" w:color="auto" w:fill="auto"/>
            <w:noWrap/>
            <w:hideMark/>
          </w:tcPr>
          <w:p w14:paraId="7A170F0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15,79</w:t>
            </w:r>
          </w:p>
        </w:tc>
        <w:tc>
          <w:tcPr>
            <w:tcW w:w="552" w:type="pct"/>
            <w:tcBorders>
              <w:top w:val="nil"/>
              <w:left w:val="nil"/>
              <w:bottom w:val="single" w:sz="4" w:space="0" w:color="auto"/>
              <w:right w:val="single" w:sz="4" w:space="0" w:color="auto"/>
            </w:tcBorders>
            <w:shd w:val="clear" w:color="auto" w:fill="auto"/>
            <w:noWrap/>
            <w:hideMark/>
          </w:tcPr>
          <w:p w14:paraId="61A8DDC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15,55</w:t>
            </w:r>
          </w:p>
        </w:tc>
        <w:tc>
          <w:tcPr>
            <w:tcW w:w="454" w:type="pct"/>
            <w:tcBorders>
              <w:top w:val="nil"/>
              <w:left w:val="nil"/>
              <w:bottom w:val="single" w:sz="4" w:space="0" w:color="auto"/>
              <w:right w:val="single" w:sz="4" w:space="0" w:color="auto"/>
            </w:tcBorders>
            <w:shd w:val="clear" w:color="auto" w:fill="auto"/>
            <w:noWrap/>
            <w:hideMark/>
          </w:tcPr>
          <w:p w14:paraId="265111E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0F28B95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285BF49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6AC2E32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190,00</w:t>
            </w:r>
          </w:p>
        </w:tc>
        <w:tc>
          <w:tcPr>
            <w:tcW w:w="423" w:type="pct"/>
            <w:tcBorders>
              <w:top w:val="nil"/>
              <w:left w:val="nil"/>
              <w:bottom w:val="single" w:sz="4" w:space="0" w:color="auto"/>
              <w:right w:val="single" w:sz="4" w:space="0" w:color="auto"/>
            </w:tcBorders>
            <w:shd w:val="clear" w:color="auto" w:fill="auto"/>
            <w:noWrap/>
            <w:hideMark/>
          </w:tcPr>
          <w:p w14:paraId="51902B2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246,88</w:t>
            </w:r>
          </w:p>
        </w:tc>
      </w:tr>
      <w:tr w:rsidR="00545404" w:rsidRPr="00545404" w14:paraId="16BC11DA" w14:textId="77777777" w:rsidTr="0057641E">
        <w:trPr>
          <w:trHeight w:val="76"/>
        </w:trPr>
        <w:tc>
          <w:tcPr>
            <w:tcW w:w="1686" w:type="pct"/>
            <w:tcBorders>
              <w:top w:val="nil"/>
              <w:left w:val="single" w:sz="4" w:space="0" w:color="auto"/>
              <w:bottom w:val="single" w:sz="4" w:space="0" w:color="auto"/>
              <w:right w:val="single" w:sz="4" w:space="0" w:color="auto"/>
            </w:tcBorders>
            <w:shd w:val="clear" w:color="auto" w:fill="auto"/>
            <w:noWrap/>
            <w:hideMark/>
          </w:tcPr>
          <w:p w14:paraId="42B0D3E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Ecodesign</w:t>
            </w:r>
          </w:p>
        </w:tc>
        <w:tc>
          <w:tcPr>
            <w:tcW w:w="529" w:type="pct"/>
            <w:tcBorders>
              <w:top w:val="nil"/>
              <w:left w:val="nil"/>
              <w:bottom w:val="single" w:sz="4" w:space="0" w:color="auto"/>
              <w:right w:val="single" w:sz="4" w:space="0" w:color="auto"/>
            </w:tcBorders>
            <w:shd w:val="clear" w:color="auto" w:fill="auto"/>
            <w:noWrap/>
            <w:hideMark/>
          </w:tcPr>
          <w:p w14:paraId="14BD29A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15,79</w:t>
            </w:r>
          </w:p>
        </w:tc>
        <w:tc>
          <w:tcPr>
            <w:tcW w:w="552" w:type="pct"/>
            <w:tcBorders>
              <w:top w:val="nil"/>
              <w:left w:val="nil"/>
              <w:bottom w:val="single" w:sz="4" w:space="0" w:color="auto"/>
              <w:right w:val="single" w:sz="4" w:space="0" w:color="auto"/>
            </w:tcBorders>
            <w:shd w:val="clear" w:color="auto" w:fill="auto"/>
            <w:noWrap/>
            <w:hideMark/>
          </w:tcPr>
          <w:p w14:paraId="37F4512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15,55</w:t>
            </w:r>
          </w:p>
        </w:tc>
        <w:tc>
          <w:tcPr>
            <w:tcW w:w="454" w:type="pct"/>
            <w:tcBorders>
              <w:top w:val="nil"/>
              <w:left w:val="nil"/>
              <w:bottom w:val="single" w:sz="4" w:space="0" w:color="auto"/>
              <w:right w:val="single" w:sz="4" w:space="0" w:color="auto"/>
            </w:tcBorders>
            <w:shd w:val="clear" w:color="auto" w:fill="auto"/>
            <w:noWrap/>
            <w:hideMark/>
          </w:tcPr>
          <w:p w14:paraId="32DAECD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13BC9E2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460BA11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473003A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190,00</w:t>
            </w:r>
          </w:p>
        </w:tc>
        <w:tc>
          <w:tcPr>
            <w:tcW w:w="423" w:type="pct"/>
            <w:tcBorders>
              <w:top w:val="nil"/>
              <w:left w:val="nil"/>
              <w:bottom w:val="single" w:sz="4" w:space="0" w:color="auto"/>
              <w:right w:val="single" w:sz="4" w:space="0" w:color="auto"/>
            </w:tcBorders>
            <w:shd w:val="clear" w:color="auto" w:fill="auto"/>
            <w:noWrap/>
            <w:hideMark/>
          </w:tcPr>
          <w:p w14:paraId="18086FF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246,88</w:t>
            </w:r>
          </w:p>
        </w:tc>
      </w:tr>
      <w:tr w:rsidR="00545404" w:rsidRPr="00545404" w14:paraId="199AE256" w14:textId="77777777" w:rsidTr="0057641E">
        <w:trPr>
          <w:trHeight w:val="53"/>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80597BC"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Indywidualny piec C.O., Paliwo - Biomasa/Drewno</w:t>
            </w:r>
          </w:p>
        </w:tc>
      </w:tr>
      <w:tr w:rsidR="00545404" w:rsidRPr="00545404" w14:paraId="33E8D260" w14:textId="77777777" w:rsidTr="0057641E">
        <w:trPr>
          <w:trHeight w:val="125"/>
        </w:trPr>
        <w:tc>
          <w:tcPr>
            <w:tcW w:w="1686" w:type="pct"/>
            <w:tcBorders>
              <w:top w:val="nil"/>
              <w:left w:val="single" w:sz="4" w:space="0" w:color="auto"/>
              <w:bottom w:val="single" w:sz="4" w:space="0" w:color="auto"/>
              <w:right w:val="single" w:sz="4" w:space="0" w:color="auto"/>
            </w:tcBorders>
            <w:shd w:val="clear" w:color="auto" w:fill="auto"/>
            <w:noWrap/>
            <w:hideMark/>
          </w:tcPr>
          <w:p w14:paraId="65E9CB5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pozaklasowe</w:t>
            </w:r>
          </w:p>
        </w:tc>
        <w:tc>
          <w:tcPr>
            <w:tcW w:w="529" w:type="pct"/>
            <w:tcBorders>
              <w:top w:val="nil"/>
              <w:left w:val="nil"/>
              <w:bottom w:val="single" w:sz="4" w:space="0" w:color="auto"/>
              <w:right w:val="single" w:sz="4" w:space="0" w:color="auto"/>
            </w:tcBorders>
            <w:shd w:val="clear" w:color="auto" w:fill="auto"/>
            <w:noWrap/>
            <w:hideMark/>
          </w:tcPr>
          <w:p w14:paraId="5529C69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760,00</w:t>
            </w:r>
          </w:p>
        </w:tc>
        <w:tc>
          <w:tcPr>
            <w:tcW w:w="552" w:type="pct"/>
            <w:tcBorders>
              <w:top w:val="nil"/>
              <w:left w:val="nil"/>
              <w:bottom w:val="single" w:sz="4" w:space="0" w:color="auto"/>
              <w:right w:val="single" w:sz="4" w:space="0" w:color="auto"/>
            </w:tcBorders>
            <w:shd w:val="clear" w:color="auto" w:fill="auto"/>
            <w:noWrap/>
            <w:hideMark/>
          </w:tcPr>
          <w:p w14:paraId="3EB4FC8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740,00</w:t>
            </w:r>
          </w:p>
        </w:tc>
        <w:tc>
          <w:tcPr>
            <w:tcW w:w="454" w:type="pct"/>
            <w:tcBorders>
              <w:top w:val="nil"/>
              <w:left w:val="nil"/>
              <w:bottom w:val="single" w:sz="4" w:space="0" w:color="auto"/>
              <w:right w:val="single" w:sz="4" w:space="0" w:color="auto"/>
            </w:tcBorders>
            <w:shd w:val="clear" w:color="auto" w:fill="auto"/>
            <w:noWrap/>
            <w:hideMark/>
          </w:tcPr>
          <w:p w14:paraId="4048A72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3E4244E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0,12</w:t>
            </w:r>
          </w:p>
        </w:tc>
        <w:tc>
          <w:tcPr>
            <w:tcW w:w="446" w:type="pct"/>
            <w:tcBorders>
              <w:top w:val="nil"/>
              <w:left w:val="nil"/>
              <w:bottom w:val="single" w:sz="4" w:space="0" w:color="auto"/>
              <w:right w:val="single" w:sz="4" w:space="0" w:color="auto"/>
            </w:tcBorders>
            <w:shd w:val="clear" w:color="auto" w:fill="auto"/>
            <w:noWrap/>
            <w:hideMark/>
          </w:tcPr>
          <w:p w14:paraId="0F5A772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w:t>
            </w:r>
          </w:p>
        </w:tc>
        <w:tc>
          <w:tcPr>
            <w:tcW w:w="452" w:type="pct"/>
            <w:tcBorders>
              <w:top w:val="nil"/>
              <w:left w:val="nil"/>
              <w:bottom w:val="single" w:sz="4" w:space="0" w:color="auto"/>
              <w:right w:val="single" w:sz="4" w:space="0" w:color="auto"/>
            </w:tcBorders>
            <w:shd w:val="clear" w:color="auto" w:fill="auto"/>
            <w:noWrap/>
            <w:hideMark/>
          </w:tcPr>
          <w:p w14:paraId="1C99410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80,00</w:t>
            </w:r>
          </w:p>
        </w:tc>
        <w:tc>
          <w:tcPr>
            <w:tcW w:w="423" w:type="pct"/>
            <w:tcBorders>
              <w:top w:val="nil"/>
              <w:left w:val="nil"/>
              <w:bottom w:val="single" w:sz="4" w:space="0" w:color="auto"/>
              <w:right w:val="single" w:sz="4" w:space="0" w:color="auto"/>
            </w:tcBorders>
            <w:shd w:val="clear" w:color="auto" w:fill="auto"/>
            <w:noWrap/>
            <w:hideMark/>
          </w:tcPr>
          <w:p w14:paraId="3E61403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4000,00</w:t>
            </w:r>
          </w:p>
        </w:tc>
      </w:tr>
      <w:tr w:rsidR="00545404" w:rsidRPr="00545404" w14:paraId="0DD50A40" w14:textId="77777777" w:rsidTr="0057641E">
        <w:trPr>
          <w:trHeight w:val="143"/>
        </w:trPr>
        <w:tc>
          <w:tcPr>
            <w:tcW w:w="1686" w:type="pct"/>
            <w:tcBorders>
              <w:top w:val="nil"/>
              <w:left w:val="single" w:sz="4" w:space="0" w:color="auto"/>
              <w:bottom w:val="single" w:sz="4" w:space="0" w:color="auto"/>
              <w:right w:val="single" w:sz="4" w:space="0" w:color="auto"/>
            </w:tcBorders>
            <w:shd w:val="clear" w:color="auto" w:fill="auto"/>
            <w:noWrap/>
            <w:hideMark/>
          </w:tcPr>
          <w:p w14:paraId="05DB6B4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automatycznie kotły pozaklasowe</w:t>
            </w:r>
          </w:p>
        </w:tc>
        <w:tc>
          <w:tcPr>
            <w:tcW w:w="529" w:type="pct"/>
            <w:tcBorders>
              <w:top w:val="nil"/>
              <w:left w:val="nil"/>
              <w:bottom w:val="single" w:sz="4" w:space="0" w:color="auto"/>
              <w:right w:val="single" w:sz="4" w:space="0" w:color="auto"/>
            </w:tcBorders>
            <w:shd w:val="clear" w:color="auto" w:fill="auto"/>
            <w:noWrap/>
            <w:hideMark/>
          </w:tcPr>
          <w:p w14:paraId="4DAFDB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760,00</w:t>
            </w:r>
          </w:p>
        </w:tc>
        <w:tc>
          <w:tcPr>
            <w:tcW w:w="552" w:type="pct"/>
            <w:tcBorders>
              <w:top w:val="nil"/>
              <w:left w:val="nil"/>
              <w:bottom w:val="single" w:sz="4" w:space="0" w:color="auto"/>
              <w:right w:val="single" w:sz="4" w:space="0" w:color="auto"/>
            </w:tcBorders>
            <w:shd w:val="clear" w:color="auto" w:fill="auto"/>
            <w:noWrap/>
            <w:hideMark/>
          </w:tcPr>
          <w:p w14:paraId="6E84099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740,00</w:t>
            </w:r>
          </w:p>
        </w:tc>
        <w:tc>
          <w:tcPr>
            <w:tcW w:w="454" w:type="pct"/>
            <w:tcBorders>
              <w:top w:val="nil"/>
              <w:left w:val="nil"/>
              <w:bottom w:val="single" w:sz="4" w:space="0" w:color="auto"/>
              <w:right w:val="single" w:sz="4" w:space="0" w:color="auto"/>
            </w:tcBorders>
            <w:shd w:val="clear" w:color="auto" w:fill="auto"/>
            <w:noWrap/>
            <w:hideMark/>
          </w:tcPr>
          <w:p w14:paraId="5A702AF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1C2D023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0,12</w:t>
            </w:r>
          </w:p>
        </w:tc>
        <w:tc>
          <w:tcPr>
            <w:tcW w:w="446" w:type="pct"/>
            <w:tcBorders>
              <w:top w:val="nil"/>
              <w:left w:val="nil"/>
              <w:bottom w:val="single" w:sz="4" w:space="0" w:color="auto"/>
              <w:right w:val="single" w:sz="4" w:space="0" w:color="auto"/>
            </w:tcBorders>
            <w:shd w:val="clear" w:color="auto" w:fill="auto"/>
            <w:noWrap/>
            <w:hideMark/>
          </w:tcPr>
          <w:p w14:paraId="05BA286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w:t>
            </w:r>
          </w:p>
        </w:tc>
        <w:tc>
          <w:tcPr>
            <w:tcW w:w="452" w:type="pct"/>
            <w:tcBorders>
              <w:top w:val="nil"/>
              <w:left w:val="nil"/>
              <w:bottom w:val="single" w:sz="4" w:space="0" w:color="auto"/>
              <w:right w:val="single" w:sz="4" w:space="0" w:color="auto"/>
            </w:tcBorders>
            <w:shd w:val="clear" w:color="auto" w:fill="auto"/>
            <w:noWrap/>
            <w:hideMark/>
          </w:tcPr>
          <w:p w14:paraId="51ACFB5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80,00</w:t>
            </w:r>
          </w:p>
        </w:tc>
        <w:tc>
          <w:tcPr>
            <w:tcW w:w="423" w:type="pct"/>
            <w:tcBorders>
              <w:top w:val="nil"/>
              <w:left w:val="nil"/>
              <w:bottom w:val="single" w:sz="4" w:space="0" w:color="auto"/>
              <w:right w:val="single" w:sz="4" w:space="0" w:color="auto"/>
            </w:tcBorders>
            <w:shd w:val="clear" w:color="auto" w:fill="auto"/>
            <w:noWrap/>
            <w:hideMark/>
          </w:tcPr>
          <w:p w14:paraId="743419F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4000,00</w:t>
            </w:r>
          </w:p>
        </w:tc>
      </w:tr>
      <w:tr w:rsidR="00545404" w:rsidRPr="00545404" w14:paraId="1692C1FF" w14:textId="77777777" w:rsidTr="0057641E">
        <w:trPr>
          <w:trHeight w:val="162"/>
        </w:trPr>
        <w:tc>
          <w:tcPr>
            <w:tcW w:w="1686" w:type="pct"/>
            <w:tcBorders>
              <w:top w:val="nil"/>
              <w:left w:val="single" w:sz="4" w:space="0" w:color="auto"/>
              <w:bottom w:val="single" w:sz="4" w:space="0" w:color="auto"/>
              <w:right w:val="single" w:sz="4" w:space="0" w:color="auto"/>
            </w:tcBorders>
            <w:shd w:val="clear" w:color="auto" w:fill="auto"/>
            <w:noWrap/>
            <w:hideMark/>
          </w:tcPr>
          <w:p w14:paraId="40F6F3E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3</w:t>
            </w:r>
          </w:p>
        </w:tc>
        <w:tc>
          <w:tcPr>
            <w:tcW w:w="529" w:type="pct"/>
            <w:tcBorders>
              <w:top w:val="nil"/>
              <w:left w:val="nil"/>
              <w:bottom w:val="single" w:sz="4" w:space="0" w:color="auto"/>
              <w:right w:val="single" w:sz="4" w:space="0" w:color="auto"/>
            </w:tcBorders>
            <w:shd w:val="clear" w:color="auto" w:fill="auto"/>
            <w:noWrap/>
            <w:hideMark/>
          </w:tcPr>
          <w:p w14:paraId="5CF860D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108,00</w:t>
            </w:r>
          </w:p>
        </w:tc>
        <w:tc>
          <w:tcPr>
            <w:tcW w:w="552" w:type="pct"/>
            <w:tcBorders>
              <w:top w:val="nil"/>
              <w:left w:val="nil"/>
              <w:bottom w:val="single" w:sz="4" w:space="0" w:color="auto"/>
              <w:right w:val="single" w:sz="4" w:space="0" w:color="auto"/>
            </w:tcBorders>
            <w:shd w:val="clear" w:color="auto" w:fill="auto"/>
            <w:noWrap/>
            <w:hideMark/>
          </w:tcPr>
          <w:p w14:paraId="3FA7726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102,60</w:t>
            </w:r>
          </w:p>
        </w:tc>
        <w:tc>
          <w:tcPr>
            <w:tcW w:w="454" w:type="pct"/>
            <w:tcBorders>
              <w:top w:val="nil"/>
              <w:left w:val="nil"/>
              <w:bottom w:val="single" w:sz="4" w:space="0" w:color="auto"/>
              <w:right w:val="single" w:sz="4" w:space="0" w:color="auto"/>
            </w:tcBorders>
            <w:shd w:val="clear" w:color="auto" w:fill="auto"/>
            <w:noWrap/>
            <w:hideMark/>
          </w:tcPr>
          <w:p w14:paraId="15DD3EB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63BB2BF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0,02</w:t>
            </w:r>
          </w:p>
        </w:tc>
        <w:tc>
          <w:tcPr>
            <w:tcW w:w="446" w:type="pct"/>
            <w:tcBorders>
              <w:top w:val="nil"/>
              <w:left w:val="nil"/>
              <w:bottom w:val="single" w:sz="4" w:space="0" w:color="auto"/>
              <w:right w:val="single" w:sz="4" w:space="0" w:color="auto"/>
            </w:tcBorders>
            <w:shd w:val="clear" w:color="auto" w:fill="auto"/>
            <w:noWrap/>
            <w:hideMark/>
          </w:tcPr>
          <w:p w14:paraId="1E92CC3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w:t>
            </w:r>
          </w:p>
        </w:tc>
        <w:tc>
          <w:tcPr>
            <w:tcW w:w="452" w:type="pct"/>
            <w:tcBorders>
              <w:top w:val="nil"/>
              <w:left w:val="nil"/>
              <w:bottom w:val="single" w:sz="4" w:space="0" w:color="auto"/>
              <w:right w:val="single" w:sz="4" w:space="0" w:color="auto"/>
            </w:tcBorders>
            <w:shd w:val="clear" w:color="auto" w:fill="auto"/>
            <w:noWrap/>
            <w:hideMark/>
          </w:tcPr>
          <w:p w14:paraId="00B1553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80,00</w:t>
            </w:r>
          </w:p>
        </w:tc>
        <w:tc>
          <w:tcPr>
            <w:tcW w:w="423" w:type="pct"/>
            <w:tcBorders>
              <w:top w:val="nil"/>
              <w:left w:val="nil"/>
              <w:bottom w:val="single" w:sz="4" w:space="0" w:color="auto"/>
              <w:right w:val="single" w:sz="4" w:space="0" w:color="auto"/>
            </w:tcBorders>
            <w:shd w:val="clear" w:color="auto" w:fill="auto"/>
            <w:noWrap/>
            <w:hideMark/>
          </w:tcPr>
          <w:p w14:paraId="2E1FD74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2850,00</w:t>
            </w:r>
          </w:p>
        </w:tc>
      </w:tr>
      <w:tr w:rsidR="00545404" w:rsidRPr="00545404" w14:paraId="505EFF3A"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172914A4"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4</w:t>
            </w:r>
          </w:p>
        </w:tc>
        <w:tc>
          <w:tcPr>
            <w:tcW w:w="529" w:type="pct"/>
            <w:tcBorders>
              <w:top w:val="nil"/>
              <w:left w:val="nil"/>
              <w:bottom w:val="single" w:sz="4" w:space="0" w:color="auto"/>
              <w:right w:val="single" w:sz="4" w:space="0" w:color="auto"/>
            </w:tcBorders>
            <w:shd w:val="clear" w:color="auto" w:fill="auto"/>
            <w:noWrap/>
            <w:hideMark/>
          </w:tcPr>
          <w:p w14:paraId="1E098DD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49,50</w:t>
            </w:r>
          </w:p>
        </w:tc>
        <w:tc>
          <w:tcPr>
            <w:tcW w:w="552" w:type="pct"/>
            <w:tcBorders>
              <w:top w:val="nil"/>
              <w:left w:val="nil"/>
              <w:bottom w:val="single" w:sz="4" w:space="0" w:color="auto"/>
              <w:right w:val="single" w:sz="4" w:space="0" w:color="auto"/>
            </w:tcBorders>
            <w:shd w:val="clear" w:color="auto" w:fill="auto"/>
            <w:noWrap/>
            <w:hideMark/>
          </w:tcPr>
          <w:p w14:paraId="6F9434E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47,03</w:t>
            </w:r>
          </w:p>
        </w:tc>
        <w:tc>
          <w:tcPr>
            <w:tcW w:w="454" w:type="pct"/>
            <w:tcBorders>
              <w:top w:val="nil"/>
              <w:left w:val="nil"/>
              <w:bottom w:val="single" w:sz="4" w:space="0" w:color="auto"/>
              <w:right w:val="single" w:sz="4" w:space="0" w:color="auto"/>
            </w:tcBorders>
            <w:shd w:val="clear" w:color="auto" w:fill="auto"/>
            <w:noWrap/>
            <w:hideMark/>
          </w:tcPr>
          <w:p w14:paraId="23BE93C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6137A29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0,07</w:t>
            </w:r>
          </w:p>
        </w:tc>
        <w:tc>
          <w:tcPr>
            <w:tcW w:w="446" w:type="pct"/>
            <w:tcBorders>
              <w:top w:val="nil"/>
              <w:left w:val="nil"/>
              <w:bottom w:val="single" w:sz="4" w:space="0" w:color="auto"/>
              <w:right w:val="single" w:sz="4" w:space="0" w:color="auto"/>
            </w:tcBorders>
            <w:shd w:val="clear" w:color="auto" w:fill="auto"/>
            <w:noWrap/>
            <w:hideMark/>
          </w:tcPr>
          <w:p w14:paraId="2E65534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w:t>
            </w:r>
          </w:p>
        </w:tc>
        <w:tc>
          <w:tcPr>
            <w:tcW w:w="452" w:type="pct"/>
            <w:tcBorders>
              <w:top w:val="nil"/>
              <w:left w:val="nil"/>
              <w:bottom w:val="single" w:sz="4" w:space="0" w:color="auto"/>
              <w:right w:val="single" w:sz="4" w:space="0" w:color="auto"/>
            </w:tcBorders>
            <w:shd w:val="clear" w:color="auto" w:fill="auto"/>
            <w:noWrap/>
            <w:hideMark/>
          </w:tcPr>
          <w:p w14:paraId="003864C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110,00</w:t>
            </w:r>
          </w:p>
        </w:tc>
        <w:tc>
          <w:tcPr>
            <w:tcW w:w="423" w:type="pct"/>
            <w:tcBorders>
              <w:top w:val="nil"/>
              <w:left w:val="nil"/>
              <w:bottom w:val="single" w:sz="4" w:space="0" w:color="auto"/>
              <w:right w:val="single" w:sz="4" w:space="0" w:color="auto"/>
            </w:tcBorders>
            <w:shd w:val="clear" w:color="auto" w:fill="auto"/>
            <w:noWrap/>
            <w:hideMark/>
          </w:tcPr>
          <w:p w14:paraId="0E7F9AB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592,03</w:t>
            </w:r>
          </w:p>
        </w:tc>
      </w:tr>
      <w:tr w:rsidR="00545404" w:rsidRPr="00545404" w14:paraId="172DED6B" w14:textId="77777777" w:rsidTr="0057641E">
        <w:trPr>
          <w:trHeight w:val="56"/>
        </w:trPr>
        <w:tc>
          <w:tcPr>
            <w:tcW w:w="1686" w:type="pct"/>
            <w:tcBorders>
              <w:top w:val="nil"/>
              <w:left w:val="single" w:sz="4" w:space="0" w:color="auto"/>
              <w:bottom w:val="single" w:sz="4" w:space="0" w:color="auto"/>
              <w:right w:val="single" w:sz="4" w:space="0" w:color="auto"/>
            </w:tcBorders>
            <w:shd w:val="clear" w:color="auto" w:fill="auto"/>
            <w:noWrap/>
            <w:hideMark/>
          </w:tcPr>
          <w:p w14:paraId="6772245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5</w:t>
            </w:r>
          </w:p>
        </w:tc>
        <w:tc>
          <w:tcPr>
            <w:tcW w:w="529" w:type="pct"/>
            <w:tcBorders>
              <w:top w:val="nil"/>
              <w:left w:val="nil"/>
              <w:bottom w:val="single" w:sz="4" w:space="0" w:color="auto"/>
              <w:right w:val="single" w:sz="4" w:space="0" w:color="auto"/>
            </w:tcBorders>
            <w:shd w:val="clear" w:color="auto" w:fill="auto"/>
            <w:noWrap/>
            <w:hideMark/>
          </w:tcPr>
          <w:p w14:paraId="20EA4DC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36,00</w:t>
            </w:r>
          </w:p>
        </w:tc>
        <w:tc>
          <w:tcPr>
            <w:tcW w:w="552" w:type="pct"/>
            <w:tcBorders>
              <w:top w:val="nil"/>
              <w:left w:val="nil"/>
              <w:bottom w:val="single" w:sz="4" w:space="0" w:color="auto"/>
              <w:right w:val="single" w:sz="4" w:space="0" w:color="auto"/>
            </w:tcBorders>
            <w:shd w:val="clear" w:color="auto" w:fill="auto"/>
            <w:noWrap/>
            <w:hideMark/>
          </w:tcPr>
          <w:p w14:paraId="57B7333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34,20</w:t>
            </w:r>
          </w:p>
        </w:tc>
        <w:tc>
          <w:tcPr>
            <w:tcW w:w="454" w:type="pct"/>
            <w:tcBorders>
              <w:top w:val="nil"/>
              <w:left w:val="nil"/>
              <w:bottom w:val="single" w:sz="4" w:space="0" w:color="auto"/>
              <w:right w:val="single" w:sz="4" w:space="0" w:color="auto"/>
            </w:tcBorders>
            <w:shd w:val="clear" w:color="auto" w:fill="auto"/>
            <w:noWrap/>
            <w:hideMark/>
          </w:tcPr>
          <w:p w14:paraId="2A33E5D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4048F4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0,05</w:t>
            </w:r>
          </w:p>
        </w:tc>
        <w:tc>
          <w:tcPr>
            <w:tcW w:w="446" w:type="pct"/>
            <w:tcBorders>
              <w:top w:val="nil"/>
              <w:left w:val="nil"/>
              <w:bottom w:val="single" w:sz="4" w:space="0" w:color="auto"/>
              <w:right w:val="single" w:sz="4" w:space="0" w:color="auto"/>
            </w:tcBorders>
            <w:shd w:val="clear" w:color="auto" w:fill="auto"/>
            <w:noWrap/>
            <w:hideMark/>
          </w:tcPr>
          <w:p w14:paraId="5DF905B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w:t>
            </w:r>
          </w:p>
        </w:tc>
        <w:tc>
          <w:tcPr>
            <w:tcW w:w="452" w:type="pct"/>
            <w:tcBorders>
              <w:top w:val="nil"/>
              <w:left w:val="nil"/>
              <w:bottom w:val="single" w:sz="4" w:space="0" w:color="auto"/>
              <w:right w:val="single" w:sz="4" w:space="0" w:color="auto"/>
            </w:tcBorders>
            <w:shd w:val="clear" w:color="auto" w:fill="auto"/>
            <w:noWrap/>
            <w:hideMark/>
          </w:tcPr>
          <w:p w14:paraId="355CE11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130,00</w:t>
            </w:r>
          </w:p>
        </w:tc>
        <w:tc>
          <w:tcPr>
            <w:tcW w:w="423" w:type="pct"/>
            <w:tcBorders>
              <w:top w:val="nil"/>
              <w:left w:val="nil"/>
              <w:bottom w:val="single" w:sz="4" w:space="0" w:color="auto"/>
              <w:right w:val="single" w:sz="4" w:space="0" w:color="auto"/>
            </w:tcBorders>
            <w:shd w:val="clear" w:color="auto" w:fill="auto"/>
            <w:noWrap/>
            <w:hideMark/>
          </w:tcPr>
          <w:p w14:paraId="4733541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440,00</w:t>
            </w:r>
          </w:p>
        </w:tc>
      </w:tr>
      <w:tr w:rsidR="00545404" w:rsidRPr="00545404" w14:paraId="7BE09863" w14:textId="77777777" w:rsidTr="0057641E">
        <w:trPr>
          <w:trHeight w:val="87"/>
        </w:trPr>
        <w:tc>
          <w:tcPr>
            <w:tcW w:w="1686" w:type="pct"/>
            <w:tcBorders>
              <w:top w:val="nil"/>
              <w:left w:val="single" w:sz="4" w:space="0" w:color="auto"/>
              <w:bottom w:val="single" w:sz="4" w:space="0" w:color="auto"/>
              <w:right w:val="single" w:sz="4" w:space="0" w:color="auto"/>
            </w:tcBorders>
            <w:shd w:val="clear" w:color="auto" w:fill="auto"/>
            <w:noWrap/>
            <w:hideMark/>
          </w:tcPr>
          <w:p w14:paraId="57F9ED66"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ręczne, kotły - klasa Ecodesign</w:t>
            </w:r>
          </w:p>
        </w:tc>
        <w:tc>
          <w:tcPr>
            <w:tcW w:w="529" w:type="pct"/>
            <w:tcBorders>
              <w:top w:val="nil"/>
              <w:left w:val="nil"/>
              <w:bottom w:val="single" w:sz="4" w:space="0" w:color="auto"/>
              <w:right w:val="single" w:sz="4" w:space="0" w:color="auto"/>
            </w:tcBorders>
            <w:shd w:val="clear" w:color="auto" w:fill="auto"/>
            <w:noWrap/>
            <w:hideMark/>
          </w:tcPr>
          <w:p w14:paraId="2A153F7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36,00</w:t>
            </w:r>
          </w:p>
        </w:tc>
        <w:tc>
          <w:tcPr>
            <w:tcW w:w="552" w:type="pct"/>
            <w:tcBorders>
              <w:top w:val="nil"/>
              <w:left w:val="nil"/>
              <w:bottom w:val="single" w:sz="4" w:space="0" w:color="auto"/>
              <w:right w:val="single" w:sz="4" w:space="0" w:color="auto"/>
            </w:tcBorders>
            <w:shd w:val="clear" w:color="auto" w:fill="auto"/>
            <w:noWrap/>
            <w:hideMark/>
          </w:tcPr>
          <w:p w14:paraId="0C318BA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34,20</w:t>
            </w:r>
          </w:p>
        </w:tc>
        <w:tc>
          <w:tcPr>
            <w:tcW w:w="454" w:type="pct"/>
            <w:tcBorders>
              <w:top w:val="nil"/>
              <w:left w:val="nil"/>
              <w:bottom w:val="single" w:sz="4" w:space="0" w:color="auto"/>
              <w:right w:val="single" w:sz="4" w:space="0" w:color="auto"/>
            </w:tcBorders>
            <w:shd w:val="clear" w:color="auto" w:fill="auto"/>
            <w:noWrap/>
            <w:hideMark/>
          </w:tcPr>
          <w:p w14:paraId="63C77F6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777058C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0,05</w:t>
            </w:r>
          </w:p>
        </w:tc>
        <w:tc>
          <w:tcPr>
            <w:tcW w:w="446" w:type="pct"/>
            <w:tcBorders>
              <w:top w:val="nil"/>
              <w:left w:val="nil"/>
              <w:bottom w:val="single" w:sz="4" w:space="0" w:color="auto"/>
              <w:right w:val="single" w:sz="4" w:space="0" w:color="auto"/>
            </w:tcBorders>
            <w:shd w:val="clear" w:color="auto" w:fill="auto"/>
            <w:noWrap/>
            <w:hideMark/>
          </w:tcPr>
          <w:p w14:paraId="2C0BB95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w:t>
            </w:r>
          </w:p>
        </w:tc>
        <w:tc>
          <w:tcPr>
            <w:tcW w:w="452" w:type="pct"/>
            <w:tcBorders>
              <w:top w:val="nil"/>
              <w:left w:val="nil"/>
              <w:bottom w:val="single" w:sz="4" w:space="0" w:color="auto"/>
              <w:right w:val="single" w:sz="4" w:space="0" w:color="auto"/>
            </w:tcBorders>
            <w:shd w:val="clear" w:color="auto" w:fill="auto"/>
            <w:noWrap/>
            <w:hideMark/>
          </w:tcPr>
          <w:p w14:paraId="58D31F9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130,00</w:t>
            </w:r>
          </w:p>
        </w:tc>
        <w:tc>
          <w:tcPr>
            <w:tcW w:w="423" w:type="pct"/>
            <w:tcBorders>
              <w:top w:val="nil"/>
              <w:left w:val="nil"/>
              <w:bottom w:val="single" w:sz="4" w:space="0" w:color="auto"/>
              <w:right w:val="single" w:sz="4" w:space="0" w:color="auto"/>
            </w:tcBorders>
            <w:shd w:val="clear" w:color="auto" w:fill="auto"/>
            <w:noWrap/>
            <w:hideMark/>
          </w:tcPr>
          <w:p w14:paraId="366FD8E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440,00</w:t>
            </w:r>
          </w:p>
        </w:tc>
      </w:tr>
      <w:tr w:rsidR="00545404" w:rsidRPr="00545404" w14:paraId="321C043B" w14:textId="77777777" w:rsidTr="0057641E">
        <w:trPr>
          <w:trHeight w:val="119"/>
        </w:trPr>
        <w:tc>
          <w:tcPr>
            <w:tcW w:w="1686" w:type="pct"/>
            <w:tcBorders>
              <w:top w:val="nil"/>
              <w:left w:val="single" w:sz="4" w:space="0" w:color="auto"/>
              <w:bottom w:val="single" w:sz="4" w:space="0" w:color="auto"/>
              <w:right w:val="single" w:sz="4" w:space="0" w:color="auto"/>
            </w:tcBorders>
            <w:shd w:val="clear" w:color="auto" w:fill="auto"/>
            <w:noWrap/>
            <w:hideMark/>
          </w:tcPr>
          <w:p w14:paraId="72430DF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3</w:t>
            </w:r>
          </w:p>
        </w:tc>
        <w:tc>
          <w:tcPr>
            <w:tcW w:w="529" w:type="pct"/>
            <w:tcBorders>
              <w:top w:val="nil"/>
              <w:left w:val="nil"/>
              <w:bottom w:val="single" w:sz="4" w:space="0" w:color="auto"/>
              <w:right w:val="single" w:sz="4" w:space="0" w:color="auto"/>
            </w:tcBorders>
            <w:shd w:val="clear" w:color="auto" w:fill="auto"/>
            <w:noWrap/>
            <w:hideMark/>
          </w:tcPr>
          <w:p w14:paraId="117AB9A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49,50</w:t>
            </w:r>
          </w:p>
        </w:tc>
        <w:tc>
          <w:tcPr>
            <w:tcW w:w="552" w:type="pct"/>
            <w:tcBorders>
              <w:top w:val="nil"/>
              <w:left w:val="nil"/>
              <w:bottom w:val="single" w:sz="4" w:space="0" w:color="auto"/>
              <w:right w:val="single" w:sz="4" w:space="0" w:color="auto"/>
            </w:tcBorders>
            <w:shd w:val="clear" w:color="auto" w:fill="auto"/>
            <w:noWrap/>
            <w:hideMark/>
          </w:tcPr>
          <w:p w14:paraId="2C322E0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47,03</w:t>
            </w:r>
          </w:p>
        </w:tc>
        <w:tc>
          <w:tcPr>
            <w:tcW w:w="454" w:type="pct"/>
            <w:tcBorders>
              <w:top w:val="nil"/>
              <w:left w:val="nil"/>
              <w:bottom w:val="single" w:sz="4" w:space="0" w:color="auto"/>
              <w:right w:val="single" w:sz="4" w:space="0" w:color="auto"/>
            </w:tcBorders>
            <w:shd w:val="clear" w:color="auto" w:fill="auto"/>
            <w:noWrap/>
            <w:hideMark/>
          </w:tcPr>
          <w:p w14:paraId="1C1D09B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10A109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0,04</w:t>
            </w:r>
          </w:p>
        </w:tc>
        <w:tc>
          <w:tcPr>
            <w:tcW w:w="446" w:type="pct"/>
            <w:tcBorders>
              <w:top w:val="nil"/>
              <w:left w:val="nil"/>
              <w:bottom w:val="single" w:sz="4" w:space="0" w:color="auto"/>
              <w:right w:val="single" w:sz="4" w:space="0" w:color="auto"/>
            </w:tcBorders>
            <w:shd w:val="clear" w:color="auto" w:fill="auto"/>
            <w:noWrap/>
            <w:hideMark/>
          </w:tcPr>
          <w:p w14:paraId="1A2B2E4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059BF15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115,00</w:t>
            </w:r>
          </w:p>
        </w:tc>
        <w:tc>
          <w:tcPr>
            <w:tcW w:w="423" w:type="pct"/>
            <w:tcBorders>
              <w:top w:val="nil"/>
              <w:left w:val="nil"/>
              <w:bottom w:val="single" w:sz="4" w:space="0" w:color="auto"/>
              <w:right w:val="single" w:sz="4" w:space="0" w:color="auto"/>
            </w:tcBorders>
            <w:shd w:val="clear" w:color="auto" w:fill="auto"/>
            <w:noWrap/>
            <w:hideMark/>
          </w:tcPr>
          <w:p w14:paraId="4A86D81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670,00</w:t>
            </w:r>
          </w:p>
        </w:tc>
      </w:tr>
      <w:tr w:rsidR="00545404" w:rsidRPr="00545404" w14:paraId="0DB1171E" w14:textId="77777777" w:rsidTr="0057641E">
        <w:trPr>
          <w:trHeight w:val="123"/>
        </w:trPr>
        <w:tc>
          <w:tcPr>
            <w:tcW w:w="1686" w:type="pct"/>
            <w:tcBorders>
              <w:top w:val="nil"/>
              <w:left w:val="single" w:sz="4" w:space="0" w:color="auto"/>
              <w:bottom w:val="single" w:sz="4" w:space="0" w:color="auto"/>
              <w:right w:val="single" w:sz="4" w:space="0" w:color="auto"/>
            </w:tcBorders>
            <w:shd w:val="clear" w:color="auto" w:fill="auto"/>
            <w:noWrap/>
            <w:hideMark/>
          </w:tcPr>
          <w:p w14:paraId="77DB0F2A"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4</w:t>
            </w:r>
          </w:p>
        </w:tc>
        <w:tc>
          <w:tcPr>
            <w:tcW w:w="529" w:type="pct"/>
            <w:tcBorders>
              <w:top w:val="nil"/>
              <w:left w:val="nil"/>
              <w:bottom w:val="single" w:sz="4" w:space="0" w:color="auto"/>
              <w:right w:val="single" w:sz="4" w:space="0" w:color="auto"/>
            </w:tcBorders>
            <w:shd w:val="clear" w:color="auto" w:fill="auto"/>
            <w:noWrap/>
            <w:hideMark/>
          </w:tcPr>
          <w:p w14:paraId="29E1C64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23,68</w:t>
            </w:r>
          </w:p>
        </w:tc>
        <w:tc>
          <w:tcPr>
            <w:tcW w:w="552" w:type="pct"/>
            <w:tcBorders>
              <w:top w:val="nil"/>
              <w:left w:val="nil"/>
              <w:bottom w:val="single" w:sz="4" w:space="0" w:color="auto"/>
              <w:right w:val="single" w:sz="4" w:space="0" w:color="auto"/>
            </w:tcBorders>
            <w:shd w:val="clear" w:color="auto" w:fill="auto"/>
            <w:noWrap/>
            <w:hideMark/>
          </w:tcPr>
          <w:p w14:paraId="557F792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23,33</w:t>
            </w:r>
          </w:p>
        </w:tc>
        <w:tc>
          <w:tcPr>
            <w:tcW w:w="454" w:type="pct"/>
            <w:tcBorders>
              <w:top w:val="nil"/>
              <w:left w:val="nil"/>
              <w:bottom w:val="single" w:sz="4" w:space="0" w:color="auto"/>
              <w:right w:val="single" w:sz="4" w:space="0" w:color="auto"/>
            </w:tcBorders>
            <w:shd w:val="clear" w:color="auto" w:fill="auto"/>
            <w:noWrap/>
            <w:hideMark/>
          </w:tcPr>
          <w:p w14:paraId="16581A0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4CEB22E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73A6159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4597F5E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341,00</w:t>
            </w:r>
          </w:p>
        </w:tc>
        <w:tc>
          <w:tcPr>
            <w:tcW w:w="423" w:type="pct"/>
            <w:tcBorders>
              <w:top w:val="nil"/>
              <w:left w:val="nil"/>
              <w:bottom w:val="single" w:sz="4" w:space="0" w:color="auto"/>
              <w:right w:val="single" w:sz="4" w:space="0" w:color="auto"/>
            </w:tcBorders>
            <w:shd w:val="clear" w:color="auto" w:fill="auto"/>
            <w:noWrap/>
            <w:hideMark/>
          </w:tcPr>
          <w:p w14:paraId="71C0D4D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493,36</w:t>
            </w:r>
          </w:p>
        </w:tc>
      </w:tr>
      <w:tr w:rsidR="00545404" w:rsidRPr="00545404" w14:paraId="31AB0A91"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DD08E92"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klasa 5</w:t>
            </w:r>
          </w:p>
        </w:tc>
        <w:tc>
          <w:tcPr>
            <w:tcW w:w="529" w:type="pct"/>
            <w:tcBorders>
              <w:top w:val="nil"/>
              <w:left w:val="nil"/>
              <w:bottom w:val="single" w:sz="4" w:space="0" w:color="auto"/>
              <w:right w:val="single" w:sz="4" w:space="0" w:color="auto"/>
            </w:tcBorders>
            <w:shd w:val="clear" w:color="auto" w:fill="auto"/>
            <w:noWrap/>
            <w:hideMark/>
          </w:tcPr>
          <w:p w14:paraId="24FA6B7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18,00</w:t>
            </w:r>
          </w:p>
        </w:tc>
        <w:tc>
          <w:tcPr>
            <w:tcW w:w="552" w:type="pct"/>
            <w:tcBorders>
              <w:top w:val="nil"/>
              <w:left w:val="nil"/>
              <w:bottom w:val="single" w:sz="4" w:space="0" w:color="auto"/>
              <w:right w:val="single" w:sz="4" w:space="0" w:color="auto"/>
            </w:tcBorders>
            <w:shd w:val="clear" w:color="auto" w:fill="auto"/>
            <w:noWrap/>
            <w:hideMark/>
          </w:tcPr>
          <w:p w14:paraId="35FA0B8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17,10</w:t>
            </w:r>
          </w:p>
        </w:tc>
        <w:tc>
          <w:tcPr>
            <w:tcW w:w="454" w:type="pct"/>
            <w:tcBorders>
              <w:top w:val="nil"/>
              <w:left w:val="nil"/>
              <w:bottom w:val="single" w:sz="4" w:space="0" w:color="auto"/>
              <w:right w:val="single" w:sz="4" w:space="0" w:color="auto"/>
            </w:tcBorders>
            <w:shd w:val="clear" w:color="auto" w:fill="auto"/>
            <w:noWrap/>
            <w:hideMark/>
          </w:tcPr>
          <w:p w14:paraId="549801B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6686CFF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5CE5856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6C3AD91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28A7350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246,88</w:t>
            </w:r>
          </w:p>
        </w:tc>
      </w:tr>
      <w:tr w:rsidR="00545404" w:rsidRPr="00545404" w14:paraId="2A688B45" w14:textId="77777777" w:rsidTr="0057641E">
        <w:trPr>
          <w:trHeight w:val="173"/>
        </w:trPr>
        <w:tc>
          <w:tcPr>
            <w:tcW w:w="1686" w:type="pct"/>
            <w:tcBorders>
              <w:top w:val="nil"/>
              <w:left w:val="single" w:sz="4" w:space="0" w:color="auto"/>
              <w:bottom w:val="single" w:sz="4" w:space="0" w:color="auto"/>
              <w:right w:val="single" w:sz="4" w:space="0" w:color="auto"/>
            </w:tcBorders>
            <w:shd w:val="clear" w:color="auto" w:fill="auto"/>
            <w:noWrap/>
            <w:hideMark/>
          </w:tcPr>
          <w:p w14:paraId="09C12429"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zas. automatyczne kotły - Ecodesign</w:t>
            </w:r>
          </w:p>
        </w:tc>
        <w:tc>
          <w:tcPr>
            <w:tcW w:w="529" w:type="pct"/>
            <w:tcBorders>
              <w:top w:val="nil"/>
              <w:left w:val="nil"/>
              <w:bottom w:val="single" w:sz="4" w:space="0" w:color="auto"/>
              <w:right w:val="single" w:sz="4" w:space="0" w:color="auto"/>
            </w:tcBorders>
            <w:shd w:val="clear" w:color="auto" w:fill="auto"/>
            <w:noWrap/>
            <w:hideMark/>
          </w:tcPr>
          <w:p w14:paraId="5194F74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18,00</w:t>
            </w:r>
          </w:p>
        </w:tc>
        <w:tc>
          <w:tcPr>
            <w:tcW w:w="552" w:type="pct"/>
            <w:tcBorders>
              <w:top w:val="nil"/>
              <w:left w:val="nil"/>
              <w:bottom w:val="single" w:sz="4" w:space="0" w:color="auto"/>
              <w:right w:val="single" w:sz="4" w:space="0" w:color="auto"/>
            </w:tcBorders>
            <w:shd w:val="clear" w:color="auto" w:fill="auto"/>
            <w:noWrap/>
            <w:hideMark/>
          </w:tcPr>
          <w:p w14:paraId="5AE0774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17,10</w:t>
            </w:r>
          </w:p>
        </w:tc>
        <w:tc>
          <w:tcPr>
            <w:tcW w:w="454" w:type="pct"/>
            <w:tcBorders>
              <w:top w:val="nil"/>
              <w:left w:val="nil"/>
              <w:bottom w:val="single" w:sz="4" w:space="0" w:color="auto"/>
              <w:right w:val="single" w:sz="4" w:space="0" w:color="auto"/>
            </w:tcBorders>
            <w:shd w:val="clear" w:color="auto" w:fill="auto"/>
            <w:noWrap/>
            <w:hideMark/>
          </w:tcPr>
          <w:p w14:paraId="704DAA7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6E92CF0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111E554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53BA751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332B97B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246,88</w:t>
            </w:r>
          </w:p>
        </w:tc>
      </w:tr>
      <w:tr w:rsidR="00545404" w:rsidRPr="00545404" w14:paraId="114B21A8" w14:textId="77777777" w:rsidTr="0057641E">
        <w:trPr>
          <w:trHeight w:val="60"/>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07B3A199"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Piec kaflowy, Paliwo - Węgiel</w:t>
            </w:r>
          </w:p>
        </w:tc>
      </w:tr>
      <w:tr w:rsidR="00545404" w:rsidRPr="00545404" w14:paraId="26611831" w14:textId="77777777" w:rsidTr="0057641E">
        <w:trPr>
          <w:trHeight w:val="67"/>
        </w:trPr>
        <w:tc>
          <w:tcPr>
            <w:tcW w:w="1686" w:type="pct"/>
            <w:tcBorders>
              <w:top w:val="nil"/>
              <w:left w:val="single" w:sz="4" w:space="0" w:color="auto"/>
              <w:bottom w:val="single" w:sz="4" w:space="0" w:color="auto"/>
              <w:right w:val="single" w:sz="4" w:space="0" w:color="auto"/>
            </w:tcBorders>
            <w:shd w:val="clear" w:color="auto" w:fill="auto"/>
            <w:noWrap/>
            <w:hideMark/>
          </w:tcPr>
          <w:p w14:paraId="0A56F0E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4465146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74CC939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674843A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5A58587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0A470F0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63171BD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0893BA5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6C4BD5F4" w14:textId="77777777" w:rsidTr="0057641E">
        <w:trPr>
          <w:trHeight w:val="85"/>
        </w:trPr>
        <w:tc>
          <w:tcPr>
            <w:tcW w:w="1686" w:type="pct"/>
            <w:tcBorders>
              <w:top w:val="nil"/>
              <w:left w:val="single" w:sz="4" w:space="0" w:color="auto"/>
              <w:bottom w:val="single" w:sz="4" w:space="0" w:color="auto"/>
              <w:right w:val="single" w:sz="4" w:space="0" w:color="auto"/>
            </w:tcBorders>
            <w:shd w:val="clear" w:color="auto" w:fill="auto"/>
            <w:noWrap/>
            <w:hideMark/>
          </w:tcPr>
          <w:p w14:paraId="75E9CF30"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25BE57E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123F0F5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183B341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324A7A3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6E3FC00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1EB7FA1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1302C4F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E66BFEF" w14:textId="77777777" w:rsidTr="0057641E">
        <w:trPr>
          <w:trHeight w:val="103"/>
        </w:trPr>
        <w:tc>
          <w:tcPr>
            <w:tcW w:w="1686" w:type="pct"/>
            <w:tcBorders>
              <w:top w:val="nil"/>
              <w:left w:val="single" w:sz="4" w:space="0" w:color="auto"/>
              <w:bottom w:val="single" w:sz="4" w:space="0" w:color="auto"/>
              <w:right w:val="single" w:sz="4" w:space="0" w:color="auto"/>
            </w:tcBorders>
            <w:shd w:val="clear" w:color="auto" w:fill="auto"/>
            <w:noWrap/>
            <w:hideMark/>
          </w:tcPr>
          <w:p w14:paraId="345BECC0"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4596460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552" w:type="pct"/>
            <w:tcBorders>
              <w:top w:val="nil"/>
              <w:left w:val="nil"/>
              <w:bottom w:val="single" w:sz="4" w:space="0" w:color="auto"/>
              <w:right w:val="single" w:sz="4" w:space="0" w:color="auto"/>
            </w:tcBorders>
            <w:shd w:val="clear" w:color="auto" w:fill="auto"/>
            <w:noWrap/>
            <w:hideMark/>
          </w:tcPr>
          <w:p w14:paraId="3108A6C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26,50</w:t>
            </w:r>
          </w:p>
        </w:tc>
        <w:tc>
          <w:tcPr>
            <w:tcW w:w="454" w:type="pct"/>
            <w:tcBorders>
              <w:top w:val="nil"/>
              <w:left w:val="nil"/>
              <w:bottom w:val="single" w:sz="4" w:space="0" w:color="auto"/>
              <w:right w:val="single" w:sz="4" w:space="0" w:color="auto"/>
            </w:tcBorders>
            <w:shd w:val="clear" w:color="auto" w:fill="auto"/>
            <w:noWrap/>
            <w:hideMark/>
          </w:tcPr>
          <w:p w14:paraId="33F2D0E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0545C32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605C8BB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59685EB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14077D8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216B49AE"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6DE409D"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5761AC9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17,60</w:t>
            </w:r>
          </w:p>
        </w:tc>
        <w:tc>
          <w:tcPr>
            <w:tcW w:w="552" w:type="pct"/>
            <w:tcBorders>
              <w:top w:val="nil"/>
              <w:left w:val="nil"/>
              <w:bottom w:val="single" w:sz="4" w:space="0" w:color="auto"/>
              <w:right w:val="single" w:sz="4" w:space="0" w:color="auto"/>
            </w:tcBorders>
            <w:shd w:val="clear" w:color="auto" w:fill="auto"/>
            <w:noWrap/>
            <w:hideMark/>
          </w:tcPr>
          <w:p w14:paraId="5925EED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w:t>
            </w:r>
          </w:p>
        </w:tc>
        <w:tc>
          <w:tcPr>
            <w:tcW w:w="454" w:type="pct"/>
            <w:tcBorders>
              <w:top w:val="nil"/>
              <w:left w:val="nil"/>
              <w:bottom w:val="single" w:sz="4" w:space="0" w:color="auto"/>
              <w:right w:val="single" w:sz="4" w:space="0" w:color="auto"/>
            </w:tcBorders>
            <w:shd w:val="clear" w:color="auto" w:fill="auto"/>
            <w:noWrap/>
            <w:hideMark/>
          </w:tcPr>
          <w:p w14:paraId="1F49C3B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6BE53F9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54C6032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4B7329D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170,00</w:t>
            </w:r>
          </w:p>
        </w:tc>
        <w:tc>
          <w:tcPr>
            <w:tcW w:w="423" w:type="pct"/>
            <w:tcBorders>
              <w:top w:val="nil"/>
              <w:left w:val="nil"/>
              <w:bottom w:val="single" w:sz="4" w:space="0" w:color="auto"/>
              <w:right w:val="single" w:sz="4" w:space="0" w:color="auto"/>
            </w:tcBorders>
            <w:shd w:val="clear" w:color="auto" w:fill="auto"/>
            <w:noWrap/>
            <w:hideMark/>
          </w:tcPr>
          <w:p w14:paraId="1C19B61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830,00</w:t>
            </w:r>
          </w:p>
        </w:tc>
      </w:tr>
      <w:tr w:rsidR="00545404" w:rsidRPr="00545404" w14:paraId="22805396" w14:textId="77777777" w:rsidTr="0057641E">
        <w:trPr>
          <w:trHeight w:val="53"/>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BF649F7"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Koza (na drewno, węgiel), Paliwo - Węgiel</w:t>
            </w:r>
          </w:p>
        </w:tc>
      </w:tr>
      <w:tr w:rsidR="00545404" w:rsidRPr="00545404" w14:paraId="696366E1"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30136694"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7353015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52688FE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1065441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17F228E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4017299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53A438C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5E226AA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60A08668" w14:textId="77777777" w:rsidTr="0057641E">
        <w:trPr>
          <w:trHeight w:val="62"/>
        </w:trPr>
        <w:tc>
          <w:tcPr>
            <w:tcW w:w="1686" w:type="pct"/>
            <w:tcBorders>
              <w:top w:val="nil"/>
              <w:left w:val="single" w:sz="4" w:space="0" w:color="auto"/>
              <w:bottom w:val="single" w:sz="4" w:space="0" w:color="auto"/>
              <w:right w:val="single" w:sz="4" w:space="0" w:color="auto"/>
            </w:tcBorders>
            <w:shd w:val="clear" w:color="auto" w:fill="auto"/>
            <w:noWrap/>
            <w:hideMark/>
          </w:tcPr>
          <w:p w14:paraId="256EC57E"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259B410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501968C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79D4801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6842D33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66AE9FC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54338BB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5884258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23367B5C" w14:textId="77777777" w:rsidTr="0057641E">
        <w:trPr>
          <w:trHeight w:val="65"/>
        </w:trPr>
        <w:tc>
          <w:tcPr>
            <w:tcW w:w="1686" w:type="pct"/>
            <w:tcBorders>
              <w:top w:val="nil"/>
              <w:left w:val="single" w:sz="4" w:space="0" w:color="auto"/>
              <w:bottom w:val="single" w:sz="4" w:space="0" w:color="auto"/>
              <w:right w:val="single" w:sz="4" w:space="0" w:color="auto"/>
            </w:tcBorders>
            <w:shd w:val="clear" w:color="auto" w:fill="auto"/>
            <w:noWrap/>
            <w:hideMark/>
          </w:tcPr>
          <w:p w14:paraId="09511FD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08406A8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552" w:type="pct"/>
            <w:tcBorders>
              <w:top w:val="nil"/>
              <w:left w:val="nil"/>
              <w:bottom w:val="single" w:sz="4" w:space="0" w:color="auto"/>
              <w:right w:val="single" w:sz="4" w:space="0" w:color="auto"/>
            </w:tcBorders>
            <w:shd w:val="clear" w:color="auto" w:fill="auto"/>
            <w:noWrap/>
            <w:hideMark/>
          </w:tcPr>
          <w:p w14:paraId="2A449A6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26,50</w:t>
            </w:r>
          </w:p>
        </w:tc>
        <w:tc>
          <w:tcPr>
            <w:tcW w:w="454" w:type="pct"/>
            <w:tcBorders>
              <w:top w:val="nil"/>
              <w:left w:val="nil"/>
              <w:bottom w:val="single" w:sz="4" w:space="0" w:color="auto"/>
              <w:right w:val="single" w:sz="4" w:space="0" w:color="auto"/>
            </w:tcBorders>
            <w:shd w:val="clear" w:color="auto" w:fill="auto"/>
            <w:noWrap/>
            <w:hideMark/>
          </w:tcPr>
          <w:p w14:paraId="24E56DC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10B1B39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0C42FC6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00D9A16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3811F02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48F2F368" w14:textId="77777777" w:rsidTr="0057641E">
        <w:trPr>
          <w:trHeight w:val="98"/>
        </w:trPr>
        <w:tc>
          <w:tcPr>
            <w:tcW w:w="1686" w:type="pct"/>
            <w:tcBorders>
              <w:top w:val="nil"/>
              <w:left w:val="single" w:sz="4" w:space="0" w:color="auto"/>
              <w:bottom w:val="single" w:sz="4" w:space="0" w:color="auto"/>
              <w:right w:val="single" w:sz="4" w:space="0" w:color="auto"/>
            </w:tcBorders>
            <w:shd w:val="clear" w:color="auto" w:fill="auto"/>
            <w:noWrap/>
            <w:hideMark/>
          </w:tcPr>
          <w:p w14:paraId="7C273509"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072A987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17,60</w:t>
            </w:r>
          </w:p>
        </w:tc>
        <w:tc>
          <w:tcPr>
            <w:tcW w:w="552" w:type="pct"/>
            <w:tcBorders>
              <w:top w:val="nil"/>
              <w:left w:val="nil"/>
              <w:bottom w:val="single" w:sz="4" w:space="0" w:color="auto"/>
              <w:right w:val="single" w:sz="4" w:space="0" w:color="auto"/>
            </w:tcBorders>
            <w:shd w:val="clear" w:color="auto" w:fill="auto"/>
            <w:noWrap/>
            <w:hideMark/>
          </w:tcPr>
          <w:p w14:paraId="0827492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w:t>
            </w:r>
          </w:p>
        </w:tc>
        <w:tc>
          <w:tcPr>
            <w:tcW w:w="454" w:type="pct"/>
            <w:tcBorders>
              <w:top w:val="nil"/>
              <w:left w:val="nil"/>
              <w:bottom w:val="single" w:sz="4" w:space="0" w:color="auto"/>
              <w:right w:val="single" w:sz="4" w:space="0" w:color="auto"/>
            </w:tcBorders>
            <w:shd w:val="clear" w:color="auto" w:fill="auto"/>
            <w:noWrap/>
            <w:hideMark/>
          </w:tcPr>
          <w:p w14:paraId="662CFFD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675F527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4EEC638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5DB2C48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170,00</w:t>
            </w:r>
          </w:p>
        </w:tc>
        <w:tc>
          <w:tcPr>
            <w:tcW w:w="423" w:type="pct"/>
            <w:tcBorders>
              <w:top w:val="nil"/>
              <w:left w:val="nil"/>
              <w:bottom w:val="single" w:sz="4" w:space="0" w:color="auto"/>
              <w:right w:val="single" w:sz="4" w:space="0" w:color="auto"/>
            </w:tcBorders>
            <w:shd w:val="clear" w:color="auto" w:fill="auto"/>
            <w:noWrap/>
            <w:hideMark/>
          </w:tcPr>
          <w:p w14:paraId="2E2B29E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830,00</w:t>
            </w:r>
          </w:p>
        </w:tc>
      </w:tr>
      <w:tr w:rsidR="00545404" w:rsidRPr="00545404" w14:paraId="206808ED"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B70C5FB"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Koza (na drewno, węgiel), Paliwo - Drewno</w:t>
            </w:r>
          </w:p>
        </w:tc>
      </w:tr>
      <w:tr w:rsidR="00545404" w:rsidRPr="00545404" w14:paraId="26BD6550"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22B1E4D"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5B363E4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4AFFD62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53C75E0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26EED7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1497B2B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1AAECAF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3EADA5C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F503018"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AE4735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392ADE0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3C94763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2687838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37CEB02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0F49CD8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1D5D53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2058876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6D5123C1"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251FE35"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5E9209E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552" w:type="pct"/>
            <w:tcBorders>
              <w:top w:val="nil"/>
              <w:left w:val="nil"/>
              <w:bottom w:val="single" w:sz="4" w:space="0" w:color="auto"/>
              <w:right w:val="single" w:sz="4" w:space="0" w:color="auto"/>
            </w:tcBorders>
            <w:shd w:val="clear" w:color="auto" w:fill="auto"/>
            <w:noWrap/>
            <w:hideMark/>
          </w:tcPr>
          <w:p w14:paraId="2392A3C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42,00</w:t>
            </w:r>
          </w:p>
        </w:tc>
        <w:tc>
          <w:tcPr>
            <w:tcW w:w="454" w:type="pct"/>
            <w:tcBorders>
              <w:top w:val="nil"/>
              <w:left w:val="nil"/>
              <w:bottom w:val="single" w:sz="4" w:space="0" w:color="auto"/>
              <w:right w:val="single" w:sz="4" w:space="0" w:color="auto"/>
            </w:tcBorders>
            <w:shd w:val="clear" w:color="auto" w:fill="auto"/>
            <w:noWrap/>
            <w:hideMark/>
          </w:tcPr>
          <w:p w14:paraId="4BA2FB3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468C3D9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0D2427D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3F1A513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6FAA24C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C430E04"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CD597ED" w14:textId="77777777" w:rsidR="00E21B7A" w:rsidRPr="00545404" w:rsidRDefault="00E21B7A" w:rsidP="0057641E">
            <w:pPr>
              <w:spacing w:line="240" w:lineRule="auto"/>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09323FD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552" w:type="pct"/>
            <w:tcBorders>
              <w:top w:val="nil"/>
              <w:left w:val="nil"/>
              <w:bottom w:val="single" w:sz="4" w:space="0" w:color="auto"/>
              <w:right w:val="single" w:sz="4" w:space="0" w:color="auto"/>
            </w:tcBorders>
            <w:shd w:val="clear" w:color="auto" w:fill="auto"/>
            <w:noWrap/>
            <w:hideMark/>
          </w:tcPr>
          <w:p w14:paraId="67C794F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5,00</w:t>
            </w:r>
          </w:p>
        </w:tc>
        <w:tc>
          <w:tcPr>
            <w:tcW w:w="454" w:type="pct"/>
            <w:tcBorders>
              <w:top w:val="nil"/>
              <w:left w:val="nil"/>
              <w:bottom w:val="single" w:sz="4" w:space="0" w:color="auto"/>
              <w:right w:val="single" w:sz="4" w:space="0" w:color="auto"/>
            </w:tcBorders>
            <w:shd w:val="clear" w:color="auto" w:fill="auto"/>
            <w:noWrap/>
            <w:hideMark/>
          </w:tcPr>
          <w:p w14:paraId="6EAA7F4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1DE0AAF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4F0AC09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6A8AF69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75,00</w:t>
            </w:r>
          </w:p>
        </w:tc>
        <w:tc>
          <w:tcPr>
            <w:tcW w:w="423" w:type="pct"/>
            <w:tcBorders>
              <w:top w:val="nil"/>
              <w:left w:val="nil"/>
              <w:bottom w:val="single" w:sz="4" w:space="0" w:color="auto"/>
              <w:right w:val="single" w:sz="4" w:space="0" w:color="auto"/>
            </w:tcBorders>
            <w:shd w:val="clear" w:color="auto" w:fill="auto"/>
            <w:noWrap/>
            <w:hideMark/>
          </w:tcPr>
          <w:p w14:paraId="7022A5E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950,00</w:t>
            </w:r>
          </w:p>
        </w:tc>
      </w:tr>
      <w:tr w:rsidR="00545404" w:rsidRPr="00545404" w14:paraId="76C01DAC"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37DA8C3"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Kominek, Paliwo - Biomasa/Drewno</w:t>
            </w:r>
          </w:p>
        </w:tc>
      </w:tr>
      <w:tr w:rsidR="00545404" w:rsidRPr="00545404" w14:paraId="61007E50"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33F51B6"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6F2E814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6621F8D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4054937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07A9448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03B58BF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66C63AD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5DCB72D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64F24DA"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6AFA9A5A"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2B005FF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486F38F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6DE91D3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312BDB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2105F81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7D0C656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5F9BC7D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3B2EB4C"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545A88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6C5FC55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552" w:type="pct"/>
            <w:tcBorders>
              <w:top w:val="nil"/>
              <w:left w:val="nil"/>
              <w:bottom w:val="single" w:sz="4" w:space="0" w:color="auto"/>
              <w:right w:val="single" w:sz="4" w:space="0" w:color="auto"/>
            </w:tcBorders>
            <w:shd w:val="clear" w:color="auto" w:fill="auto"/>
            <w:noWrap/>
            <w:hideMark/>
          </w:tcPr>
          <w:p w14:paraId="3121B90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42,00</w:t>
            </w:r>
          </w:p>
        </w:tc>
        <w:tc>
          <w:tcPr>
            <w:tcW w:w="454" w:type="pct"/>
            <w:tcBorders>
              <w:top w:val="nil"/>
              <w:left w:val="nil"/>
              <w:bottom w:val="single" w:sz="4" w:space="0" w:color="auto"/>
              <w:right w:val="single" w:sz="4" w:space="0" w:color="auto"/>
            </w:tcBorders>
            <w:shd w:val="clear" w:color="auto" w:fill="auto"/>
            <w:noWrap/>
            <w:hideMark/>
          </w:tcPr>
          <w:p w14:paraId="75C4EEA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1F05639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2CC9DAA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56D5900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5A04580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5416DB2"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31F9B720"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53F30B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552" w:type="pct"/>
            <w:tcBorders>
              <w:top w:val="nil"/>
              <w:left w:val="nil"/>
              <w:bottom w:val="single" w:sz="4" w:space="0" w:color="auto"/>
              <w:right w:val="single" w:sz="4" w:space="0" w:color="auto"/>
            </w:tcBorders>
            <w:shd w:val="clear" w:color="auto" w:fill="auto"/>
            <w:noWrap/>
            <w:hideMark/>
          </w:tcPr>
          <w:p w14:paraId="2E0C6B1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5,00</w:t>
            </w:r>
          </w:p>
        </w:tc>
        <w:tc>
          <w:tcPr>
            <w:tcW w:w="454" w:type="pct"/>
            <w:tcBorders>
              <w:top w:val="nil"/>
              <w:left w:val="nil"/>
              <w:bottom w:val="single" w:sz="4" w:space="0" w:color="auto"/>
              <w:right w:val="single" w:sz="4" w:space="0" w:color="auto"/>
            </w:tcBorders>
            <w:shd w:val="clear" w:color="auto" w:fill="auto"/>
            <w:noWrap/>
            <w:hideMark/>
          </w:tcPr>
          <w:p w14:paraId="2D7613E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5E71D2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2E56218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3951395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75,00</w:t>
            </w:r>
          </w:p>
        </w:tc>
        <w:tc>
          <w:tcPr>
            <w:tcW w:w="423" w:type="pct"/>
            <w:tcBorders>
              <w:top w:val="nil"/>
              <w:left w:val="nil"/>
              <w:bottom w:val="single" w:sz="4" w:space="0" w:color="auto"/>
              <w:right w:val="single" w:sz="4" w:space="0" w:color="auto"/>
            </w:tcBorders>
            <w:shd w:val="clear" w:color="auto" w:fill="auto"/>
            <w:noWrap/>
            <w:hideMark/>
          </w:tcPr>
          <w:p w14:paraId="7C12B89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950,00</w:t>
            </w:r>
          </w:p>
        </w:tc>
      </w:tr>
      <w:tr w:rsidR="00545404" w:rsidRPr="00545404" w14:paraId="0C1131BF"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A1A3FDF"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Trzon kuchenny, Paliwo - Węgiel</w:t>
            </w:r>
          </w:p>
        </w:tc>
      </w:tr>
      <w:tr w:rsidR="00545404" w:rsidRPr="00545404" w14:paraId="635BA8E0"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0AAE16CD"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53AD629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3DACADA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248D9A6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6768717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2CD620E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2DB9E22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4F2541D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651CBE54" w14:textId="77777777" w:rsidTr="0057641E">
        <w:trPr>
          <w:trHeight w:val="76"/>
        </w:trPr>
        <w:tc>
          <w:tcPr>
            <w:tcW w:w="1686" w:type="pct"/>
            <w:tcBorders>
              <w:top w:val="nil"/>
              <w:left w:val="single" w:sz="4" w:space="0" w:color="auto"/>
              <w:bottom w:val="single" w:sz="4" w:space="0" w:color="auto"/>
              <w:right w:val="single" w:sz="4" w:space="0" w:color="auto"/>
            </w:tcBorders>
            <w:shd w:val="clear" w:color="auto" w:fill="auto"/>
            <w:noWrap/>
            <w:hideMark/>
          </w:tcPr>
          <w:p w14:paraId="4E6A7610"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654011B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65F555E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0FED5B6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1FD777A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2814F15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467C7E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310D44F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0A6F9F28"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1ABE9899"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1CF0F7A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552" w:type="pct"/>
            <w:tcBorders>
              <w:top w:val="nil"/>
              <w:left w:val="nil"/>
              <w:bottom w:val="single" w:sz="4" w:space="0" w:color="auto"/>
              <w:right w:val="single" w:sz="4" w:space="0" w:color="auto"/>
            </w:tcBorders>
            <w:shd w:val="clear" w:color="auto" w:fill="auto"/>
            <w:noWrap/>
            <w:hideMark/>
          </w:tcPr>
          <w:p w14:paraId="6358B15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26,50</w:t>
            </w:r>
          </w:p>
        </w:tc>
        <w:tc>
          <w:tcPr>
            <w:tcW w:w="454" w:type="pct"/>
            <w:tcBorders>
              <w:top w:val="nil"/>
              <w:left w:val="nil"/>
              <w:bottom w:val="single" w:sz="4" w:space="0" w:color="auto"/>
              <w:right w:val="single" w:sz="4" w:space="0" w:color="auto"/>
            </w:tcBorders>
            <w:shd w:val="clear" w:color="auto" w:fill="auto"/>
            <w:noWrap/>
            <w:hideMark/>
          </w:tcPr>
          <w:p w14:paraId="5C98D00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6D72039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4A01CB7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41E88DC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1194899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1E04012A"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77397C92"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736CF25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17,60</w:t>
            </w:r>
          </w:p>
        </w:tc>
        <w:tc>
          <w:tcPr>
            <w:tcW w:w="552" w:type="pct"/>
            <w:tcBorders>
              <w:top w:val="nil"/>
              <w:left w:val="nil"/>
              <w:bottom w:val="single" w:sz="4" w:space="0" w:color="auto"/>
              <w:right w:val="single" w:sz="4" w:space="0" w:color="auto"/>
            </w:tcBorders>
            <w:shd w:val="clear" w:color="auto" w:fill="auto"/>
            <w:noWrap/>
            <w:hideMark/>
          </w:tcPr>
          <w:p w14:paraId="3599AC7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w:t>
            </w:r>
          </w:p>
        </w:tc>
        <w:tc>
          <w:tcPr>
            <w:tcW w:w="454" w:type="pct"/>
            <w:tcBorders>
              <w:top w:val="nil"/>
              <w:left w:val="nil"/>
              <w:bottom w:val="single" w:sz="4" w:space="0" w:color="auto"/>
              <w:right w:val="single" w:sz="4" w:space="0" w:color="auto"/>
            </w:tcBorders>
            <w:shd w:val="clear" w:color="auto" w:fill="auto"/>
            <w:noWrap/>
            <w:hideMark/>
          </w:tcPr>
          <w:p w14:paraId="637A991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714EE55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7AC1DF7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7AA80CA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170,00</w:t>
            </w:r>
          </w:p>
        </w:tc>
        <w:tc>
          <w:tcPr>
            <w:tcW w:w="423" w:type="pct"/>
            <w:tcBorders>
              <w:top w:val="nil"/>
              <w:left w:val="nil"/>
              <w:bottom w:val="single" w:sz="4" w:space="0" w:color="auto"/>
              <w:right w:val="single" w:sz="4" w:space="0" w:color="auto"/>
            </w:tcBorders>
            <w:shd w:val="clear" w:color="auto" w:fill="auto"/>
            <w:noWrap/>
            <w:hideMark/>
          </w:tcPr>
          <w:p w14:paraId="1BFB980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830,00</w:t>
            </w:r>
          </w:p>
        </w:tc>
      </w:tr>
      <w:tr w:rsidR="00545404" w:rsidRPr="00545404" w14:paraId="07577077"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AAD59B7"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Trzon kuchenny, Paliwo - Drewno</w:t>
            </w:r>
          </w:p>
        </w:tc>
      </w:tr>
      <w:tr w:rsidR="00545404" w:rsidRPr="00545404" w14:paraId="1506FBC8"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0823470"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5E2270C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6A4E203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5236E39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1EC5797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18D07AE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1107D91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75212EA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30064BF9"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47F5F61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41EF4A7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14089D3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2983DC4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42A5C04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6BCEE1C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7AB9462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30C5D19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725DDED7"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7C9D592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3B73561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552" w:type="pct"/>
            <w:tcBorders>
              <w:top w:val="nil"/>
              <w:left w:val="nil"/>
              <w:bottom w:val="single" w:sz="4" w:space="0" w:color="auto"/>
              <w:right w:val="single" w:sz="4" w:space="0" w:color="auto"/>
            </w:tcBorders>
            <w:shd w:val="clear" w:color="auto" w:fill="auto"/>
            <w:noWrap/>
            <w:hideMark/>
          </w:tcPr>
          <w:p w14:paraId="52BA672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42,00</w:t>
            </w:r>
          </w:p>
        </w:tc>
        <w:tc>
          <w:tcPr>
            <w:tcW w:w="454" w:type="pct"/>
            <w:tcBorders>
              <w:top w:val="nil"/>
              <w:left w:val="nil"/>
              <w:bottom w:val="single" w:sz="4" w:space="0" w:color="auto"/>
              <w:right w:val="single" w:sz="4" w:space="0" w:color="auto"/>
            </w:tcBorders>
            <w:shd w:val="clear" w:color="auto" w:fill="auto"/>
            <w:noWrap/>
            <w:hideMark/>
          </w:tcPr>
          <w:p w14:paraId="54132E5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7EE6634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677C5FA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296F86D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36944D1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32F9E441"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163AD17F"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6983C47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552" w:type="pct"/>
            <w:tcBorders>
              <w:top w:val="nil"/>
              <w:left w:val="nil"/>
              <w:bottom w:val="single" w:sz="4" w:space="0" w:color="auto"/>
              <w:right w:val="single" w:sz="4" w:space="0" w:color="auto"/>
            </w:tcBorders>
            <w:shd w:val="clear" w:color="auto" w:fill="auto"/>
            <w:noWrap/>
            <w:hideMark/>
          </w:tcPr>
          <w:p w14:paraId="7F15B09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5,00</w:t>
            </w:r>
          </w:p>
        </w:tc>
        <w:tc>
          <w:tcPr>
            <w:tcW w:w="454" w:type="pct"/>
            <w:tcBorders>
              <w:top w:val="nil"/>
              <w:left w:val="nil"/>
              <w:bottom w:val="single" w:sz="4" w:space="0" w:color="auto"/>
              <w:right w:val="single" w:sz="4" w:space="0" w:color="auto"/>
            </w:tcBorders>
            <w:shd w:val="clear" w:color="auto" w:fill="auto"/>
            <w:noWrap/>
            <w:hideMark/>
          </w:tcPr>
          <w:p w14:paraId="7E24B87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61C5BA2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7983F71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56AADD4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75,00</w:t>
            </w:r>
          </w:p>
        </w:tc>
        <w:tc>
          <w:tcPr>
            <w:tcW w:w="423" w:type="pct"/>
            <w:tcBorders>
              <w:top w:val="nil"/>
              <w:left w:val="nil"/>
              <w:bottom w:val="single" w:sz="4" w:space="0" w:color="auto"/>
              <w:right w:val="single" w:sz="4" w:space="0" w:color="auto"/>
            </w:tcBorders>
            <w:shd w:val="clear" w:color="auto" w:fill="auto"/>
            <w:noWrap/>
            <w:hideMark/>
          </w:tcPr>
          <w:p w14:paraId="73F9032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950,00</w:t>
            </w:r>
          </w:p>
        </w:tc>
      </w:tr>
      <w:tr w:rsidR="00545404" w:rsidRPr="00545404" w14:paraId="67E9C4FD" w14:textId="77777777" w:rsidTr="0057641E">
        <w:trPr>
          <w:trHeight w:val="48"/>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7B64E62"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Inne, Paliwo - Węgiel</w:t>
            </w:r>
          </w:p>
        </w:tc>
      </w:tr>
      <w:tr w:rsidR="00545404" w:rsidRPr="00545404" w14:paraId="7C88AD4E"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0E371161"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71A2663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7E37493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2A0137C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0BC56A9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2F96FD8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4E88A8E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6BC4EB6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0D5DC7C6"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226D7B27"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5D1A5DB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424,00</w:t>
            </w:r>
          </w:p>
        </w:tc>
        <w:tc>
          <w:tcPr>
            <w:tcW w:w="552" w:type="pct"/>
            <w:tcBorders>
              <w:top w:val="nil"/>
              <w:left w:val="nil"/>
              <w:bottom w:val="single" w:sz="4" w:space="0" w:color="auto"/>
              <w:right w:val="single" w:sz="4" w:space="0" w:color="auto"/>
            </w:tcBorders>
            <w:shd w:val="clear" w:color="auto" w:fill="auto"/>
            <w:noWrap/>
            <w:hideMark/>
          </w:tcPr>
          <w:p w14:paraId="5789E11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454" w:type="pct"/>
            <w:tcBorders>
              <w:top w:val="nil"/>
              <w:left w:val="nil"/>
              <w:bottom w:val="single" w:sz="4" w:space="0" w:color="auto"/>
              <w:right w:val="single" w:sz="4" w:space="0" w:color="auto"/>
            </w:tcBorders>
            <w:shd w:val="clear" w:color="auto" w:fill="auto"/>
            <w:noWrap/>
            <w:hideMark/>
          </w:tcPr>
          <w:p w14:paraId="5F8CFE4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3F02E7B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6D804B1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6DCDBBF8"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08B11AC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1BE966FA"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61C5AB3A"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7746C80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106,00</w:t>
            </w:r>
          </w:p>
        </w:tc>
        <w:tc>
          <w:tcPr>
            <w:tcW w:w="552" w:type="pct"/>
            <w:tcBorders>
              <w:top w:val="nil"/>
              <w:left w:val="nil"/>
              <w:bottom w:val="single" w:sz="4" w:space="0" w:color="auto"/>
              <w:right w:val="single" w:sz="4" w:space="0" w:color="auto"/>
            </w:tcBorders>
            <w:shd w:val="clear" w:color="auto" w:fill="auto"/>
            <w:noWrap/>
            <w:hideMark/>
          </w:tcPr>
          <w:p w14:paraId="7174AD5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26,50</w:t>
            </w:r>
          </w:p>
        </w:tc>
        <w:tc>
          <w:tcPr>
            <w:tcW w:w="454" w:type="pct"/>
            <w:tcBorders>
              <w:top w:val="nil"/>
              <w:left w:val="nil"/>
              <w:bottom w:val="single" w:sz="4" w:space="0" w:color="auto"/>
              <w:right w:val="single" w:sz="4" w:space="0" w:color="auto"/>
            </w:tcBorders>
            <w:shd w:val="clear" w:color="auto" w:fill="auto"/>
            <w:noWrap/>
            <w:hideMark/>
          </w:tcPr>
          <w:p w14:paraId="242A41D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104000,00</w:t>
            </w:r>
          </w:p>
        </w:tc>
        <w:tc>
          <w:tcPr>
            <w:tcW w:w="457" w:type="pct"/>
            <w:tcBorders>
              <w:top w:val="nil"/>
              <w:left w:val="nil"/>
              <w:bottom w:val="single" w:sz="4" w:space="0" w:color="auto"/>
              <w:right w:val="single" w:sz="4" w:space="0" w:color="auto"/>
            </w:tcBorders>
            <w:shd w:val="clear" w:color="auto" w:fill="auto"/>
            <w:noWrap/>
            <w:hideMark/>
          </w:tcPr>
          <w:p w14:paraId="042D86B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0,26</w:t>
            </w:r>
          </w:p>
        </w:tc>
        <w:tc>
          <w:tcPr>
            <w:tcW w:w="446" w:type="pct"/>
            <w:tcBorders>
              <w:top w:val="nil"/>
              <w:left w:val="nil"/>
              <w:bottom w:val="single" w:sz="4" w:space="0" w:color="auto"/>
              <w:right w:val="single" w:sz="4" w:space="0" w:color="auto"/>
            </w:tcBorders>
            <w:shd w:val="clear" w:color="auto" w:fill="auto"/>
            <w:noWrap/>
            <w:hideMark/>
          </w:tcPr>
          <w:p w14:paraId="6196D72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450,00</w:t>
            </w:r>
          </w:p>
        </w:tc>
        <w:tc>
          <w:tcPr>
            <w:tcW w:w="452" w:type="pct"/>
            <w:tcBorders>
              <w:top w:val="nil"/>
              <w:left w:val="nil"/>
              <w:bottom w:val="single" w:sz="4" w:space="0" w:color="auto"/>
              <w:right w:val="single" w:sz="4" w:space="0" w:color="auto"/>
            </w:tcBorders>
            <w:shd w:val="clear" w:color="auto" w:fill="auto"/>
            <w:noWrap/>
            <w:hideMark/>
          </w:tcPr>
          <w:p w14:paraId="72C7D7F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100,00</w:t>
            </w:r>
          </w:p>
        </w:tc>
        <w:tc>
          <w:tcPr>
            <w:tcW w:w="423" w:type="pct"/>
            <w:tcBorders>
              <w:top w:val="nil"/>
              <w:left w:val="nil"/>
              <w:bottom w:val="single" w:sz="4" w:space="0" w:color="auto"/>
              <w:right w:val="single" w:sz="4" w:space="0" w:color="auto"/>
            </w:tcBorders>
            <w:shd w:val="clear" w:color="auto" w:fill="auto"/>
            <w:noWrap/>
            <w:hideMark/>
          </w:tcPr>
          <w:p w14:paraId="77B5FE4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2DC67D2D"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642055A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47835A9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17,60</w:t>
            </w:r>
          </w:p>
        </w:tc>
        <w:tc>
          <w:tcPr>
            <w:tcW w:w="552" w:type="pct"/>
            <w:tcBorders>
              <w:top w:val="nil"/>
              <w:left w:val="nil"/>
              <w:bottom w:val="single" w:sz="4" w:space="0" w:color="auto"/>
              <w:right w:val="single" w:sz="4" w:space="0" w:color="auto"/>
            </w:tcBorders>
            <w:shd w:val="clear" w:color="auto" w:fill="auto"/>
            <w:noWrap/>
            <w:hideMark/>
          </w:tcPr>
          <w:p w14:paraId="153701B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4,40</w:t>
            </w:r>
          </w:p>
        </w:tc>
        <w:tc>
          <w:tcPr>
            <w:tcW w:w="454" w:type="pct"/>
            <w:tcBorders>
              <w:top w:val="nil"/>
              <w:left w:val="nil"/>
              <w:bottom w:val="single" w:sz="4" w:space="0" w:color="auto"/>
              <w:right w:val="single" w:sz="4" w:space="0" w:color="auto"/>
            </w:tcBorders>
            <w:shd w:val="clear" w:color="auto" w:fill="auto"/>
            <w:noWrap/>
            <w:hideMark/>
          </w:tcPr>
          <w:p w14:paraId="7A48849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92000,00</w:t>
            </w:r>
          </w:p>
        </w:tc>
        <w:tc>
          <w:tcPr>
            <w:tcW w:w="457" w:type="pct"/>
            <w:tcBorders>
              <w:top w:val="nil"/>
              <w:left w:val="nil"/>
              <w:bottom w:val="single" w:sz="4" w:space="0" w:color="auto"/>
              <w:right w:val="single" w:sz="4" w:space="0" w:color="auto"/>
            </w:tcBorders>
            <w:shd w:val="clear" w:color="auto" w:fill="auto"/>
            <w:noWrap/>
            <w:hideMark/>
          </w:tcPr>
          <w:p w14:paraId="4B12A16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24C656C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67FB641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170,00</w:t>
            </w:r>
          </w:p>
        </w:tc>
        <w:tc>
          <w:tcPr>
            <w:tcW w:w="423" w:type="pct"/>
            <w:tcBorders>
              <w:top w:val="nil"/>
              <w:left w:val="nil"/>
              <w:bottom w:val="single" w:sz="4" w:space="0" w:color="auto"/>
              <w:right w:val="single" w:sz="4" w:space="0" w:color="auto"/>
            </w:tcBorders>
            <w:shd w:val="clear" w:color="auto" w:fill="auto"/>
            <w:noWrap/>
            <w:hideMark/>
          </w:tcPr>
          <w:p w14:paraId="323B736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830,00</w:t>
            </w:r>
          </w:p>
        </w:tc>
      </w:tr>
      <w:tr w:rsidR="00545404" w:rsidRPr="00545404" w14:paraId="13711353" w14:textId="77777777" w:rsidTr="0057641E">
        <w:trPr>
          <w:trHeight w:val="92"/>
        </w:trPr>
        <w:tc>
          <w:tcPr>
            <w:tcW w:w="5000" w:type="pct"/>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2BCE384" w14:textId="77777777" w:rsidR="00E21B7A" w:rsidRPr="00545404" w:rsidRDefault="00E21B7A" w:rsidP="0057641E">
            <w:pPr>
              <w:spacing w:line="240" w:lineRule="auto"/>
              <w:jc w:val="center"/>
              <w:rPr>
                <w:rFonts w:asciiTheme="minorHAnsi" w:hAnsiTheme="minorHAnsi" w:cstheme="minorHAnsi"/>
                <w:b/>
                <w:sz w:val="16"/>
                <w:szCs w:val="16"/>
              </w:rPr>
            </w:pPr>
            <w:r w:rsidRPr="00545404">
              <w:rPr>
                <w:rFonts w:asciiTheme="minorHAnsi" w:hAnsiTheme="minorHAnsi" w:cstheme="minorHAnsi"/>
                <w:b/>
                <w:sz w:val="16"/>
                <w:szCs w:val="16"/>
              </w:rPr>
              <w:t>Inne, Paliwo - Biomasa/Drewno</w:t>
            </w:r>
          </w:p>
        </w:tc>
      </w:tr>
      <w:tr w:rsidR="00545404" w:rsidRPr="00545404" w14:paraId="755BC018"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73FF1EDB"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poniżej 80 proc.</w:t>
            </w:r>
          </w:p>
        </w:tc>
        <w:tc>
          <w:tcPr>
            <w:tcW w:w="529" w:type="pct"/>
            <w:tcBorders>
              <w:top w:val="nil"/>
              <w:left w:val="nil"/>
              <w:bottom w:val="single" w:sz="4" w:space="0" w:color="auto"/>
              <w:right w:val="single" w:sz="4" w:space="0" w:color="auto"/>
            </w:tcBorders>
            <w:shd w:val="clear" w:color="auto" w:fill="auto"/>
            <w:noWrap/>
            <w:hideMark/>
          </w:tcPr>
          <w:p w14:paraId="1D4FB13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154F70C4"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23A5CF7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2B15E8C5"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028F98C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59E58BA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562C1CD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42CD165E"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BE53DF2"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Sprawność cieplna co najmniej 80 proc</w:t>
            </w:r>
          </w:p>
        </w:tc>
        <w:tc>
          <w:tcPr>
            <w:tcW w:w="529" w:type="pct"/>
            <w:tcBorders>
              <w:top w:val="nil"/>
              <w:left w:val="nil"/>
              <w:bottom w:val="single" w:sz="4" w:space="0" w:color="auto"/>
              <w:right w:val="single" w:sz="4" w:space="0" w:color="auto"/>
            </w:tcBorders>
            <w:shd w:val="clear" w:color="auto" w:fill="auto"/>
            <w:noWrap/>
            <w:hideMark/>
          </w:tcPr>
          <w:p w14:paraId="0486560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672,00</w:t>
            </w:r>
          </w:p>
        </w:tc>
        <w:tc>
          <w:tcPr>
            <w:tcW w:w="552" w:type="pct"/>
            <w:tcBorders>
              <w:top w:val="nil"/>
              <w:left w:val="nil"/>
              <w:bottom w:val="single" w:sz="4" w:space="0" w:color="auto"/>
              <w:right w:val="single" w:sz="4" w:space="0" w:color="auto"/>
            </w:tcBorders>
            <w:shd w:val="clear" w:color="auto" w:fill="auto"/>
            <w:noWrap/>
            <w:hideMark/>
          </w:tcPr>
          <w:p w14:paraId="309F916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454" w:type="pct"/>
            <w:tcBorders>
              <w:top w:val="nil"/>
              <w:left w:val="nil"/>
              <w:bottom w:val="single" w:sz="4" w:space="0" w:color="auto"/>
              <w:right w:val="single" w:sz="4" w:space="0" w:color="auto"/>
            </w:tcBorders>
            <w:shd w:val="clear" w:color="auto" w:fill="auto"/>
            <w:noWrap/>
            <w:hideMark/>
          </w:tcPr>
          <w:p w14:paraId="7499F91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51F64EBC"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71375889"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734C8297"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593AE0C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6B59714C"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50DFEE36"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Wyposażony w urządzenie redukujące emisję</w:t>
            </w:r>
          </w:p>
        </w:tc>
        <w:tc>
          <w:tcPr>
            <w:tcW w:w="529" w:type="pct"/>
            <w:tcBorders>
              <w:top w:val="nil"/>
              <w:left w:val="nil"/>
              <w:bottom w:val="single" w:sz="4" w:space="0" w:color="auto"/>
              <w:right w:val="single" w:sz="4" w:space="0" w:color="auto"/>
            </w:tcBorders>
            <w:shd w:val="clear" w:color="auto" w:fill="auto"/>
            <w:noWrap/>
            <w:hideMark/>
          </w:tcPr>
          <w:p w14:paraId="39C2743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168,00</w:t>
            </w:r>
          </w:p>
        </w:tc>
        <w:tc>
          <w:tcPr>
            <w:tcW w:w="552" w:type="pct"/>
            <w:tcBorders>
              <w:top w:val="nil"/>
              <w:left w:val="nil"/>
              <w:bottom w:val="single" w:sz="4" w:space="0" w:color="auto"/>
              <w:right w:val="single" w:sz="4" w:space="0" w:color="auto"/>
            </w:tcBorders>
            <w:shd w:val="clear" w:color="auto" w:fill="auto"/>
            <w:noWrap/>
            <w:hideMark/>
          </w:tcPr>
          <w:p w14:paraId="73F06F30"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42,00</w:t>
            </w:r>
          </w:p>
        </w:tc>
        <w:tc>
          <w:tcPr>
            <w:tcW w:w="454" w:type="pct"/>
            <w:tcBorders>
              <w:top w:val="nil"/>
              <w:left w:val="nil"/>
              <w:bottom w:val="single" w:sz="4" w:space="0" w:color="auto"/>
              <w:right w:val="single" w:sz="4" w:space="0" w:color="auto"/>
            </w:tcBorders>
            <w:shd w:val="clear" w:color="auto" w:fill="auto"/>
            <w:noWrap/>
            <w:hideMark/>
          </w:tcPr>
          <w:p w14:paraId="69E67A2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49E8EB6E"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0,13</w:t>
            </w:r>
          </w:p>
        </w:tc>
        <w:tc>
          <w:tcPr>
            <w:tcW w:w="446" w:type="pct"/>
            <w:tcBorders>
              <w:top w:val="nil"/>
              <w:left w:val="nil"/>
              <w:bottom w:val="single" w:sz="4" w:space="0" w:color="auto"/>
              <w:right w:val="single" w:sz="4" w:space="0" w:color="auto"/>
            </w:tcBorders>
            <w:shd w:val="clear" w:color="auto" w:fill="auto"/>
            <w:noWrap/>
            <w:hideMark/>
          </w:tcPr>
          <w:p w14:paraId="079CBCD2"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452" w:type="pct"/>
            <w:tcBorders>
              <w:top w:val="nil"/>
              <w:left w:val="nil"/>
              <w:bottom w:val="single" w:sz="4" w:space="0" w:color="auto"/>
              <w:right w:val="single" w:sz="4" w:space="0" w:color="auto"/>
            </w:tcBorders>
            <w:shd w:val="clear" w:color="auto" w:fill="auto"/>
            <w:noWrap/>
            <w:hideMark/>
          </w:tcPr>
          <w:p w14:paraId="2304804F"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60,00</w:t>
            </w:r>
          </w:p>
        </w:tc>
        <w:tc>
          <w:tcPr>
            <w:tcW w:w="423" w:type="pct"/>
            <w:tcBorders>
              <w:top w:val="nil"/>
              <w:left w:val="nil"/>
              <w:bottom w:val="single" w:sz="4" w:space="0" w:color="auto"/>
              <w:right w:val="single" w:sz="4" w:space="0" w:color="auto"/>
            </w:tcBorders>
            <w:shd w:val="clear" w:color="auto" w:fill="auto"/>
            <w:noWrap/>
            <w:hideMark/>
          </w:tcPr>
          <w:p w14:paraId="7EBB1D2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r w:rsidR="00545404" w:rsidRPr="00545404" w14:paraId="38E6B792" w14:textId="77777777" w:rsidTr="0057641E">
        <w:trPr>
          <w:trHeight w:val="53"/>
        </w:trPr>
        <w:tc>
          <w:tcPr>
            <w:tcW w:w="1686" w:type="pct"/>
            <w:tcBorders>
              <w:top w:val="nil"/>
              <w:left w:val="single" w:sz="4" w:space="0" w:color="auto"/>
              <w:bottom w:val="single" w:sz="4" w:space="0" w:color="auto"/>
              <w:right w:val="single" w:sz="4" w:space="0" w:color="auto"/>
            </w:tcBorders>
            <w:shd w:val="clear" w:color="auto" w:fill="auto"/>
            <w:noWrap/>
            <w:hideMark/>
          </w:tcPr>
          <w:p w14:paraId="615C699E" w14:textId="77777777" w:rsidR="00E21B7A" w:rsidRPr="00545404" w:rsidRDefault="00E21B7A" w:rsidP="0057641E">
            <w:pPr>
              <w:spacing w:line="240" w:lineRule="auto"/>
              <w:jc w:val="left"/>
              <w:rPr>
                <w:rFonts w:asciiTheme="minorHAnsi" w:hAnsiTheme="minorHAnsi" w:cstheme="minorHAnsi"/>
                <w:sz w:val="16"/>
                <w:szCs w:val="16"/>
              </w:rPr>
            </w:pPr>
            <w:r w:rsidRPr="00545404">
              <w:rPr>
                <w:rFonts w:asciiTheme="minorHAnsi" w:hAnsiTheme="minorHAnsi" w:cstheme="minorHAnsi"/>
                <w:sz w:val="16"/>
                <w:szCs w:val="16"/>
              </w:rPr>
              <w:t>Spełniający wymagania Ekoprojektu</w:t>
            </w:r>
          </w:p>
        </w:tc>
        <w:tc>
          <w:tcPr>
            <w:tcW w:w="529" w:type="pct"/>
            <w:tcBorders>
              <w:top w:val="nil"/>
              <w:left w:val="nil"/>
              <w:bottom w:val="single" w:sz="4" w:space="0" w:color="auto"/>
              <w:right w:val="single" w:sz="4" w:space="0" w:color="auto"/>
            </w:tcBorders>
            <w:shd w:val="clear" w:color="auto" w:fill="auto"/>
            <w:noWrap/>
            <w:hideMark/>
          </w:tcPr>
          <w:p w14:paraId="314CB9B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20,00</w:t>
            </w:r>
          </w:p>
        </w:tc>
        <w:tc>
          <w:tcPr>
            <w:tcW w:w="552" w:type="pct"/>
            <w:tcBorders>
              <w:top w:val="nil"/>
              <w:left w:val="nil"/>
              <w:bottom w:val="single" w:sz="4" w:space="0" w:color="auto"/>
              <w:right w:val="single" w:sz="4" w:space="0" w:color="auto"/>
            </w:tcBorders>
            <w:shd w:val="clear" w:color="auto" w:fill="auto"/>
            <w:noWrap/>
            <w:hideMark/>
          </w:tcPr>
          <w:p w14:paraId="677DDA8D"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5,00</w:t>
            </w:r>
          </w:p>
        </w:tc>
        <w:tc>
          <w:tcPr>
            <w:tcW w:w="454" w:type="pct"/>
            <w:tcBorders>
              <w:top w:val="nil"/>
              <w:left w:val="nil"/>
              <w:bottom w:val="single" w:sz="4" w:space="0" w:color="auto"/>
              <w:right w:val="single" w:sz="4" w:space="0" w:color="auto"/>
            </w:tcBorders>
            <w:shd w:val="clear" w:color="auto" w:fill="auto"/>
            <w:noWrap/>
            <w:hideMark/>
          </w:tcPr>
          <w:p w14:paraId="62364616"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7" w:type="pct"/>
            <w:tcBorders>
              <w:top w:val="nil"/>
              <w:left w:val="nil"/>
              <w:bottom w:val="single" w:sz="4" w:space="0" w:color="auto"/>
              <w:right w:val="single" w:sz="4" w:space="0" w:color="auto"/>
            </w:tcBorders>
            <w:shd w:val="clear" w:color="auto" w:fill="auto"/>
            <w:noWrap/>
            <w:hideMark/>
          </w:tcPr>
          <w:p w14:paraId="572BA54A"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0,01</w:t>
            </w:r>
          </w:p>
        </w:tc>
        <w:tc>
          <w:tcPr>
            <w:tcW w:w="446" w:type="pct"/>
            <w:tcBorders>
              <w:top w:val="nil"/>
              <w:left w:val="nil"/>
              <w:bottom w:val="single" w:sz="4" w:space="0" w:color="auto"/>
              <w:right w:val="single" w:sz="4" w:space="0" w:color="auto"/>
            </w:tcBorders>
            <w:shd w:val="clear" w:color="auto" w:fill="auto"/>
            <w:noWrap/>
            <w:hideMark/>
          </w:tcPr>
          <w:p w14:paraId="4070E5EB"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0,00</w:t>
            </w:r>
          </w:p>
        </w:tc>
        <w:tc>
          <w:tcPr>
            <w:tcW w:w="452" w:type="pct"/>
            <w:tcBorders>
              <w:top w:val="nil"/>
              <w:left w:val="nil"/>
              <w:bottom w:val="single" w:sz="4" w:space="0" w:color="auto"/>
              <w:right w:val="single" w:sz="4" w:space="0" w:color="auto"/>
            </w:tcBorders>
            <w:shd w:val="clear" w:color="auto" w:fill="auto"/>
            <w:noWrap/>
            <w:hideMark/>
          </w:tcPr>
          <w:p w14:paraId="463140A3"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75,00</w:t>
            </w:r>
          </w:p>
        </w:tc>
        <w:tc>
          <w:tcPr>
            <w:tcW w:w="423" w:type="pct"/>
            <w:tcBorders>
              <w:top w:val="nil"/>
              <w:left w:val="nil"/>
              <w:bottom w:val="single" w:sz="4" w:space="0" w:color="auto"/>
              <w:right w:val="single" w:sz="4" w:space="0" w:color="auto"/>
            </w:tcBorders>
            <w:shd w:val="clear" w:color="auto" w:fill="auto"/>
            <w:noWrap/>
            <w:hideMark/>
          </w:tcPr>
          <w:p w14:paraId="6A898601" w14:textId="77777777" w:rsidR="00E21B7A" w:rsidRPr="00545404" w:rsidRDefault="00E21B7A" w:rsidP="0057641E">
            <w:pPr>
              <w:spacing w:line="240" w:lineRule="auto"/>
              <w:jc w:val="center"/>
              <w:rPr>
                <w:rFonts w:asciiTheme="minorHAnsi" w:hAnsiTheme="minorHAnsi" w:cstheme="minorHAnsi"/>
                <w:sz w:val="16"/>
                <w:szCs w:val="16"/>
              </w:rPr>
            </w:pPr>
            <w:r w:rsidRPr="00545404">
              <w:rPr>
                <w:rFonts w:asciiTheme="minorHAnsi" w:hAnsiTheme="minorHAnsi" w:cstheme="minorHAnsi"/>
                <w:sz w:val="16"/>
                <w:szCs w:val="16"/>
              </w:rPr>
              <w:t>5250,00</w:t>
            </w:r>
          </w:p>
        </w:tc>
      </w:tr>
    </w:tbl>
    <w:p w14:paraId="57392DF5" w14:textId="4CA140C9" w:rsidR="00391E3B" w:rsidRPr="00545404" w:rsidRDefault="00E21B7A" w:rsidP="007D0D82">
      <w:pPr>
        <w:rPr>
          <w:i/>
          <w:sz w:val="18"/>
          <w:szCs w:val="18"/>
        </w:rPr>
      </w:pPr>
      <w:r w:rsidRPr="00545404">
        <w:rPr>
          <w:i/>
          <w:sz w:val="18"/>
          <w:szCs w:val="18"/>
        </w:rPr>
        <w:t xml:space="preserve">Źródło: norma PN EN 303-5:2012 (Wskaźniki emisji wyznaczone dla nowych kotłów według normy PN EN 303-5:2012 przy założeniu 10% tlenu w spalinach (zgodnie z metodyka przeliczania USEPA </w:t>
      </w:r>
      <w:hyperlink r:id="rId26" w:history="1">
        <w:r w:rsidRPr="00545404">
          <w:rPr>
            <w:rStyle w:val="Hipercze"/>
            <w:i/>
            <w:color w:val="auto"/>
            <w:sz w:val="18"/>
            <w:szCs w:val="18"/>
          </w:rPr>
          <w:t>www.epa.gov/ttn/emc/methods/method19.html</w:t>
        </w:r>
      </w:hyperlink>
      <w:r w:rsidR="00D2045E" w:rsidRPr="00545404">
        <w:rPr>
          <w:i/>
          <w:sz w:val="18"/>
          <w:szCs w:val="18"/>
        </w:rPr>
        <w:t>)</w:t>
      </w:r>
      <w:bookmarkEnd w:id="377"/>
    </w:p>
    <w:p w14:paraId="6E35302D" w14:textId="77777777" w:rsidR="00E21B7A" w:rsidRPr="000C6E40" w:rsidRDefault="00E21B7A" w:rsidP="007D0D82">
      <w:pPr>
        <w:rPr>
          <w:i/>
          <w:color w:val="4F81BD" w:themeColor="accent1"/>
          <w:sz w:val="18"/>
          <w:szCs w:val="18"/>
        </w:rPr>
      </w:pPr>
    </w:p>
    <w:p w14:paraId="7BCBA7EE" w14:textId="77777777" w:rsidR="00E21B7A" w:rsidRPr="000C6E40" w:rsidRDefault="00E21B7A" w:rsidP="007D0D82">
      <w:pPr>
        <w:rPr>
          <w:i/>
          <w:color w:val="4F81BD" w:themeColor="accent1"/>
          <w:sz w:val="18"/>
          <w:szCs w:val="18"/>
        </w:rPr>
      </w:pPr>
    </w:p>
    <w:p w14:paraId="52A608A3" w14:textId="77777777" w:rsidR="00E21B7A" w:rsidRPr="000C6E40" w:rsidRDefault="00E21B7A" w:rsidP="007D0D82">
      <w:pPr>
        <w:rPr>
          <w:i/>
          <w:color w:val="4F81BD" w:themeColor="accent1"/>
          <w:sz w:val="18"/>
          <w:szCs w:val="18"/>
        </w:rPr>
      </w:pPr>
    </w:p>
    <w:p w14:paraId="05BAE699" w14:textId="77777777" w:rsidR="00E21B7A" w:rsidRPr="000C6E40" w:rsidRDefault="00E21B7A" w:rsidP="007D0D82">
      <w:pPr>
        <w:rPr>
          <w:i/>
          <w:color w:val="4F81BD" w:themeColor="accent1"/>
          <w:sz w:val="18"/>
          <w:szCs w:val="18"/>
        </w:rPr>
      </w:pPr>
    </w:p>
    <w:p w14:paraId="67077124" w14:textId="77777777" w:rsidR="00E21B7A" w:rsidRPr="000C6E40" w:rsidRDefault="00E21B7A" w:rsidP="007D0D82">
      <w:pPr>
        <w:rPr>
          <w:i/>
          <w:color w:val="4F81BD" w:themeColor="accent1"/>
          <w:sz w:val="18"/>
          <w:szCs w:val="18"/>
        </w:rPr>
      </w:pPr>
    </w:p>
    <w:p w14:paraId="28EF8A45" w14:textId="77777777" w:rsidR="00E21B7A" w:rsidRPr="000C6E40" w:rsidRDefault="00E21B7A" w:rsidP="007D0D82">
      <w:pPr>
        <w:rPr>
          <w:i/>
          <w:color w:val="4F81BD" w:themeColor="accent1"/>
          <w:sz w:val="18"/>
          <w:szCs w:val="18"/>
        </w:rPr>
      </w:pPr>
    </w:p>
    <w:p w14:paraId="47D0A225" w14:textId="77777777" w:rsidR="00E21B7A" w:rsidRPr="000C6E40" w:rsidRDefault="00E21B7A" w:rsidP="007D0D82">
      <w:pPr>
        <w:rPr>
          <w:i/>
          <w:color w:val="4F81BD" w:themeColor="accent1"/>
          <w:sz w:val="18"/>
          <w:szCs w:val="18"/>
        </w:rPr>
      </w:pPr>
    </w:p>
    <w:p w14:paraId="79DA4A06" w14:textId="77777777" w:rsidR="00E21B7A" w:rsidRPr="000C6E40" w:rsidRDefault="00E21B7A" w:rsidP="007D0D82">
      <w:pPr>
        <w:rPr>
          <w:i/>
          <w:color w:val="4F81BD" w:themeColor="accent1"/>
          <w:sz w:val="18"/>
          <w:szCs w:val="18"/>
        </w:rPr>
      </w:pPr>
    </w:p>
    <w:p w14:paraId="1C0DFDA8" w14:textId="77777777" w:rsidR="00E21B7A" w:rsidRPr="000C6E40" w:rsidRDefault="00E21B7A" w:rsidP="007D0D82">
      <w:pPr>
        <w:rPr>
          <w:i/>
          <w:color w:val="4F81BD" w:themeColor="accent1"/>
          <w:sz w:val="18"/>
          <w:szCs w:val="18"/>
        </w:rPr>
      </w:pPr>
    </w:p>
    <w:p w14:paraId="46FF0392" w14:textId="77777777" w:rsidR="00E21B7A" w:rsidRPr="000C6E40" w:rsidRDefault="00E21B7A" w:rsidP="007D0D82">
      <w:pPr>
        <w:rPr>
          <w:i/>
          <w:color w:val="4F81BD" w:themeColor="accent1"/>
          <w:sz w:val="18"/>
          <w:szCs w:val="18"/>
        </w:rPr>
      </w:pPr>
    </w:p>
    <w:p w14:paraId="11969457" w14:textId="77777777" w:rsidR="00E21B7A" w:rsidRPr="000C6E40" w:rsidRDefault="00E21B7A" w:rsidP="007D0D82">
      <w:pPr>
        <w:rPr>
          <w:i/>
          <w:color w:val="4F81BD" w:themeColor="accent1"/>
          <w:sz w:val="18"/>
          <w:szCs w:val="18"/>
        </w:rPr>
      </w:pPr>
    </w:p>
    <w:p w14:paraId="2FE2E347" w14:textId="77777777" w:rsidR="00E21B7A" w:rsidRPr="000C6E40" w:rsidRDefault="00E21B7A" w:rsidP="007D0D82">
      <w:pPr>
        <w:rPr>
          <w:i/>
          <w:color w:val="4F81BD" w:themeColor="accent1"/>
          <w:sz w:val="18"/>
          <w:szCs w:val="18"/>
        </w:rPr>
      </w:pPr>
    </w:p>
    <w:p w14:paraId="6F96AE99" w14:textId="77777777" w:rsidR="00E21B7A" w:rsidRPr="000C6E40" w:rsidRDefault="00E21B7A" w:rsidP="007D0D82">
      <w:pPr>
        <w:rPr>
          <w:i/>
          <w:color w:val="4F81BD" w:themeColor="accent1"/>
          <w:sz w:val="18"/>
          <w:szCs w:val="18"/>
        </w:rPr>
      </w:pPr>
    </w:p>
    <w:p w14:paraId="1AF79892" w14:textId="77777777" w:rsidR="00E21B7A" w:rsidRPr="000C6E40" w:rsidRDefault="00E21B7A" w:rsidP="007D0D82">
      <w:pPr>
        <w:rPr>
          <w:i/>
          <w:color w:val="4F81BD" w:themeColor="accent1"/>
          <w:sz w:val="18"/>
          <w:szCs w:val="18"/>
        </w:rPr>
      </w:pPr>
    </w:p>
    <w:p w14:paraId="11D026A9" w14:textId="77777777" w:rsidR="00E21B7A" w:rsidRPr="000C6E40" w:rsidRDefault="00E21B7A" w:rsidP="007D0D82">
      <w:pPr>
        <w:rPr>
          <w:i/>
          <w:color w:val="4F81BD" w:themeColor="accent1"/>
          <w:sz w:val="18"/>
          <w:szCs w:val="18"/>
          <w:u w:val="single"/>
        </w:rPr>
      </w:pPr>
    </w:p>
    <w:p w14:paraId="797660AC" w14:textId="77777777" w:rsidR="00E21B7A" w:rsidRPr="00545404" w:rsidRDefault="00E21B7A" w:rsidP="00E21B7A">
      <w:pPr>
        <w:pStyle w:val="Nagwek2"/>
        <w:ind w:left="567"/>
      </w:pPr>
      <w:bookmarkStart w:id="389" w:name="_Toc135300692"/>
      <w:bookmarkStart w:id="390" w:name="_Toc137721528"/>
      <w:bookmarkStart w:id="391" w:name="_Toc160453666"/>
      <w:bookmarkStart w:id="392" w:name="_Toc162602222"/>
      <w:bookmarkStart w:id="393" w:name="_Toc166838458"/>
      <w:bookmarkStart w:id="394" w:name="_Toc167362575"/>
      <w:bookmarkStart w:id="395" w:name="_Toc185332891"/>
      <w:r w:rsidRPr="00545404">
        <w:t>Struktura zużycia paliw/energii w sektor</w:t>
      </w:r>
      <w:bookmarkEnd w:id="389"/>
      <w:r w:rsidRPr="00545404">
        <w:t>ach</w:t>
      </w:r>
      <w:bookmarkEnd w:id="390"/>
      <w:bookmarkEnd w:id="391"/>
      <w:bookmarkEnd w:id="392"/>
      <w:bookmarkEnd w:id="393"/>
      <w:bookmarkEnd w:id="394"/>
      <w:bookmarkEnd w:id="395"/>
    </w:p>
    <w:p w14:paraId="4D679DFF" w14:textId="77777777" w:rsidR="00E21B7A" w:rsidRPr="00545404" w:rsidRDefault="00E21B7A" w:rsidP="00E21B7A">
      <w:pPr>
        <w:rPr>
          <w:rFonts w:cs="Calibri"/>
        </w:rPr>
      </w:pPr>
      <w:r w:rsidRPr="00545404">
        <w:rPr>
          <w:rFonts w:cs="Calibri"/>
        </w:rPr>
        <w:t xml:space="preserve">Ilość energii końcowej w GJ/rok wyznaczona dla wszystkich sektorów w poprzednim rozdziale posłużyła do </w:t>
      </w:r>
      <w:r w:rsidRPr="00545404">
        <w:rPr>
          <w:rFonts w:cs="Calibri"/>
          <w:iCs/>
        </w:rPr>
        <w:t>określenia struktury zużycia energii z poszczególnych nośników oraz emisji.</w:t>
      </w:r>
    </w:p>
    <w:p w14:paraId="1B250EB0" w14:textId="780E7551" w:rsidR="00E21B7A" w:rsidRPr="00545404" w:rsidRDefault="00E21B7A" w:rsidP="00E21B7A">
      <w:pPr>
        <w:rPr>
          <w:rFonts w:cs="Calibri"/>
        </w:rPr>
      </w:pPr>
      <w:r w:rsidRPr="00545404">
        <w:rPr>
          <w:rFonts w:cs="Calibri"/>
        </w:rPr>
        <w:t xml:space="preserve">Poniżej przedstawiono strukturę energii pochodzącej z poszczególnych nośników na potrzeby ogrzewania budynków i przygotowania ciepłej wody w gminie w roku bazowym 2023. </w:t>
      </w:r>
    </w:p>
    <w:p w14:paraId="77B1419D" w14:textId="77777777" w:rsidR="00E21B7A" w:rsidRPr="00545404" w:rsidRDefault="00E21B7A" w:rsidP="00E21B7A">
      <w:pPr>
        <w:rPr>
          <w:rFonts w:cs="Calibri"/>
        </w:rPr>
      </w:pPr>
    </w:p>
    <w:p w14:paraId="662F0F68" w14:textId="2217EF0F" w:rsidR="00E21B7A" w:rsidRPr="00545404" w:rsidRDefault="00E21B7A" w:rsidP="00E21B7A">
      <w:pPr>
        <w:pStyle w:val="Legenda"/>
        <w:jc w:val="left"/>
        <w:rPr>
          <w:rFonts w:cs="Calibri"/>
          <w:i w:val="0"/>
          <w:sz w:val="20"/>
        </w:rPr>
      </w:pPr>
      <w:bookmarkStart w:id="396" w:name="_Toc135300474"/>
      <w:bookmarkStart w:id="397" w:name="_Toc160453713"/>
      <w:bookmarkStart w:id="398" w:name="_Toc162602301"/>
      <w:bookmarkStart w:id="399" w:name="_Toc166838499"/>
      <w:bookmarkStart w:id="400" w:name="_Toc167362607"/>
      <w:bookmarkStart w:id="401" w:name="_Toc185332925"/>
      <w:r w:rsidRPr="00545404">
        <w:rPr>
          <w:sz w:val="20"/>
        </w:rPr>
        <w:t xml:space="preserve">Tabela </w:t>
      </w:r>
      <w:r w:rsidRPr="00545404">
        <w:rPr>
          <w:sz w:val="20"/>
        </w:rPr>
        <w:fldChar w:fldCharType="begin"/>
      </w:r>
      <w:r w:rsidRPr="00545404">
        <w:rPr>
          <w:sz w:val="20"/>
        </w:rPr>
        <w:instrText xml:space="preserve"> SEQ Tabela \* ARABIC </w:instrText>
      </w:r>
      <w:r w:rsidRPr="00545404">
        <w:rPr>
          <w:sz w:val="20"/>
        </w:rPr>
        <w:fldChar w:fldCharType="separate"/>
      </w:r>
      <w:r w:rsidR="00A01500">
        <w:rPr>
          <w:noProof/>
          <w:sz w:val="20"/>
        </w:rPr>
        <w:t>10</w:t>
      </w:r>
      <w:r w:rsidRPr="00545404">
        <w:rPr>
          <w:sz w:val="20"/>
        </w:rPr>
        <w:fldChar w:fldCharType="end"/>
      </w:r>
      <w:r w:rsidRPr="00545404">
        <w:rPr>
          <w:rFonts w:cs="Calibri"/>
          <w:i w:val="0"/>
          <w:sz w:val="20"/>
        </w:rPr>
        <w:t xml:space="preserve">. </w:t>
      </w:r>
      <w:r w:rsidRPr="00545404">
        <w:rPr>
          <w:noProof/>
          <w:sz w:val="20"/>
        </w:rPr>
        <w:t>Łączne</w:t>
      </w:r>
      <w:r w:rsidRPr="00545404">
        <w:rPr>
          <w:noProof/>
          <w:sz w:val="20"/>
          <w:szCs w:val="22"/>
        </w:rPr>
        <w:t xml:space="preserve"> zużycie energii cieplnej (c.o., c.w.u.) z poszczególnych nośników w </w:t>
      </w:r>
      <w:bookmarkEnd w:id="396"/>
      <w:r w:rsidRPr="00545404">
        <w:rPr>
          <w:noProof/>
          <w:sz w:val="20"/>
          <w:szCs w:val="22"/>
        </w:rPr>
        <w:t>gminie</w:t>
      </w:r>
      <w:bookmarkEnd w:id="397"/>
      <w:bookmarkEnd w:id="398"/>
      <w:bookmarkEnd w:id="399"/>
      <w:bookmarkEnd w:id="400"/>
      <w:bookmarkEnd w:id="40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5"/>
        <w:gridCol w:w="1565"/>
        <w:gridCol w:w="1625"/>
        <w:gridCol w:w="1629"/>
        <w:gridCol w:w="1220"/>
        <w:gridCol w:w="1391"/>
      </w:tblGrid>
      <w:tr w:rsidR="00545404" w:rsidRPr="00545404" w14:paraId="238BF0F2" w14:textId="77777777" w:rsidTr="00545404">
        <w:trPr>
          <w:trHeight w:val="340"/>
        </w:trPr>
        <w:tc>
          <w:tcPr>
            <w:tcW w:w="1164" w:type="pct"/>
            <w:vMerge w:val="restart"/>
            <w:shd w:val="clear" w:color="auto" w:fill="auto"/>
            <w:vAlign w:val="center"/>
          </w:tcPr>
          <w:p w14:paraId="366EEDDC" w14:textId="77777777" w:rsidR="00E21B7A" w:rsidRPr="00545404" w:rsidRDefault="00E21B7A" w:rsidP="0057641E">
            <w:pPr>
              <w:spacing w:line="240" w:lineRule="auto"/>
              <w:jc w:val="center"/>
              <w:rPr>
                <w:rFonts w:asciiTheme="minorHAnsi" w:hAnsiTheme="minorHAnsi" w:cstheme="minorHAnsi"/>
                <w:b/>
                <w:bCs/>
                <w:sz w:val="20"/>
                <w:szCs w:val="20"/>
              </w:rPr>
            </w:pPr>
            <w:bookmarkStart w:id="402" w:name="_Hlk43729877"/>
            <w:r w:rsidRPr="00545404">
              <w:rPr>
                <w:rFonts w:asciiTheme="minorHAnsi" w:hAnsiTheme="minorHAnsi" w:cstheme="minorHAnsi"/>
                <w:b/>
                <w:bCs/>
                <w:sz w:val="20"/>
                <w:szCs w:val="20"/>
              </w:rPr>
              <w:t>Nośnik energii</w:t>
            </w:r>
          </w:p>
        </w:tc>
        <w:tc>
          <w:tcPr>
            <w:tcW w:w="808" w:type="pct"/>
            <w:shd w:val="clear" w:color="auto" w:fill="auto"/>
            <w:vAlign w:val="center"/>
          </w:tcPr>
          <w:p w14:paraId="58A7EC09"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 xml:space="preserve">Mieszkalnictwo </w:t>
            </w:r>
          </w:p>
        </w:tc>
        <w:tc>
          <w:tcPr>
            <w:tcW w:w="839" w:type="pct"/>
            <w:shd w:val="clear" w:color="auto" w:fill="auto"/>
            <w:vAlign w:val="center"/>
          </w:tcPr>
          <w:p w14:paraId="3D16EA50"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 xml:space="preserve">Budynki użyteczności publicznej </w:t>
            </w:r>
          </w:p>
        </w:tc>
        <w:tc>
          <w:tcPr>
            <w:tcW w:w="841" w:type="pct"/>
            <w:shd w:val="clear" w:color="auto" w:fill="auto"/>
            <w:vAlign w:val="center"/>
          </w:tcPr>
          <w:p w14:paraId="3327DF1F"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 xml:space="preserve">Działalność gospodarcza </w:t>
            </w:r>
          </w:p>
        </w:tc>
        <w:tc>
          <w:tcPr>
            <w:tcW w:w="630" w:type="pct"/>
            <w:shd w:val="clear" w:color="auto" w:fill="auto"/>
            <w:vAlign w:val="center"/>
          </w:tcPr>
          <w:p w14:paraId="1BA77CDC"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Łącznie</w:t>
            </w:r>
          </w:p>
        </w:tc>
        <w:tc>
          <w:tcPr>
            <w:tcW w:w="718" w:type="pct"/>
            <w:shd w:val="clear" w:color="auto" w:fill="auto"/>
            <w:vAlign w:val="center"/>
          </w:tcPr>
          <w:p w14:paraId="036DBA2D"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Udział</w:t>
            </w:r>
          </w:p>
        </w:tc>
      </w:tr>
      <w:tr w:rsidR="00545404" w:rsidRPr="00545404" w14:paraId="20B951FA" w14:textId="77777777" w:rsidTr="00545404">
        <w:trPr>
          <w:trHeight w:val="340"/>
        </w:trPr>
        <w:tc>
          <w:tcPr>
            <w:tcW w:w="1164" w:type="pct"/>
            <w:vMerge/>
            <w:shd w:val="clear" w:color="auto" w:fill="auto"/>
            <w:vAlign w:val="center"/>
          </w:tcPr>
          <w:p w14:paraId="4AA727EA" w14:textId="77777777" w:rsidR="00E21B7A" w:rsidRPr="00545404" w:rsidRDefault="00E21B7A" w:rsidP="0057641E">
            <w:pPr>
              <w:spacing w:line="240" w:lineRule="auto"/>
              <w:jc w:val="left"/>
              <w:rPr>
                <w:rFonts w:asciiTheme="minorHAnsi" w:hAnsiTheme="minorHAnsi" w:cstheme="minorHAnsi"/>
                <w:b/>
                <w:bCs/>
                <w:sz w:val="20"/>
                <w:szCs w:val="20"/>
              </w:rPr>
            </w:pPr>
          </w:p>
        </w:tc>
        <w:tc>
          <w:tcPr>
            <w:tcW w:w="3118" w:type="pct"/>
            <w:gridSpan w:val="4"/>
            <w:shd w:val="clear" w:color="auto" w:fill="auto"/>
            <w:vAlign w:val="center"/>
          </w:tcPr>
          <w:p w14:paraId="09B31819"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Ilość energii z danego nośnika [GJ/rok]</w:t>
            </w:r>
          </w:p>
        </w:tc>
        <w:tc>
          <w:tcPr>
            <w:tcW w:w="718" w:type="pct"/>
            <w:shd w:val="clear" w:color="auto" w:fill="auto"/>
            <w:vAlign w:val="center"/>
          </w:tcPr>
          <w:p w14:paraId="36B033A0" w14:textId="77777777" w:rsidR="00E21B7A" w:rsidRPr="00545404" w:rsidRDefault="00E21B7A" w:rsidP="0057641E">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w:t>
            </w:r>
          </w:p>
        </w:tc>
      </w:tr>
      <w:tr w:rsidR="00545404" w:rsidRPr="00545404" w14:paraId="0FF9BCEC" w14:textId="77777777" w:rsidTr="00545404">
        <w:trPr>
          <w:trHeight w:val="340"/>
        </w:trPr>
        <w:tc>
          <w:tcPr>
            <w:tcW w:w="1164" w:type="pct"/>
            <w:tcBorders>
              <w:top w:val="single" w:sz="4" w:space="0" w:color="auto"/>
              <w:left w:val="single" w:sz="4" w:space="0" w:color="auto"/>
              <w:bottom w:val="single" w:sz="4" w:space="0" w:color="auto"/>
              <w:right w:val="single" w:sz="4" w:space="0" w:color="auto"/>
            </w:tcBorders>
            <w:shd w:val="clear" w:color="auto" w:fill="auto"/>
            <w:vAlign w:val="center"/>
          </w:tcPr>
          <w:p w14:paraId="008A96ED" w14:textId="77777777"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węgiel</w:t>
            </w:r>
          </w:p>
        </w:tc>
        <w:tc>
          <w:tcPr>
            <w:tcW w:w="808" w:type="pct"/>
            <w:tcBorders>
              <w:top w:val="single" w:sz="4" w:space="0" w:color="auto"/>
              <w:left w:val="single" w:sz="4" w:space="0" w:color="auto"/>
              <w:bottom w:val="single" w:sz="4" w:space="0" w:color="auto"/>
              <w:right w:val="single" w:sz="4" w:space="0" w:color="auto"/>
            </w:tcBorders>
            <w:shd w:val="clear" w:color="auto" w:fill="auto"/>
            <w:vAlign w:val="center"/>
          </w:tcPr>
          <w:p w14:paraId="5FCCB0ED" w14:textId="55B027B1"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54 048</w:t>
            </w:r>
          </w:p>
        </w:tc>
        <w:tc>
          <w:tcPr>
            <w:tcW w:w="839" w:type="pct"/>
            <w:tcBorders>
              <w:top w:val="single" w:sz="4" w:space="0" w:color="auto"/>
              <w:left w:val="nil"/>
              <w:bottom w:val="single" w:sz="4" w:space="0" w:color="auto"/>
              <w:right w:val="single" w:sz="4" w:space="0" w:color="auto"/>
            </w:tcBorders>
            <w:shd w:val="clear" w:color="auto" w:fill="auto"/>
            <w:vAlign w:val="center"/>
          </w:tcPr>
          <w:p w14:paraId="4AAC6218" w14:textId="3F6BC239"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3 072</w:t>
            </w:r>
          </w:p>
        </w:tc>
        <w:tc>
          <w:tcPr>
            <w:tcW w:w="841" w:type="pct"/>
            <w:tcBorders>
              <w:top w:val="single" w:sz="4" w:space="0" w:color="auto"/>
              <w:left w:val="nil"/>
              <w:bottom w:val="single" w:sz="4" w:space="0" w:color="auto"/>
              <w:right w:val="single" w:sz="4" w:space="0" w:color="auto"/>
            </w:tcBorders>
            <w:shd w:val="clear" w:color="auto" w:fill="auto"/>
            <w:vAlign w:val="center"/>
          </w:tcPr>
          <w:p w14:paraId="523C0A89" w14:textId="353E61EC"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6 881</w:t>
            </w:r>
          </w:p>
        </w:tc>
        <w:tc>
          <w:tcPr>
            <w:tcW w:w="630" w:type="pct"/>
            <w:tcBorders>
              <w:top w:val="single" w:sz="4" w:space="0" w:color="auto"/>
              <w:left w:val="nil"/>
              <w:bottom w:val="single" w:sz="4" w:space="0" w:color="auto"/>
              <w:right w:val="single" w:sz="4" w:space="0" w:color="auto"/>
            </w:tcBorders>
            <w:shd w:val="clear" w:color="auto" w:fill="auto"/>
            <w:vAlign w:val="center"/>
          </w:tcPr>
          <w:p w14:paraId="646CFF1C" w14:textId="5D17AC34"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64 001</w:t>
            </w:r>
          </w:p>
        </w:tc>
        <w:tc>
          <w:tcPr>
            <w:tcW w:w="718" w:type="pct"/>
            <w:tcBorders>
              <w:top w:val="single" w:sz="4" w:space="0" w:color="auto"/>
              <w:left w:val="nil"/>
              <w:bottom w:val="single" w:sz="4" w:space="0" w:color="auto"/>
              <w:right w:val="single" w:sz="4" w:space="0" w:color="auto"/>
            </w:tcBorders>
            <w:shd w:val="clear" w:color="auto" w:fill="auto"/>
            <w:vAlign w:val="center"/>
          </w:tcPr>
          <w:p w14:paraId="4483D11A" w14:textId="6AC5B2BF"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57,06%</w:t>
            </w:r>
          </w:p>
        </w:tc>
      </w:tr>
      <w:tr w:rsidR="00545404" w:rsidRPr="00545404" w14:paraId="05DB767A"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7AD1617A" w14:textId="77777777"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biomasa</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4D958AEB" w14:textId="3AE720FD"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34 432</w:t>
            </w:r>
          </w:p>
        </w:tc>
        <w:tc>
          <w:tcPr>
            <w:tcW w:w="839" w:type="pct"/>
            <w:tcBorders>
              <w:top w:val="nil"/>
              <w:left w:val="nil"/>
              <w:bottom w:val="single" w:sz="4" w:space="0" w:color="auto"/>
              <w:right w:val="single" w:sz="4" w:space="0" w:color="auto"/>
            </w:tcBorders>
            <w:shd w:val="clear" w:color="auto" w:fill="auto"/>
            <w:vAlign w:val="center"/>
            <w:hideMark/>
          </w:tcPr>
          <w:p w14:paraId="7CFF2E1D" w14:textId="4506CC8E"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678</w:t>
            </w:r>
          </w:p>
        </w:tc>
        <w:tc>
          <w:tcPr>
            <w:tcW w:w="841" w:type="pct"/>
            <w:tcBorders>
              <w:top w:val="nil"/>
              <w:left w:val="nil"/>
              <w:bottom w:val="single" w:sz="4" w:space="0" w:color="auto"/>
              <w:right w:val="single" w:sz="4" w:space="0" w:color="auto"/>
            </w:tcBorders>
            <w:shd w:val="clear" w:color="auto" w:fill="auto"/>
            <w:vAlign w:val="center"/>
            <w:hideMark/>
          </w:tcPr>
          <w:p w14:paraId="6498F915" w14:textId="72752F1A"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4 292</w:t>
            </w:r>
          </w:p>
        </w:tc>
        <w:tc>
          <w:tcPr>
            <w:tcW w:w="630" w:type="pct"/>
            <w:tcBorders>
              <w:top w:val="nil"/>
              <w:left w:val="nil"/>
              <w:bottom w:val="single" w:sz="4" w:space="0" w:color="auto"/>
              <w:right w:val="single" w:sz="4" w:space="0" w:color="auto"/>
            </w:tcBorders>
            <w:shd w:val="clear" w:color="auto" w:fill="auto"/>
            <w:vAlign w:val="center"/>
            <w:hideMark/>
          </w:tcPr>
          <w:p w14:paraId="5B987FDB" w14:textId="651B68B4"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39 403</w:t>
            </w:r>
          </w:p>
        </w:tc>
        <w:tc>
          <w:tcPr>
            <w:tcW w:w="718" w:type="pct"/>
            <w:tcBorders>
              <w:top w:val="nil"/>
              <w:left w:val="nil"/>
              <w:bottom w:val="single" w:sz="4" w:space="0" w:color="auto"/>
              <w:right w:val="single" w:sz="4" w:space="0" w:color="auto"/>
            </w:tcBorders>
            <w:shd w:val="clear" w:color="auto" w:fill="auto"/>
            <w:vAlign w:val="center"/>
          </w:tcPr>
          <w:p w14:paraId="046DDD9D" w14:textId="19260CDB"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35,13%</w:t>
            </w:r>
          </w:p>
        </w:tc>
      </w:tr>
      <w:tr w:rsidR="00545404" w:rsidRPr="00545404" w14:paraId="4A5FDB9B"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4F5CE0C4" w14:textId="77777777"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gaz</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39278CC1" w14:textId="09C29D66"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760</w:t>
            </w:r>
          </w:p>
        </w:tc>
        <w:tc>
          <w:tcPr>
            <w:tcW w:w="839" w:type="pct"/>
            <w:tcBorders>
              <w:top w:val="nil"/>
              <w:left w:val="nil"/>
              <w:bottom w:val="single" w:sz="4" w:space="0" w:color="auto"/>
              <w:right w:val="single" w:sz="4" w:space="0" w:color="auto"/>
            </w:tcBorders>
            <w:shd w:val="clear" w:color="auto" w:fill="auto"/>
            <w:vAlign w:val="center"/>
            <w:hideMark/>
          </w:tcPr>
          <w:p w14:paraId="3D4FA1E1" w14:textId="1461BB7D"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0</w:t>
            </w:r>
          </w:p>
        </w:tc>
        <w:tc>
          <w:tcPr>
            <w:tcW w:w="841" w:type="pct"/>
            <w:tcBorders>
              <w:top w:val="nil"/>
              <w:left w:val="nil"/>
              <w:bottom w:val="single" w:sz="4" w:space="0" w:color="auto"/>
              <w:right w:val="single" w:sz="4" w:space="0" w:color="auto"/>
            </w:tcBorders>
            <w:shd w:val="clear" w:color="auto" w:fill="auto"/>
            <w:vAlign w:val="center"/>
            <w:hideMark/>
          </w:tcPr>
          <w:p w14:paraId="3301FF71" w14:textId="4F33E28E"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95</w:t>
            </w:r>
          </w:p>
        </w:tc>
        <w:tc>
          <w:tcPr>
            <w:tcW w:w="630" w:type="pct"/>
            <w:tcBorders>
              <w:top w:val="nil"/>
              <w:left w:val="nil"/>
              <w:bottom w:val="single" w:sz="4" w:space="0" w:color="auto"/>
              <w:right w:val="single" w:sz="4" w:space="0" w:color="auto"/>
            </w:tcBorders>
            <w:shd w:val="clear" w:color="auto" w:fill="auto"/>
            <w:vAlign w:val="center"/>
            <w:hideMark/>
          </w:tcPr>
          <w:p w14:paraId="6EB16F8F" w14:textId="246CA5D9"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855</w:t>
            </w:r>
          </w:p>
        </w:tc>
        <w:tc>
          <w:tcPr>
            <w:tcW w:w="718" w:type="pct"/>
            <w:tcBorders>
              <w:top w:val="nil"/>
              <w:left w:val="nil"/>
              <w:bottom w:val="single" w:sz="4" w:space="0" w:color="auto"/>
              <w:right w:val="single" w:sz="4" w:space="0" w:color="auto"/>
            </w:tcBorders>
            <w:shd w:val="clear" w:color="auto" w:fill="auto"/>
            <w:vAlign w:val="center"/>
          </w:tcPr>
          <w:p w14:paraId="2811B52A" w14:textId="1CF1567C"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0,76%</w:t>
            </w:r>
          </w:p>
        </w:tc>
      </w:tr>
      <w:tr w:rsidR="00545404" w:rsidRPr="00545404" w14:paraId="0CC2F2F8"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5A78B0DC" w14:textId="77777777"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olej opałowy</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6325C2CF" w14:textId="2A0615E8"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960</w:t>
            </w:r>
          </w:p>
        </w:tc>
        <w:tc>
          <w:tcPr>
            <w:tcW w:w="839" w:type="pct"/>
            <w:tcBorders>
              <w:top w:val="nil"/>
              <w:left w:val="nil"/>
              <w:bottom w:val="single" w:sz="4" w:space="0" w:color="auto"/>
              <w:right w:val="single" w:sz="4" w:space="0" w:color="auto"/>
            </w:tcBorders>
            <w:shd w:val="clear" w:color="auto" w:fill="auto"/>
            <w:vAlign w:val="center"/>
            <w:hideMark/>
          </w:tcPr>
          <w:p w14:paraId="3AAF65B4" w14:textId="2FF78987"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27</w:t>
            </w:r>
          </w:p>
        </w:tc>
        <w:tc>
          <w:tcPr>
            <w:tcW w:w="841" w:type="pct"/>
            <w:tcBorders>
              <w:top w:val="nil"/>
              <w:left w:val="nil"/>
              <w:bottom w:val="single" w:sz="4" w:space="0" w:color="auto"/>
              <w:right w:val="single" w:sz="4" w:space="0" w:color="auto"/>
            </w:tcBorders>
            <w:shd w:val="clear" w:color="auto" w:fill="auto"/>
            <w:vAlign w:val="center"/>
            <w:hideMark/>
          </w:tcPr>
          <w:p w14:paraId="75DD7072" w14:textId="7CE76496"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120</w:t>
            </w:r>
          </w:p>
        </w:tc>
        <w:tc>
          <w:tcPr>
            <w:tcW w:w="630" w:type="pct"/>
            <w:tcBorders>
              <w:top w:val="nil"/>
              <w:left w:val="nil"/>
              <w:bottom w:val="single" w:sz="4" w:space="0" w:color="auto"/>
              <w:right w:val="single" w:sz="4" w:space="0" w:color="auto"/>
            </w:tcBorders>
            <w:shd w:val="clear" w:color="auto" w:fill="auto"/>
            <w:vAlign w:val="center"/>
            <w:hideMark/>
          </w:tcPr>
          <w:p w14:paraId="4B2FBF3F" w14:textId="3A49FB36"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1 107</w:t>
            </w:r>
          </w:p>
        </w:tc>
        <w:tc>
          <w:tcPr>
            <w:tcW w:w="718" w:type="pct"/>
            <w:tcBorders>
              <w:top w:val="nil"/>
              <w:left w:val="nil"/>
              <w:bottom w:val="single" w:sz="4" w:space="0" w:color="auto"/>
              <w:right w:val="single" w:sz="4" w:space="0" w:color="auto"/>
            </w:tcBorders>
            <w:shd w:val="clear" w:color="auto" w:fill="auto"/>
            <w:vAlign w:val="center"/>
          </w:tcPr>
          <w:p w14:paraId="01C8BB38" w14:textId="316CC223"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0,99%</w:t>
            </w:r>
          </w:p>
        </w:tc>
      </w:tr>
      <w:tr w:rsidR="00545404" w:rsidRPr="00545404" w14:paraId="38E040F3"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2DEFBA3C" w14:textId="77777777"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energia elektryczna (co/c.w.u.)</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60C86BB9" w14:textId="78EE773A"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3 864</w:t>
            </w:r>
          </w:p>
        </w:tc>
        <w:tc>
          <w:tcPr>
            <w:tcW w:w="839" w:type="pct"/>
            <w:tcBorders>
              <w:top w:val="nil"/>
              <w:left w:val="nil"/>
              <w:bottom w:val="single" w:sz="4" w:space="0" w:color="auto"/>
              <w:right w:val="single" w:sz="4" w:space="0" w:color="auto"/>
            </w:tcBorders>
            <w:shd w:val="clear" w:color="auto" w:fill="auto"/>
            <w:vAlign w:val="center"/>
            <w:hideMark/>
          </w:tcPr>
          <w:p w14:paraId="03D9844C" w14:textId="74522B61"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12</w:t>
            </w:r>
          </w:p>
        </w:tc>
        <w:tc>
          <w:tcPr>
            <w:tcW w:w="841" w:type="pct"/>
            <w:tcBorders>
              <w:top w:val="nil"/>
              <w:left w:val="nil"/>
              <w:bottom w:val="single" w:sz="4" w:space="0" w:color="auto"/>
              <w:right w:val="single" w:sz="4" w:space="0" w:color="auto"/>
            </w:tcBorders>
            <w:shd w:val="clear" w:color="auto" w:fill="auto"/>
            <w:vAlign w:val="center"/>
            <w:hideMark/>
          </w:tcPr>
          <w:p w14:paraId="4AB4F894" w14:textId="1A9DEC7E"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482</w:t>
            </w:r>
          </w:p>
        </w:tc>
        <w:tc>
          <w:tcPr>
            <w:tcW w:w="630" w:type="pct"/>
            <w:tcBorders>
              <w:top w:val="nil"/>
              <w:left w:val="nil"/>
              <w:bottom w:val="single" w:sz="4" w:space="0" w:color="auto"/>
              <w:right w:val="single" w:sz="4" w:space="0" w:color="auto"/>
            </w:tcBorders>
            <w:shd w:val="clear" w:color="auto" w:fill="auto"/>
            <w:vAlign w:val="center"/>
            <w:hideMark/>
          </w:tcPr>
          <w:p w14:paraId="1BB11C9C" w14:textId="3B9C3FBC"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4 358</w:t>
            </w:r>
          </w:p>
        </w:tc>
        <w:tc>
          <w:tcPr>
            <w:tcW w:w="718" w:type="pct"/>
            <w:tcBorders>
              <w:top w:val="nil"/>
              <w:left w:val="nil"/>
              <w:bottom w:val="single" w:sz="4" w:space="0" w:color="auto"/>
              <w:right w:val="single" w:sz="4" w:space="0" w:color="auto"/>
            </w:tcBorders>
            <w:shd w:val="clear" w:color="auto" w:fill="auto"/>
            <w:vAlign w:val="center"/>
          </w:tcPr>
          <w:p w14:paraId="74A35427" w14:textId="38EE16CF"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3,88%</w:t>
            </w:r>
          </w:p>
        </w:tc>
      </w:tr>
      <w:tr w:rsidR="00545404" w:rsidRPr="00545404" w14:paraId="5204A400"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0E286998" w14:textId="0064C980"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oze - kolektory słoneczne</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3F67B25A" w14:textId="61428EEC"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432</w:t>
            </w:r>
          </w:p>
        </w:tc>
        <w:tc>
          <w:tcPr>
            <w:tcW w:w="839" w:type="pct"/>
            <w:tcBorders>
              <w:top w:val="nil"/>
              <w:left w:val="nil"/>
              <w:bottom w:val="single" w:sz="4" w:space="0" w:color="auto"/>
              <w:right w:val="single" w:sz="4" w:space="0" w:color="auto"/>
            </w:tcBorders>
            <w:shd w:val="clear" w:color="auto" w:fill="auto"/>
            <w:vAlign w:val="center"/>
            <w:hideMark/>
          </w:tcPr>
          <w:p w14:paraId="08320123" w14:textId="18FBEEA4"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0</w:t>
            </w:r>
          </w:p>
        </w:tc>
        <w:tc>
          <w:tcPr>
            <w:tcW w:w="841" w:type="pct"/>
            <w:tcBorders>
              <w:top w:val="nil"/>
              <w:left w:val="nil"/>
              <w:bottom w:val="single" w:sz="4" w:space="0" w:color="auto"/>
              <w:right w:val="single" w:sz="4" w:space="0" w:color="auto"/>
            </w:tcBorders>
            <w:shd w:val="clear" w:color="auto" w:fill="auto"/>
            <w:vAlign w:val="center"/>
            <w:hideMark/>
          </w:tcPr>
          <w:p w14:paraId="01625869" w14:textId="31D7EF08"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27</w:t>
            </w:r>
          </w:p>
        </w:tc>
        <w:tc>
          <w:tcPr>
            <w:tcW w:w="630" w:type="pct"/>
            <w:tcBorders>
              <w:top w:val="nil"/>
              <w:left w:val="nil"/>
              <w:bottom w:val="single" w:sz="4" w:space="0" w:color="auto"/>
              <w:right w:val="single" w:sz="4" w:space="0" w:color="auto"/>
            </w:tcBorders>
            <w:shd w:val="clear" w:color="auto" w:fill="auto"/>
            <w:vAlign w:val="center"/>
            <w:hideMark/>
          </w:tcPr>
          <w:p w14:paraId="34E66C91" w14:textId="610CD675"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459</w:t>
            </w:r>
          </w:p>
        </w:tc>
        <w:tc>
          <w:tcPr>
            <w:tcW w:w="718" w:type="pct"/>
            <w:tcBorders>
              <w:top w:val="nil"/>
              <w:left w:val="nil"/>
              <w:bottom w:val="single" w:sz="4" w:space="0" w:color="auto"/>
              <w:right w:val="single" w:sz="4" w:space="0" w:color="auto"/>
            </w:tcBorders>
            <w:shd w:val="clear" w:color="auto" w:fill="auto"/>
            <w:vAlign w:val="center"/>
          </w:tcPr>
          <w:p w14:paraId="06DFC7E7" w14:textId="51FD7C65"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0,41%</w:t>
            </w:r>
          </w:p>
        </w:tc>
      </w:tr>
      <w:tr w:rsidR="00545404" w:rsidRPr="00545404" w14:paraId="3E981AEF"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vAlign w:val="center"/>
            <w:hideMark/>
          </w:tcPr>
          <w:p w14:paraId="1714633D" w14:textId="11E85AE9" w:rsidR="00545404" w:rsidRPr="00545404" w:rsidRDefault="00545404" w:rsidP="00545404">
            <w:pPr>
              <w:spacing w:line="240" w:lineRule="auto"/>
              <w:jc w:val="left"/>
              <w:rPr>
                <w:rFonts w:asciiTheme="minorHAnsi" w:hAnsiTheme="minorHAnsi" w:cstheme="minorHAnsi"/>
                <w:sz w:val="20"/>
                <w:szCs w:val="20"/>
              </w:rPr>
            </w:pPr>
            <w:r w:rsidRPr="00545404">
              <w:rPr>
                <w:rFonts w:asciiTheme="minorHAnsi" w:hAnsiTheme="minorHAnsi" w:cstheme="minorHAnsi"/>
                <w:sz w:val="20"/>
                <w:szCs w:val="20"/>
              </w:rPr>
              <w:t>oze - pompy ciepła</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042FE50B" w14:textId="2490D7B8"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1 872</w:t>
            </w:r>
          </w:p>
        </w:tc>
        <w:tc>
          <w:tcPr>
            <w:tcW w:w="839" w:type="pct"/>
            <w:tcBorders>
              <w:top w:val="nil"/>
              <w:left w:val="nil"/>
              <w:bottom w:val="single" w:sz="4" w:space="0" w:color="auto"/>
              <w:right w:val="single" w:sz="4" w:space="0" w:color="auto"/>
            </w:tcBorders>
            <w:shd w:val="clear" w:color="auto" w:fill="auto"/>
            <w:vAlign w:val="center"/>
            <w:hideMark/>
          </w:tcPr>
          <w:p w14:paraId="3C728E38" w14:textId="01B1CB88"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0</w:t>
            </w:r>
          </w:p>
        </w:tc>
        <w:tc>
          <w:tcPr>
            <w:tcW w:w="841" w:type="pct"/>
            <w:tcBorders>
              <w:top w:val="nil"/>
              <w:left w:val="nil"/>
              <w:bottom w:val="single" w:sz="4" w:space="0" w:color="auto"/>
              <w:right w:val="single" w:sz="4" w:space="0" w:color="auto"/>
            </w:tcBorders>
            <w:shd w:val="clear" w:color="auto" w:fill="auto"/>
            <w:vAlign w:val="center"/>
            <w:hideMark/>
          </w:tcPr>
          <w:p w14:paraId="11C6CF2A" w14:textId="6D0C867A" w:rsidR="00545404" w:rsidRPr="00545404" w:rsidRDefault="00545404" w:rsidP="00545404">
            <w:pPr>
              <w:spacing w:line="240" w:lineRule="auto"/>
              <w:jc w:val="center"/>
              <w:rPr>
                <w:rFonts w:asciiTheme="minorHAnsi" w:hAnsiTheme="minorHAnsi" w:cstheme="minorHAnsi"/>
                <w:sz w:val="20"/>
                <w:szCs w:val="20"/>
              </w:rPr>
            </w:pPr>
            <w:r w:rsidRPr="00545404">
              <w:rPr>
                <w:rFonts w:cs="Calibri"/>
                <w:sz w:val="20"/>
                <w:szCs w:val="20"/>
              </w:rPr>
              <w:t>117</w:t>
            </w:r>
          </w:p>
        </w:tc>
        <w:tc>
          <w:tcPr>
            <w:tcW w:w="630" w:type="pct"/>
            <w:tcBorders>
              <w:top w:val="nil"/>
              <w:left w:val="nil"/>
              <w:bottom w:val="single" w:sz="4" w:space="0" w:color="auto"/>
              <w:right w:val="single" w:sz="4" w:space="0" w:color="auto"/>
            </w:tcBorders>
            <w:shd w:val="clear" w:color="auto" w:fill="auto"/>
            <w:vAlign w:val="center"/>
            <w:hideMark/>
          </w:tcPr>
          <w:p w14:paraId="1306496A" w14:textId="723EE102"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1 989</w:t>
            </w:r>
          </w:p>
        </w:tc>
        <w:tc>
          <w:tcPr>
            <w:tcW w:w="718" w:type="pct"/>
            <w:tcBorders>
              <w:top w:val="nil"/>
              <w:left w:val="nil"/>
              <w:bottom w:val="single" w:sz="4" w:space="0" w:color="auto"/>
              <w:right w:val="single" w:sz="4" w:space="0" w:color="auto"/>
            </w:tcBorders>
            <w:shd w:val="clear" w:color="auto" w:fill="auto"/>
            <w:vAlign w:val="center"/>
          </w:tcPr>
          <w:p w14:paraId="733B2219" w14:textId="63A1059F"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sz w:val="20"/>
                <w:szCs w:val="20"/>
              </w:rPr>
              <w:t>1,77%</w:t>
            </w:r>
          </w:p>
        </w:tc>
      </w:tr>
      <w:tr w:rsidR="00545404" w:rsidRPr="00545404" w14:paraId="302563DC" w14:textId="77777777" w:rsidTr="00545404">
        <w:trPr>
          <w:trHeight w:val="340"/>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14:paraId="6C4E146B" w14:textId="77777777" w:rsidR="00545404" w:rsidRPr="00545404" w:rsidRDefault="00545404" w:rsidP="00545404">
            <w:pPr>
              <w:spacing w:line="240" w:lineRule="auto"/>
              <w:jc w:val="center"/>
              <w:rPr>
                <w:rFonts w:asciiTheme="minorHAnsi" w:hAnsiTheme="minorHAnsi" w:cstheme="minorHAnsi"/>
                <w:b/>
                <w:bCs/>
                <w:sz w:val="20"/>
                <w:szCs w:val="20"/>
              </w:rPr>
            </w:pPr>
            <w:r w:rsidRPr="00545404">
              <w:rPr>
                <w:rFonts w:asciiTheme="minorHAnsi" w:hAnsiTheme="minorHAnsi" w:cstheme="minorHAnsi"/>
                <w:b/>
                <w:bCs/>
                <w:sz w:val="20"/>
                <w:szCs w:val="20"/>
              </w:rPr>
              <w:t>Łącznie</w:t>
            </w:r>
          </w:p>
        </w:tc>
        <w:tc>
          <w:tcPr>
            <w:tcW w:w="808" w:type="pct"/>
            <w:tcBorders>
              <w:top w:val="nil"/>
              <w:left w:val="single" w:sz="4" w:space="0" w:color="auto"/>
              <w:bottom w:val="single" w:sz="4" w:space="0" w:color="auto"/>
              <w:right w:val="single" w:sz="4" w:space="0" w:color="auto"/>
            </w:tcBorders>
            <w:shd w:val="clear" w:color="auto" w:fill="auto"/>
            <w:vAlign w:val="center"/>
            <w:hideMark/>
          </w:tcPr>
          <w:p w14:paraId="0A7245A9" w14:textId="415C07EC"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b/>
                <w:bCs/>
                <w:sz w:val="20"/>
                <w:szCs w:val="20"/>
              </w:rPr>
              <w:t>96 368</w:t>
            </w:r>
          </w:p>
        </w:tc>
        <w:tc>
          <w:tcPr>
            <w:tcW w:w="839" w:type="pct"/>
            <w:tcBorders>
              <w:top w:val="nil"/>
              <w:left w:val="nil"/>
              <w:bottom w:val="single" w:sz="4" w:space="0" w:color="auto"/>
              <w:right w:val="single" w:sz="4" w:space="0" w:color="auto"/>
            </w:tcBorders>
            <w:shd w:val="clear" w:color="auto" w:fill="auto"/>
            <w:vAlign w:val="center"/>
            <w:hideMark/>
          </w:tcPr>
          <w:p w14:paraId="5CE71060" w14:textId="21317C93"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b/>
                <w:bCs/>
                <w:sz w:val="20"/>
                <w:szCs w:val="20"/>
              </w:rPr>
              <w:t>3 790</w:t>
            </w:r>
          </w:p>
        </w:tc>
        <w:tc>
          <w:tcPr>
            <w:tcW w:w="841" w:type="pct"/>
            <w:tcBorders>
              <w:top w:val="nil"/>
              <w:left w:val="nil"/>
              <w:bottom w:val="single" w:sz="4" w:space="0" w:color="auto"/>
              <w:right w:val="single" w:sz="4" w:space="0" w:color="auto"/>
            </w:tcBorders>
            <w:shd w:val="clear" w:color="auto" w:fill="auto"/>
            <w:vAlign w:val="center"/>
            <w:hideMark/>
          </w:tcPr>
          <w:p w14:paraId="276C249E" w14:textId="3C837AC2"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b/>
                <w:bCs/>
                <w:sz w:val="20"/>
                <w:szCs w:val="20"/>
              </w:rPr>
              <w:t>12 013</w:t>
            </w:r>
          </w:p>
        </w:tc>
        <w:tc>
          <w:tcPr>
            <w:tcW w:w="630" w:type="pct"/>
            <w:tcBorders>
              <w:top w:val="nil"/>
              <w:left w:val="nil"/>
              <w:bottom w:val="single" w:sz="4" w:space="0" w:color="auto"/>
              <w:right w:val="single" w:sz="4" w:space="0" w:color="auto"/>
            </w:tcBorders>
            <w:shd w:val="clear" w:color="auto" w:fill="auto"/>
            <w:vAlign w:val="center"/>
            <w:hideMark/>
          </w:tcPr>
          <w:p w14:paraId="7AC590E5" w14:textId="49589840"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b/>
                <w:bCs/>
                <w:sz w:val="20"/>
                <w:szCs w:val="20"/>
              </w:rPr>
              <w:t>112 171</w:t>
            </w:r>
          </w:p>
        </w:tc>
        <w:tc>
          <w:tcPr>
            <w:tcW w:w="718" w:type="pct"/>
            <w:tcBorders>
              <w:top w:val="nil"/>
              <w:left w:val="nil"/>
              <w:bottom w:val="single" w:sz="4" w:space="0" w:color="auto"/>
              <w:right w:val="single" w:sz="4" w:space="0" w:color="auto"/>
            </w:tcBorders>
            <w:shd w:val="clear" w:color="auto" w:fill="auto"/>
            <w:vAlign w:val="center"/>
          </w:tcPr>
          <w:p w14:paraId="085496AF" w14:textId="304E4BCD" w:rsidR="00545404" w:rsidRPr="00545404" w:rsidRDefault="00545404" w:rsidP="00545404">
            <w:pPr>
              <w:spacing w:line="240" w:lineRule="auto"/>
              <w:jc w:val="center"/>
              <w:rPr>
                <w:rFonts w:asciiTheme="minorHAnsi" w:hAnsiTheme="minorHAnsi" w:cstheme="minorHAnsi"/>
                <w:b/>
                <w:bCs/>
                <w:sz w:val="20"/>
                <w:szCs w:val="20"/>
              </w:rPr>
            </w:pPr>
            <w:r w:rsidRPr="00545404">
              <w:rPr>
                <w:rFonts w:cs="Calibri"/>
                <w:b/>
                <w:bCs/>
                <w:sz w:val="20"/>
                <w:szCs w:val="20"/>
              </w:rPr>
              <w:t>100,00%</w:t>
            </w:r>
          </w:p>
        </w:tc>
      </w:tr>
    </w:tbl>
    <w:bookmarkEnd w:id="402"/>
    <w:p w14:paraId="2574AFD0" w14:textId="77777777" w:rsidR="00E21B7A" w:rsidRPr="000C6E40" w:rsidRDefault="00E21B7A" w:rsidP="00E21B7A">
      <w:pPr>
        <w:jc w:val="left"/>
        <w:rPr>
          <w:rFonts w:cs="Calibri"/>
          <w:i/>
          <w:color w:val="4F81BD" w:themeColor="accent1"/>
          <w:sz w:val="18"/>
          <w:szCs w:val="18"/>
        </w:rPr>
      </w:pPr>
      <w:r w:rsidRPr="00545404">
        <w:rPr>
          <w:rFonts w:cs="Calibri"/>
          <w:i/>
          <w:sz w:val="18"/>
          <w:szCs w:val="18"/>
        </w:rPr>
        <w:t xml:space="preserve"> Źródło: Opracowanie własne</w:t>
      </w:r>
      <w:r w:rsidRPr="000C6E40">
        <w:rPr>
          <w:rFonts w:cs="Calibri"/>
          <w:i/>
          <w:color w:val="4F81BD" w:themeColor="accent1"/>
          <w:sz w:val="18"/>
          <w:szCs w:val="18"/>
        </w:rPr>
        <w:br/>
      </w:r>
    </w:p>
    <w:p w14:paraId="08897D95" w14:textId="0325A7E6" w:rsidR="00E21B7A" w:rsidRPr="00545404" w:rsidRDefault="00E21B7A" w:rsidP="00E21B7A">
      <w:pPr>
        <w:spacing w:after="240"/>
        <w:rPr>
          <w:rFonts w:eastAsia="Calibri"/>
          <w:szCs w:val="22"/>
          <w:lang w:eastAsia="en-US"/>
        </w:rPr>
      </w:pPr>
      <w:bookmarkStart w:id="403" w:name="_Hlk167356371"/>
      <w:bookmarkStart w:id="404" w:name="_Hlk166749459"/>
      <w:r w:rsidRPr="00545404">
        <w:rPr>
          <w:rFonts w:eastAsia="Calibri"/>
          <w:szCs w:val="22"/>
          <w:lang w:eastAsia="en-US"/>
        </w:rPr>
        <w:t xml:space="preserve">W ujęciu globalnym w </w:t>
      </w:r>
      <w:r w:rsidR="00545404" w:rsidRPr="00545404">
        <w:rPr>
          <w:rFonts w:eastAsia="Calibri"/>
          <w:szCs w:val="22"/>
          <w:lang w:eastAsia="en-US"/>
        </w:rPr>
        <w:t>Gminie Smyków</w:t>
      </w:r>
      <w:r w:rsidRPr="00545404">
        <w:rPr>
          <w:rFonts w:eastAsia="Calibri"/>
          <w:szCs w:val="22"/>
          <w:lang w:eastAsia="en-US"/>
        </w:rPr>
        <w:t xml:space="preserve"> najwięcej zużywanej energii pochodzi z węgla (ok. </w:t>
      </w:r>
      <w:r w:rsidR="00545404" w:rsidRPr="00545404">
        <w:rPr>
          <w:rFonts w:eastAsia="Calibri"/>
          <w:szCs w:val="22"/>
          <w:lang w:eastAsia="en-US"/>
        </w:rPr>
        <w:t>57</w:t>
      </w:r>
      <w:r w:rsidRPr="00545404">
        <w:rPr>
          <w:rFonts w:eastAsia="Calibri"/>
          <w:szCs w:val="22"/>
          <w:lang w:eastAsia="en-US"/>
        </w:rPr>
        <w:t>%)</w:t>
      </w:r>
      <w:r w:rsidR="000770FA" w:rsidRPr="00545404">
        <w:rPr>
          <w:rFonts w:eastAsia="Calibri"/>
          <w:szCs w:val="22"/>
          <w:lang w:eastAsia="en-US"/>
        </w:rPr>
        <w:t xml:space="preserve"> i biomasy (ok. </w:t>
      </w:r>
      <w:r w:rsidR="00545404" w:rsidRPr="00545404">
        <w:rPr>
          <w:rFonts w:eastAsia="Calibri"/>
          <w:szCs w:val="22"/>
          <w:lang w:eastAsia="en-US"/>
        </w:rPr>
        <w:t>35</w:t>
      </w:r>
      <w:r w:rsidR="000770FA" w:rsidRPr="00545404">
        <w:rPr>
          <w:rFonts w:eastAsia="Calibri"/>
          <w:szCs w:val="22"/>
          <w:lang w:eastAsia="en-US"/>
        </w:rPr>
        <w:t>%)</w:t>
      </w:r>
      <w:r w:rsidRPr="00545404">
        <w:rPr>
          <w:rFonts w:eastAsia="Calibri"/>
          <w:szCs w:val="22"/>
          <w:lang w:eastAsia="en-US"/>
        </w:rPr>
        <w:t>. Kolejnym</w:t>
      </w:r>
      <w:r w:rsidR="00CF4AC5" w:rsidRPr="00545404">
        <w:rPr>
          <w:rFonts w:eastAsia="Calibri"/>
          <w:szCs w:val="22"/>
          <w:lang w:eastAsia="en-US"/>
        </w:rPr>
        <w:t>i</w:t>
      </w:r>
      <w:r w:rsidRPr="00545404">
        <w:rPr>
          <w:rFonts w:eastAsia="Calibri"/>
          <w:szCs w:val="22"/>
          <w:lang w:eastAsia="en-US"/>
        </w:rPr>
        <w:t xml:space="preserve"> nośnik</w:t>
      </w:r>
      <w:r w:rsidR="00CF4AC5" w:rsidRPr="00545404">
        <w:rPr>
          <w:rFonts w:eastAsia="Calibri"/>
          <w:szCs w:val="22"/>
          <w:lang w:eastAsia="en-US"/>
        </w:rPr>
        <w:t>a</w:t>
      </w:r>
      <w:r w:rsidRPr="00545404">
        <w:rPr>
          <w:rFonts w:eastAsia="Calibri"/>
          <w:szCs w:val="22"/>
          <w:lang w:eastAsia="en-US"/>
        </w:rPr>
        <w:t>m</w:t>
      </w:r>
      <w:r w:rsidR="00CF4AC5" w:rsidRPr="00545404">
        <w:rPr>
          <w:rFonts w:eastAsia="Calibri"/>
          <w:szCs w:val="22"/>
          <w:lang w:eastAsia="en-US"/>
        </w:rPr>
        <w:t>i</w:t>
      </w:r>
      <w:r w:rsidRPr="00545404">
        <w:rPr>
          <w:rFonts w:eastAsia="Calibri"/>
          <w:szCs w:val="22"/>
          <w:lang w:eastAsia="en-US"/>
        </w:rPr>
        <w:t xml:space="preserve"> pod kątem ilości zużycia jest </w:t>
      </w:r>
      <w:r w:rsidR="00CF4AC5" w:rsidRPr="00545404">
        <w:rPr>
          <w:rFonts w:eastAsia="Calibri"/>
          <w:szCs w:val="22"/>
          <w:lang w:eastAsia="en-US"/>
        </w:rPr>
        <w:t>energia elektryczna</w:t>
      </w:r>
      <w:r w:rsidRPr="00545404">
        <w:rPr>
          <w:rFonts w:eastAsia="Calibri"/>
          <w:szCs w:val="22"/>
          <w:lang w:eastAsia="en-US"/>
        </w:rPr>
        <w:t xml:space="preserve"> (ok. </w:t>
      </w:r>
      <w:r w:rsidR="00545404" w:rsidRPr="00545404">
        <w:rPr>
          <w:rFonts w:eastAsia="Calibri"/>
          <w:szCs w:val="22"/>
          <w:lang w:eastAsia="en-US"/>
        </w:rPr>
        <w:t>4</w:t>
      </w:r>
      <w:r w:rsidRPr="00545404">
        <w:rPr>
          <w:rFonts w:eastAsia="Calibri"/>
          <w:szCs w:val="22"/>
          <w:lang w:eastAsia="en-US"/>
        </w:rPr>
        <w:t>%)</w:t>
      </w:r>
      <w:bookmarkEnd w:id="403"/>
      <w:r w:rsidR="00545404" w:rsidRPr="00545404">
        <w:rPr>
          <w:rFonts w:eastAsia="Calibri"/>
          <w:szCs w:val="22"/>
          <w:lang w:eastAsia="en-US"/>
        </w:rPr>
        <w:t xml:space="preserve">. </w:t>
      </w:r>
      <w:r w:rsidRPr="00545404">
        <w:rPr>
          <w:rFonts w:eastAsia="Calibri"/>
          <w:szCs w:val="22"/>
          <w:lang w:eastAsia="en-US"/>
        </w:rPr>
        <w:t>Wykorzystanie pozostałych nośników energii jest niższe i stanowi od ok. 0,</w:t>
      </w:r>
      <w:r w:rsidR="00545404" w:rsidRPr="00545404">
        <w:rPr>
          <w:rFonts w:eastAsia="Calibri"/>
          <w:szCs w:val="22"/>
          <w:lang w:eastAsia="en-US"/>
        </w:rPr>
        <w:t>4</w:t>
      </w:r>
      <w:r w:rsidRPr="00545404">
        <w:rPr>
          <w:rFonts w:eastAsia="Calibri"/>
          <w:szCs w:val="22"/>
          <w:lang w:eastAsia="en-US"/>
        </w:rPr>
        <w:t xml:space="preserve">% w przypadku kolektorów słonecznych do </w:t>
      </w:r>
      <w:r w:rsidR="00545404" w:rsidRPr="00545404">
        <w:rPr>
          <w:rFonts w:eastAsia="Calibri"/>
          <w:szCs w:val="22"/>
          <w:lang w:eastAsia="en-US"/>
        </w:rPr>
        <w:t>ok. 1,8</w:t>
      </w:r>
      <w:r w:rsidRPr="00545404">
        <w:rPr>
          <w:rFonts w:eastAsia="Calibri"/>
          <w:szCs w:val="22"/>
          <w:lang w:eastAsia="en-US"/>
        </w:rPr>
        <w:t xml:space="preserve">% w przypadku </w:t>
      </w:r>
      <w:r w:rsidR="00545404" w:rsidRPr="00545404">
        <w:rPr>
          <w:rFonts w:eastAsia="Calibri"/>
          <w:szCs w:val="22"/>
          <w:lang w:eastAsia="en-US"/>
        </w:rPr>
        <w:t>pomp ciepła.</w:t>
      </w:r>
      <w:r w:rsidRPr="00545404">
        <w:rPr>
          <w:rFonts w:eastAsia="Calibri"/>
          <w:szCs w:val="22"/>
          <w:lang w:eastAsia="en-US"/>
        </w:rPr>
        <w:t xml:space="preserve"> </w:t>
      </w:r>
    </w:p>
    <w:p w14:paraId="20C22BE4" w14:textId="56A6DC2C" w:rsidR="00E21B7A" w:rsidRPr="004A3110" w:rsidRDefault="00E21B7A" w:rsidP="00545404">
      <w:pPr>
        <w:rPr>
          <w:b/>
          <w:bCs/>
        </w:rPr>
      </w:pPr>
      <w:bookmarkStart w:id="405" w:name="_Toc135300693"/>
      <w:bookmarkStart w:id="406" w:name="_Toc137721529"/>
      <w:bookmarkEnd w:id="404"/>
      <w:r w:rsidRPr="004A3110">
        <w:rPr>
          <w:b/>
          <w:bCs/>
        </w:rPr>
        <w:t>Łączna emisja zanieczyszczeń</w:t>
      </w:r>
      <w:bookmarkEnd w:id="405"/>
      <w:bookmarkEnd w:id="406"/>
      <w:r w:rsidRPr="004A3110">
        <w:rPr>
          <w:b/>
          <w:bCs/>
        </w:rPr>
        <w:t xml:space="preserve"> </w:t>
      </w:r>
      <w:bookmarkStart w:id="407" w:name="_Toc135300475"/>
      <w:bookmarkStart w:id="408" w:name="_Toc160453714"/>
      <w:bookmarkStart w:id="409" w:name="_Toc162602302"/>
      <w:bookmarkStart w:id="410" w:name="_Toc166838500"/>
    </w:p>
    <w:p w14:paraId="541A8505" w14:textId="0A34159F" w:rsidR="00E21B7A" w:rsidRPr="00844C01" w:rsidRDefault="00E21B7A" w:rsidP="00E21B7A">
      <w:pPr>
        <w:pStyle w:val="Legenda"/>
        <w:jc w:val="left"/>
        <w:rPr>
          <w:rFonts w:cs="Calibri"/>
          <w:i w:val="0"/>
          <w:sz w:val="22"/>
          <w:szCs w:val="22"/>
        </w:rPr>
      </w:pPr>
      <w:bookmarkStart w:id="411" w:name="_Toc167362608"/>
      <w:bookmarkStart w:id="412" w:name="_Toc185332926"/>
      <w:r w:rsidRPr="00844C01">
        <w:rPr>
          <w:sz w:val="20"/>
          <w:szCs w:val="22"/>
        </w:rPr>
        <w:t xml:space="preserve">Tabela </w:t>
      </w:r>
      <w:r w:rsidRPr="00844C01">
        <w:rPr>
          <w:sz w:val="20"/>
          <w:szCs w:val="22"/>
        </w:rPr>
        <w:fldChar w:fldCharType="begin"/>
      </w:r>
      <w:r w:rsidRPr="00844C01">
        <w:rPr>
          <w:sz w:val="20"/>
          <w:szCs w:val="22"/>
        </w:rPr>
        <w:instrText xml:space="preserve"> SEQ Tabela \* ARABIC </w:instrText>
      </w:r>
      <w:r w:rsidRPr="00844C01">
        <w:rPr>
          <w:sz w:val="20"/>
          <w:szCs w:val="22"/>
        </w:rPr>
        <w:fldChar w:fldCharType="separate"/>
      </w:r>
      <w:r w:rsidR="00A01500">
        <w:rPr>
          <w:noProof/>
          <w:sz w:val="20"/>
          <w:szCs w:val="22"/>
        </w:rPr>
        <w:t>11</w:t>
      </w:r>
      <w:r w:rsidRPr="00844C01">
        <w:rPr>
          <w:sz w:val="20"/>
          <w:szCs w:val="22"/>
        </w:rPr>
        <w:fldChar w:fldCharType="end"/>
      </w:r>
      <w:r w:rsidRPr="00844C01">
        <w:rPr>
          <w:sz w:val="20"/>
          <w:szCs w:val="22"/>
        </w:rPr>
        <w:t>. Łączna emisja zanieczyszczeń w gminie w roku bazowym</w:t>
      </w:r>
      <w:bookmarkEnd w:id="407"/>
      <w:bookmarkEnd w:id="408"/>
      <w:bookmarkEnd w:id="409"/>
      <w:bookmarkEnd w:id="410"/>
      <w:bookmarkEnd w:id="411"/>
      <w:bookmarkEnd w:id="412"/>
    </w:p>
    <w:tbl>
      <w:tblPr>
        <w:tblW w:w="5000" w:type="pct"/>
        <w:tblCellMar>
          <w:left w:w="70" w:type="dxa"/>
          <w:right w:w="70" w:type="dxa"/>
        </w:tblCellMar>
        <w:tblLook w:val="04A0" w:firstRow="1" w:lastRow="0" w:firstColumn="1" w:lastColumn="0" w:noHBand="0" w:noVBand="1"/>
      </w:tblPr>
      <w:tblGrid>
        <w:gridCol w:w="3537"/>
        <w:gridCol w:w="852"/>
        <w:gridCol w:w="858"/>
        <w:gridCol w:w="1015"/>
        <w:gridCol w:w="786"/>
        <w:gridCol w:w="874"/>
        <w:gridCol w:w="895"/>
        <w:gridCol w:w="868"/>
      </w:tblGrid>
      <w:tr w:rsidR="00844C01" w:rsidRPr="00844C01" w14:paraId="6F94E302" w14:textId="77777777" w:rsidTr="006065E6">
        <w:trPr>
          <w:trHeight w:val="340"/>
        </w:trPr>
        <w:tc>
          <w:tcPr>
            <w:tcW w:w="18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6DFDB1" w14:textId="77777777" w:rsidR="00E21B7A" w:rsidRPr="00844C01" w:rsidRDefault="00E21B7A" w:rsidP="0057641E">
            <w:pPr>
              <w:jc w:val="center"/>
              <w:rPr>
                <w:b/>
                <w:bCs/>
                <w:sz w:val="20"/>
                <w:szCs w:val="20"/>
              </w:rPr>
            </w:pPr>
            <w:r w:rsidRPr="00844C01">
              <w:rPr>
                <w:b/>
                <w:bCs/>
                <w:sz w:val="20"/>
                <w:szCs w:val="20"/>
              </w:rPr>
              <w:t>Sektor</w:t>
            </w:r>
          </w:p>
        </w:tc>
        <w:tc>
          <w:tcPr>
            <w:tcW w:w="3174" w:type="pct"/>
            <w:gridSpan w:val="7"/>
            <w:tcBorders>
              <w:top w:val="single" w:sz="4" w:space="0" w:color="auto"/>
              <w:left w:val="nil"/>
              <w:bottom w:val="single" w:sz="4" w:space="0" w:color="auto"/>
              <w:right w:val="single" w:sz="4" w:space="0" w:color="auto"/>
            </w:tcBorders>
            <w:shd w:val="clear" w:color="auto" w:fill="auto"/>
            <w:vAlign w:val="center"/>
            <w:hideMark/>
          </w:tcPr>
          <w:p w14:paraId="4EAA1FDB" w14:textId="77777777" w:rsidR="00E21B7A" w:rsidRPr="00844C01" w:rsidRDefault="00E21B7A" w:rsidP="006065E6">
            <w:pPr>
              <w:jc w:val="center"/>
              <w:rPr>
                <w:b/>
                <w:bCs/>
                <w:sz w:val="20"/>
                <w:szCs w:val="20"/>
              </w:rPr>
            </w:pPr>
            <w:r w:rsidRPr="00844C01">
              <w:rPr>
                <w:b/>
                <w:bCs/>
                <w:sz w:val="20"/>
                <w:szCs w:val="20"/>
              </w:rPr>
              <w:t>Substancja [Mg/rok]</w:t>
            </w:r>
          </w:p>
        </w:tc>
      </w:tr>
      <w:tr w:rsidR="00844C01" w:rsidRPr="00844C01" w14:paraId="2755B65D" w14:textId="77777777" w:rsidTr="006065E6">
        <w:trPr>
          <w:trHeight w:val="340"/>
        </w:trPr>
        <w:tc>
          <w:tcPr>
            <w:tcW w:w="18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DD5A462" w14:textId="77777777" w:rsidR="00E21B7A" w:rsidRPr="00844C01" w:rsidRDefault="00E21B7A" w:rsidP="0057641E">
            <w:pPr>
              <w:spacing w:line="240" w:lineRule="auto"/>
              <w:jc w:val="left"/>
              <w:rPr>
                <w:b/>
                <w:bCs/>
                <w:sz w:val="20"/>
                <w:szCs w:val="20"/>
              </w:rPr>
            </w:pPr>
          </w:p>
        </w:tc>
        <w:tc>
          <w:tcPr>
            <w:tcW w:w="440" w:type="pct"/>
            <w:tcBorders>
              <w:top w:val="nil"/>
              <w:left w:val="nil"/>
              <w:bottom w:val="single" w:sz="4" w:space="0" w:color="auto"/>
              <w:right w:val="single" w:sz="4" w:space="0" w:color="auto"/>
            </w:tcBorders>
            <w:shd w:val="clear" w:color="auto" w:fill="auto"/>
            <w:vAlign w:val="center"/>
            <w:hideMark/>
          </w:tcPr>
          <w:p w14:paraId="481029BB" w14:textId="77777777" w:rsidR="00E21B7A" w:rsidRPr="00844C01" w:rsidRDefault="00E21B7A" w:rsidP="006065E6">
            <w:pPr>
              <w:spacing w:line="240" w:lineRule="auto"/>
              <w:jc w:val="center"/>
              <w:rPr>
                <w:b/>
                <w:bCs/>
                <w:sz w:val="20"/>
                <w:szCs w:val="20"/>
              </w:rPr>
            </w:pPr>
            <w:r w:rsidRPr="00844C01">
              <w:rPr>
                <w:b/>
                <w:bCs/>
                <w:sz w:val="20"/>
                <w:szCs w:val="20"/>
              </w:rPr>
              <w:t>PM10</w:t>
            </w:r>
          </w:p>
        </w:tc>
        <w:tc>
          <w:tcPr>
            <w:tcW w:w="443" w:type="pct"/>
            <w:tcBorders>
              <w:top w:val="nil"/>
              <w:left w:val="nil"/>
              <w:bottom w:val="single" w:sz="4" w:space="0" w:color="auto"/>
              <w:right w:val="single" w:sz="4" w:space="0" w:color="auto"/>
            </w:tcBorders>
            <w:shd w:val="clear" w:color="auto" w:fill="auto"/>
            <w:vAlign w:val="center"/>
            <w:hideMark/>
          </w:tcPr>
          <w:p w14:paraId="2F1DB484" w14:textId="77777777" w:rsidR="00E21B7A" w:rsidRPr="00844C01" w:rsidRDefault="00E21B7A" w:rsidP="006065E6">
            <w:pPr>
              <w:spacing w:line="240" w:lineRule="auto"/>
              <w:jc w:val="center"/>
              <w:rPr>
                <w:b/>
                <w:bCs/>
                <w:sz w:val="20"/>
                <w:szCs w:val="20"/>
              </w:rPr>
            </w:pPr>
            <w:r w:rsidRPr="00844C01">
              <w:rPr>
                <w:b/>
                <w:bCs/>
                <w:sz w:val="20"/>
                <w:szCs w:val="20"/>
              </w:rPr>
              <w:t>PM2,5</w:t>
            </w:r>
          </w:p>
        </w:tc>
        <w:tc>
          <w:tcPr>
            <w:tcW w:w="524" w:type="pct"/>
            <w:tcBorders>
              <w:top w:val="nil"/>
              <w:left w:val="nil"/>
              <w:bottom w:val="single" w:sz="4" w:space="0" w:color="auto"/>
              <w:right w:val="single" w:sz="4" w:space="0" w:color="auto"/>
            </w:tcBorders>
            <w:shd w:val="clear" w:color="auto" w:fill="auto"/>
            <w:vAlign w:val="center"/>
            <w:hideMark/>
          </w:tcPr>
          <w:p w14:paraId="21A2EDAB" w14:textId="77777777" w:rsidR="00E21B7A" w:rsidRPr="00844C01" w:rsidRDefault="00E21B7A" w:rsidP="006065E6">
            <w:pPr>
              <w:spacing w:line="240" w:lineRule="auto"/>
              <w:jc w:val="center"/>
              <w:rPr>
                <w:b/>
                <w:bCs/>
                <w:sz w:val="20"/>
                <w:szCs w:val="20"/>
              </w:rPr>
            </w:pPr>
            <w:r w:rsidRPr="00844C01">
              <w:rPr>
                <w:b/>
                <w:bCs/>
                <w:sz w:val="20"/>
                <w:szCs w:val="20"/>
              </w:rPr>
              <w:t>CO</w:t>
            </w:r>
            <w:r w:rsidRPr="00844C01">
              <w:rPr>
                <w:b/>
                <w:bCs/>
                <w:sz w:val="20"/>
                <w:szCs w:val="20"/>
                <w:vertAlign w:val="subscript"/>
              </w:rPr>
              <w:t>2</w:t>
            </w:r>
          </w:p>
        </w:tc>
        <w:tc>
          <w:tcPr>
            <w:tcW w:w="406" w:type="pct"/>
            <w:tcBorders>
              <w:top w:val="nil"/>
              <w:left w:val="nil"/>
              <w:bottom w:val="single" w:sz="4" w:space="0" w:color="auto"/>
              <w:right w:val="single" w:sz="4" w:space="0" w:color="auto"/>
            </w:tcBorders>
            <w:shd w:val="clear" w:color="auto" w:fill="auto"/>
            <w:vAlign w:val="center"/>
            <w:hideMark/>
          </w:tcPr>
          <w:p w14:paraId="02847811" w14:textId="77777777" w:rsidR="00E21B7A" w:rsidRPr="00844C01" w:rsidRDefault="00E21B7A" w:rsidP="006065E6">
            <w:pPr>
              <w:spacing w:line="240" w:lineRule="auto"/>
              <w:jc w:val="center"/>
              <w:rPr>
                <w:b/>
                <w:bCs/>
                <w:sz w:val="20"/>
                <w:szCs w:val="20"/>
              </w:rPr>
            </w:pPr>
            <w:r w:rsidRPr="00844C01">
              <w:rPr>
                <w:b/>
                <w:bCs/>
                <w:sz w:val="20"/>
                <w:szCs w:val="20"/>
              </w:rPr>
              <w:t>BaP</w:t>
            </w:r>
          </w:p>
        </w:tc>
        <w:tc>
          <w:tcPr>
            <w:tcW w:w="451" w:type="pct"/>
            <w:tcBorders>
              <w:top w:val="nil"/>
              <w:left w:val="nil"/>
              <w:bottom w:val="single" w:sz="4" w:space="0" w:color="auto"/>
              <w:right w:val="single" w:sz="4" w:space="0" w:color="auto"/>
            </w:tcBorders>
            <w:shd w:val="clear" w:color="auto" w:fill="auto"/>
            <w:vAlign w:val="center"/>
            <w:hideMark/>
          </w:tcPr>
          <w:p w14:paraId="2EFEC778" w14:textId="77777777" w:rsidR="00E21B7A" w:rsidRPr="00844C01" w:rsidRDefault="00E21B7A" w:rsidP="006065E6">
            <w:pPr>
              <w:spacing w:line="240" w:lineRule="auto"/>
              <w:jc w:val="center"/>
              <w:rPr>
                <w:b/>
                <w:bCs/>
                <w:sz w:val="20"/>
                <w:szCs w:val="20"/>
              </w:rPr>
            </w:pPr>
            <w:r w:rsidRPr="00844C01">
              <w:rPr>
                <w:b/>
                <w:bCs/>
                <w:sz w:val="20"/>
                <w:szCs w:val="20"/>
              </w:rPr>
              <w:t>SO</w:t>
            </w:r>
            <w:r w:rsidRPr="00844C01">
              <w:rPr>
                <w:b/>
                <w:bCs/>
                <w:sz w:val="20"/>
                <w:szCs w:val="20"/>
                <w:vertAlign w:val="subscript"/>
              </w:rPr>
              <w:t>2</w:t>
            </w:r>
          </w:p>
        </w:tc>
        <w:tc>
          <w:tcPr>
            <w:tcW w:w="462" w:type="pct"/>
            <w:tcBorders>
              <w:top w:val="nil"/>
              <w:left w:val="nil"/>
              <w:bottom w:val="single" w:sz="4" w:space="0" w:color="auto"/>
              <w:right w:val="single" w:sz="4" w:space="0" w:color="auto"/>
            </w:tcBorders>
            <w:shd w:val="clear" w:color="auto" w:fill="auto"/>
            <w:vAlign w:val="center"/>
            <w:hideMark/>
          </w:tcPr>
          <w:p w14:paraId="7F370F46" w14:textId="77777777" w:rsidR="00E21B7A" w:rsidRPr="00844C01" w:rsidRDefault="00E21B7A" w:rsidP="006065E6">
            <w:pPr>
              <w:spacing w:line="240" w:lineRule="auto"/>
              <w:jc w:val="center"/>
              <w:rPr>
                <w:b/>
                <w:bCs/>
                <w:sz w:val="20"/>
                <w:szCs w:val="20"/>
              </w:rPr>
            </w:pPr>
            <w:r w:rsidRPr="00844C01">
              <w:rPr>
                <w:b/>
                <w:bCs/>
                <w:sz w:val="20"/>
                <w:szCs w:val="20"/>
              </w:rPr>
              <w:t>NOx</w:t>
            </w:r>
          </w:p>
        </w:tc>
        <w:tc>
          <w:tcPr>
            <w:tcW w:w="448" w:type="pct"/>
            <w:tcBorders>
              <w:top w:val="nil"/>
              <w:left w:val="nil"/>
              <w:bottom w:val="single" w:sz="4" w:space="0" w:color="auto"/>
              <w:right w:val="single" w:sz="4" w:space="0" w:color="auto"/>
            </w:tcBorders>
            <w:shd w:val="clear" w:color="auto" w:fill="auto"/>
            <w:vAlign w:val="center"/>
            <w:hideMark/>
          </w:tcPr>
          <w:p w14:paraId="7E51E89C" w14:textId="77777777" w:rsidR="00E21B7A" w:rsidRPr="00844C01" w:rsidRDefault="00E21B7A" w:rsidP="006065E6">
            <w:pPr>
              <w:spacing w:line="240" w:lineRule="auto"/>
              <w:jc w:val="center"/>
              <w:rPr>
                <w:b/>
                <w:bCs/>
                <w:sz w:val="20"/>
                <w:szCs w:val="20"/>
              </w:rPr>
            </w:pPr>
            <w:r w:rsidRPr="00844C01">
              <w:rPr>
                <w:b/>
                <w:bCs/>
                <w:sz w:val="20"/>
                <w:szCs w:val="20"/>
              </w:rPr>
              <w:t>CO</w:t>
            </w:r>
          </w:p>
        </w:tc>
      </w:tr>
      <w:tr w:rsidR="00844C01" w:rsidRPr="00844C01" w14:paraId="5B0BC5A0" w14:textId="77777777" w:rsidTr="00844C01">
        <w:trPr>
          <w:trHeight w:val="340"/>
        </w:trPr>
        <w:tc>
          <w:tcPr>
            <w:tcW w:w="1826" w:type="pct"/>
            <w:tcBorders>
              <w:top w:val="nil"/>
              <w:left w:val="single" w:sz="4" w:space="0" w:color="auto"/>
              <w:bottom w:val="single" w:sz="4" w:space="0" w:color="auto"/>
              <w:right w:val="single" w:sz="4" w:space="0" w:color="auto"/>
            </w:tcBorders>
            <w:shd w:val="clear" w:color="auto" w:fill="auto"/>
            <w:vAlign w:val="center"/>
            <w:hideMark/>
          </w:tcPr>
          <w:p w14:paraId="1E41D3D8" w14:textId="77777777" w:rsidR="00844C01" w:rsidRPr="00844C01" w:rsidRDefault="00844C01" w:rsidP="00844C01">
            <w:pPr>
              <w:spacing w:line="240" w:lineRule="auto"/>
              <w:jc w:val="left"/>
              <w:rPr>
                <w:sz w:val="20"/>
                <w:szCs w:val="20"/>
              </w:rPr>
            </w:pPr>
            <w:r w:rsidRPr="00844C01">
              <w:rPr>
                <w:rFonts w:cs="Calibri"/>
                <w:sz w:val="20"/>
                <w:szCs w:val="20"/>
              </w:rPr>
              <w:t xml:space="preserve">Budynki mieszkalne </w:t>
            </w:r>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68D8F0" w14:textId="6DFD72B5" w:rsidR="00844C01" w:rsidRPr="00844C01" w:rsidRDefault="00844C01" w:rsidP="00844C01">
            <w:pPr>
              <w:jc w:val="center"/>
              <w:rPr>
                <w:rFonts w:cs="Calibri"/>
                <w:sz w:val="20"/>
                <w:szCs w:val="22"/>
              </w:rPr>
            </w:pPr>
            <w:r w:rsidRPr="00844C01">
              <w:rPr>
                <w:sz w:val="20"/>
                <w:szCs w:val="22"/>
              </w:rPr>
              <w:t>33,09</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7757565C" w14:textId="74C68AE7" w:rsidR="00844C01" w:rsidRPr="00844C01" w:rsidRDefault="00844C01" w:rsidP="00844C01">
            <w:pPr>
              <w:jc w:val="center"/>
              <w:rPr>
                <w:rFonts w:cs="Calibri"/>
                <w:sz w:val="20"/>
                <w:szCs w:val="22"/>
              </w:rPr>
            </w:pPr>
            <w:r w:rsidRPr="00844C01">
              <w:rPr>
                <w:sz w:val="20"/>
                <w:szCs w:val="22"/>
              </w:rPr>
              <w:t>27,79</w:t>
            </w:r>
          </w:p>
        </w:tc>
        <w:tc>
          <w:tcPr>
            <w:tcW w:w="524" w:type="pct"/>
            <w:tcBorders>
              <w:top w:val="single" w:sz="4" w:space="0" w:color="auto"/>
              <w:left w:val="nil"/>
              <w:bottom w:val="single" w:sz="4" w:space="0" w:color="auto"/>
              <w:right w:val="single" w:sz="4" w:space="0" w:color="auto"/>
            </w:tcBorders>
            <w:shd w:val="clear" w:color="auto" w:fill="auto"/>
            <w:vAlign w:val="center"/>
            <w:hideMark/>
          </w:tcPr>
          <w:p w14:paraId="6C990C31" w14:textId="4579A3BD" w:rsidR="00844C01" w:rsidRPr="00844C01" w:rsidRDefault="00844C01" w:rsidP="00844C01">
            <w:pPr>
              <w:jc w:val="center"/>
              <w:rPr>
                <w:rFonts w:cs="Calibri"/>
                <w:sz w:val="20"/>
                <w:szCs w:val="22"/>
              </w:rPr>
            </w:pPr>
            <w:r w:rsidRPr="00844C01">
              <w:rPr>
                <w:sz w:val="20"/>
                <w:szCs w:val="22"/>
              </w:rPr>
              <w:t>4 934,02</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4675AEE8" w14:textId="0A4D1002" w:rsidR="00844C01" w:rsidRPr="00844C01" w:rsidRDefault="00844C01" w:rsidP="00844C01">
            <w:pPr>
              <w:jc w:val="center"/>
              <w:rPr>
                <w:rFonts w:cs="Calibri"/>
                <w:sz w:val="20"/>
                <w:szCs w:val="22"/>
              </w:rPr>
            </w:pPr>
            <w:r w:rsidRPr="00844C01">
              <w:rPr>
                <w:sz w:val="20"/>
                <w:szCs w:val="22"/>
              </w:rPr>
              <w:t>0,01</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2BC3E4E8" w14:textId="45E6062B" w:rsidR="00844C01" w:rsidRPr="00844C01" w:rsidRDefault="00844C01" w:rsidP="00844C01">
            <w:pPr>
              <w:jc w:val="center"/>
              <w:rPr>
                <w:rFonts w:cs="Calibri"/>
                <w:sz w:val="20"/>
                <w:szCs w:val="22"/>
              </w:rPr>
            </w:pPr>
            <w:r w:rsidRPr="00844C01">
              <w:rPr>
                <w:sz w:val="20"/>
                <w:szCs w:val="22"/>
              </w:rPr>
              <w:t>18,50</w:t>
            </w:r>
          </w:p>
        </w:tc>
        <w:tc>
          <w:tcPr>
            <w:tcW w:w="462" w:type="pct"/>
            <w:tcBorders>
              <w:top w:val="single" w:sz="4" w:space="0" w:color="auto"/>
              <w:left w:val="nil"/>
              <w:bottom w:val="single" w:sz="4" w:space="0" w:color="auto"/>
              <w:right w:val="single" w:sz="4" w:space="0" w:color="auto"/>
            </w:tcBorders>
            <w:shd w:val="clear" w:color="auto" w:fill="auto"/>
            <w:vAlign w:val="center"/>
            <w:hideMark/>
          </w:tcPr>
          <w:p w14:paraId="15315DF8" w14:textId="7DC6E477" w:rsidR="00844C01" w:rsidRPr="00844C01" w:rsidRDefault="00844C01" w:rsidP="00844C01">
            <w:pPr>
              <w:jc w:val="center"/>
              <w:rPr>
                <w:rFonts w:cs="Calibri"/>
                <w:sz w:val="20"/>
                <w:szCs w:val="22"/>
              </w:rPr>
            </w:pPr>
            <w:r w:rsidRPr="00844C01">
              <w:rPr>
                <w:sz w:val="20"/>
                <w:szCs w:val="22"/>
              </w:rPr>
              <w:t>9,88</w:t>
            </w:r>
          </w:p>
        </w:tc>
        <w:tc>
          <w:tcPr>
            <w:tcW w:w="448" w:type="pct"/>
            <w:tcBorders>
              <w:top w:val="single" w:sz="4" w:space="0" w:color="auto"/>
              <w:left w:val="nil"/>
              <w:bottom w:val="single" w:sz="4" w:space="0" w:color="auto"/>
              <w:right w:val="single" w:sz="4" w:space="0" w:color="auto"/>
            </w:tcBorders>
            <w:shd w:val="clear" w:color="auto" w:fill="auto"/>
            <w:vAlign w:val="center"/>
            <w:hideMark/>
          </w:tcPr>
          <w:p w14:paraId="21EEA3B9" w14:textId="3B5225BF" w:rsidR="00844C01" w:rsidRPr="00844C01" w:rsidRDefault="00844C01" w:rsidP="00844C01">
            <w:pPr>
              <w:jc w:val="center"/>
              <w:rPr>
                <w:rFonts w:cs="Calibri"/>
                <w:sz w:val="20"/>
                <w:szCs w:val="22"/>
              </w:rPr>
            </w:pPr>
            <w:r w:rsidRPr="00844C01">
              <w:rPr>
                <w:sz w:val="20"/>
                <w:szCs w:val="22"/>
              </w:rPr>
              <w:t>294,28</w:t>
            </w:r>
          </w:p>
        </w:tc>
      </w:tr>
      <w:tr w:rsidR="00844C01" w:rsidRPr="00844C01" w14:paraId="38DC7CCC" w14:textId="77777777" w:rsidTr="00844C01">
        <w:trPr>
          <w:trHeight w:val="340"/>
        </w:trPr>
        <w:tc>
          <w:tcPr>
            <w:tcW w:w="1826" w:type="pct"/>
            <w:tcBorders>
              <w:top w:val="nil"/>
              <w:left w:val="single" w:sz="4" w:space="0" w:color="auto"/>
              <w:bottom w:val="single" w:sz="4" w:space="0" w:color="auto"/>
              <w:right w:val="single" w:sz="4" w:space="0" w:color="auto"/>
            </w:tcBorders>
            <w:shd w:val="clear" w:color="auto" w:fill="auto"/>
            <w:vAlign w:val="center"/>
          </w:tcPr>
          <w:p w14:paraId="6DA967A9" w14:textId="77777777" w:rsidR="00844C01" w:rsidRPr="00844C01" w:rsidRDefault="00844C01" w:rsidP="00844C01">
            <w:pPr>
              <w:spacing w:line="240" w:lineRule="auto"/>
              <w:jc w:val="left"/>
              <w:rPr>
                <w:rFonts w:cs="Calibri"/>
                <w:sz w:val="20"/>
                <w:szCs w:val="20"/>
              </w:rPr>
            </w:pPr>
            <w:r w:rsidRPr="00844C01">
              <w:rPr>
                <w:rFonts w:cs="Calibri"/>
                <w:sz w:val="20"/>
                <w:szCs w:val="20"/>
              </w:rPr>
              <w:t>Budynki użyteczności publicznej</w:t>
            </w:r>
          </w:p>
        </w:tc>
        <w:tc>
          <w:tcPr>
            <w:tcW w:w="440" w:type="pct"/>
            <w:tcBorders>
              <w:top w:val="nil"/>
              <w:left w:val="single" w:sz="4" w:space="0" w:color="auto"/>
              <w:bottom w:val="single" w:sz="4" w:space="0" w:color="auto"/>
              <w:right w:val="single" w:sz="4" w:space="0" w:color="auto"/>
            </w:tcBorders>
            <w:shd w:val="clear" w:color="auto" w:fill="auto"/>
            <w:vAlign w:val="center"/>
          </w:tcPr>
          <w:p w14:paraId="16FAA4C0" w14:textId="732EF8C9" w:rsidR="00844C01" w:rsidRPr="00844C01" w:rsidRDefault="00844C01" w:rsidP="00844C01">
            <w:pPr>
              <w:jc w:val="center"/>
              <w:rPr>
                <w:sz w:val="20"/>
                <w:szCs w:val="22"/>
              </w:rPr>
            </w:pPr>
            <w:r w:rsidRPr="00844C01">
              <w:rPr>
                <w:sz w:val="20"/>
                <w:szCs w:val="22"/>
              </w:rPr>
              <w:t>0,06</w:t>
            </w:r>
          </w:p>
        </w:tc>
        <w:tc>
          <w:tcPr>
            <w:tcW w:w="443" w:type="pct"/>
            <w:tcBorders>
              <w:top w:val="nil"/>
              <w:left w:val="nil"/>
              <w:bottom w:val="single" w:sz="4" w:space="0" w:color="auto"/>
              <w:right w:val="single" w:sz="4" w:space="0" w:color="auto"/>
            </w:tcBorders>
            <w:shd w:val="clear" w:color="auto" w:fill="auto"/>
            <w:vAlign w:val="center"/>
          </w:tcPr>
          <w:p w14:paraId="288F1206" w14:textId="033E8F75" w:rsidR="00844C01" w:rsidRPr="00844C01" w:rsidRDefault="00844C01" w:rsidP="00844C01">
            <w:pPr>
              <w:jc w:val="center"/>
              <w:rPr>
                <w:sz w:val="20"/>
                <w:szCs w:val="22"/>
              </w:rPr>
            </w:pPr>
            <w:r w:rsidRPr="00844C01">
              <w:rPr>
                <w:sz w:val="20"/>
                <w:szCs w:val="22"/>
              </w:rPr>
              <w:t>0,06</w:t>
            </w:r>
          </w:p>
        </w:tc>
        <w:tc>
          <w:tcPr>
            <w:tcW w:w="524" w:type="pct"/>
            <w:tcBorders>
              <w:top w:val="nil"/>
              <w:left w:val="nil"/>
              <w:bottom w:val="single" w:sz="4" w:space="0" w:color="auto"/>
              <w:right w:val="single" w:sz="4" w:space="0" w:color="auto"/>
            </w:tcBorders>
            <w:shd w:val="clear" w:color="auto" w:fill="auto"/>
            <w:vAlign w:val="center"/>
          </w:tcPr>
          <w:p w14:paraId="13B33378" w14:textId="5FEE95DB" w:rsidR="00844C01" w:rsidRPr="00844C01" w:rsidRDefault="00844C01" w:rsidP="00844C01">
            <w:pPr>
              <w:jc w:val="center"/>
              <w:rPr>
                <w:sz w:val="20"/>
                <w:szCs w:val="22"/>
              </w:rPr>
            </w:pPr>
            <w:r w:rsidRPr="00844C01">
              <w:rPr>
                <w:sz w:val="20"/>
                <w:szCs w:val="22"/>
              </w:rPr>
              <w:t>287,49</w:t>
            </w:r>
          </w:p>
        </w:tc>
        <w:tc>
          <w:tcPr>
            <w:tcW w:w="406" w:type="pct"/>
            <w:tcBorders>
              <w:top w:val="nil"/>
              <w:left w:val="nil"/>
              <w:bottom w:val="single" w:sz="4" w:space="0" w:color="auto"/>
              <w:right w:val="single" w:sz="4" w:space="0" w:color="auto"/>
            </w:tcBorders>
            <w:shd w:val="clear" w:color="auto" w:fill="auto"/>
            <w:vAlign w:val="center"/>
          </w:tcPr>
          <w:p w14:paraId="5CCA3A6A" w14:textId="64240E52" w:rsidR="00844C01" w:rsidRPr="00844C01" w:rsidRDefault="00844C01" w:rsidP="00844C01">
            <w:pPr>
              <w:jc w:val="center"/>
              <w:rPr>
                <w:sz w:val="20"/>
                <w:szCs w:val="22"/>
              </w:rPr>
            </w:pPr>
            <w:r w:rsidRPr="00844C01">
              <w:rPr>
                <w:sz w:val="20"/>
                <w:szCs w:val="22"/>
              </w:rPr>
              <w:t>0,00</w:t>
            </w:r>
          </w:p>
        </w:tc>
        <w:tc>
          <w:tcPr>
            <w:tcW w:w="451" w:type="pct"/>
            <w:tcBorders>
              <w:top w:val="nil"/>
              <w:left w:val="nil"/>
              <w:bottom w:val="single" w:sz="4" w:space="0" w:color="auto"/>
              <w:right w:val="single" w:sz="4" w:space="0" w:color="auto"/>
            </w:tcBorders>
            <w:shd w:val="clear" w:color="auto" w:fill="auto"/>
            <w:vAlign w:val="center"/>
          </w:tcPr>
          <w:p w14:paraId="552FDAB6" w14:textId="5F2646C5" w:rsidR="00844C01" w:rsidRPr="00844C01" w:rsidRDefault="00844C01" w:rsidP="00844C01">
            <w:pPr>
              <w:jc w:val="center"/>
              <w:rPr>
                <w:sz w:val="20"/>
                <w:szCs w:val="22"/>
              </w:rPr>
            </w:pPr>
            <w:r w:rsidRPr="00844C01">
              <w:rPr>
                <w:sz w:val="20"/>
                <w:szCs w:val="22"/>
              </w:rPr>
              <w:t>0,00</w:t>
            </w:r>
          </w:p>
        </w:tc>
        <w:tc>
          <w:tcPr>
            <w:tcW w:w="462" w:type="pct"/>
            <w:tcBorders>
              <w:top w:val="nil"/>
              <w:left w:val="nil"/>
              <w:bottom w:val="single" w:sz="4" w:space="0" w:color="auto"/>
              <w:right w:val="single" w:sz="4" w:space="0" w:color="auto"/>
            </w:tcBorders>
            <w:shd w:val="clear" w:color="auto" w:fill="auto"/>
            <w:vAlign w:val="center"/>
          </w:tcPr>
          <w:p w14:paraId="27E648AB" w14:textId="782A145A" w:rsidR="00844C01" w:rsidRPr="00844C01" w:rsidRDefault="00844C01" w:rsidP="00844C01">
            <w:pPr>
              <w:jc w:val="center"/>
              <w:rPr>
                <w:sz w:val="20"/>
                <w:szCs w:val="22"/>
              </w:rPr>
            </w:pPr>
            <w:r w:rsidRPr="00844C01">
              <w:rPr>
                <w:sz w:val="20"/>
                <w:szCs w:val="22"/>
              </w:rPr>
              <w:t>0,65</w:t>
            </w:r>
          </w:p>
        </w:tc>
        <w:tc>
          <w:tcPr>
            <w:tcW w:w="448" w:type="pct"/>
            <w:tcBorders>
              <w:top w:val="nil"/>
              <w:left w:val="nil"/>
              <w:bottom w:val="single" w:sz="4" w:space="0" w:color="auto"/>
              <w:right w:val="single" w:sz="4" w:space="0" w:color="auto"/>
            </w:tcBorders>
            <w:shd w:val="clear" w:color="auto" w:fill="auto"/>
            <w:vAlign w:val="center"/>
          </w:tcPr>
          <w:p w14:paraId="487E85B6" w14:textId="345253ED" w:rsidR="00844C01" w:rsidRPr="00844C01" w:rsidRDefault="00844C01" w:rsidP="00844C01">
            <w:pPr>
              <w:jc w:val="center"/>
              <w:rPr>
                <w:sz w:val="20"/>
                <w:szCs w:val="22"/>
              </w:rPr>
            </w:pPr>
            <w:r w:rsidRPr="00844C01">
              <w:rPr>
                <w:sz w:val="20"/>
                <w:szCs w:val="22"/>
              </w:rPr>
              <w:t>0,93</w:t>
            </w:r>
          </w:p>
        </w:tc>
      </w:tr>
      <w:tr w:rsidR="00844C01" w:rsidRPr="00844C01" w14:paraId="10D6E794" w14:textId="77777777" w:rsidTr="00844C01">
        <w:trPr>
          <w:trHeight w:val="340"/>
        </w:trPr>
        <w:tc>
          <w:tcPr>
            <w:tcW w:w="1826" w:type="pct"/>
            <w:tcBorders>
              <w:top w:val="nil"/>
              <w:left w:val="single" w:sz="4" w:space="0" w:color="auto"/>
              <w:bottom w:val="single" w:sz="4" w:space="0" w:color="auto"/>
              <w:right w:val="single" w:sz="4" w:space="0" w:color="auto"/>
            </w:tcBorders>
            <w:shd w:val="clear" w:color="auto" w:fill="auto"/>
            <w:vAlign w:val="center"/>
            <w:hideMark/>
          </w:tcPr>
          <w:p w14:paraId="7DAC643D" w14:textId="77777777" w:rsidR="00844C01" w:rsidRPr="00844C01" w:rsidRDefault="00844C01" w:rsidP="00844C01">
            <w:pPr>
              <w:jc w:val="left"/>
              <w:rPr>
                <w:sz w:val="20"/>
                <w:szCs w:val="20"/>
              </w:rPr>
            </w:pPr>
            <w:r w:rsidRPr="00844C01">
              <w:rPr>
                <w:rFonts w:cs="Calibri"/>
                <w:sz w:val="20"/>
                <w:szCs w:val="20"/>
              </w:rPr>
              <w:t>Działalność gospodarcza</w:t>
            </w:r>
          </w:p>
        </w:tc>
        <w:tc>
          <w:tcPr>
            <w:tcW w:w="440" w:type="pct"/>
            <w:tcBorders>
              <w:top w:val="nil"/>
              <w:left w:val="single" w:sz="4" w:space="0" w:color="auto"/>
              <w:bottom w:val="single" w:sz="4" w:space="0" w:color="auto"/>
              <w:right w:val="single" w:sz="4" w:space="0" w:color="auto"/>
            </w:tcBorders>
            <w:shd w:val="clear" w:color="auto" w:fill="auto"/>
            <w:vAlign w:val="center"/>
            <w:hideMark/>
          </w:tcPr>
          <w:p w14:paraId="598E78F6" w14:textId="70B77CAA" w:rsidR="00844C01" w:rsidRPr="00844C01" w:rsidRDefault="00844C01" w:rsidP="00844C01">
            <w:pPr>
              <w:jc w:val="center"/>
              <w:rPr>
                <w:rFonts w:cs="Calibri"/>
                <w:sz w:val="20"/>
                <w:szCs w:val="22"/>
              </w:rPr>
            </w:pPr>
            <w:r w:rsidRPr="00844C01">
              <w:rPr>
                <w:sz w:val="20"/>
                <w:szCs w:val="22"/>
              </w:rPr>
              <w:t>4,26</w:t>
            </w:r>
          </w:p>
        </w:tc>
        <w:tc>
          <w:tcPr>
            <w:tcW w:w="443" w:type="pct"/>
            <w:tcBorders>
              <w:top w:val="nil"/>
              <w:left w:val="nil"/>
              <w:bottom w:val="single" w:sz="4" w:space="0" w:color="auto"/>
              <w:right w:val="single" w:sz="4" w:space="0" w:color="auto"/>
            </w:tcBorders>
            <w:shd w:val="clear" w:color="auto" w:fill="auto"/>
            <w:vAlign w:val="center"/>
            <w:hideMark/>
          </w:tcPr>
          <w:p w14:paraId="49C3587F" w14:textId="245A129C" w:rsidR="00844C01" w:rsidRPr="00844C01" w:rsidRDefault="00844C01" w:rsidP="00844C01">
            <w:pPr>
              <w:jc w:val="center"/>
              <w:rPr>
                <w:rFonts w:cs="Calibri"/>
                <w:sz w:val="20"/>
                <w:szCs w:val="22"/>
              </w:rPr>
            </w:pPr>
            <w:r w:rsidRPr="00844C01">
              <w:rPr>
                <w:sz w:val="20"/>
                <w:szCs w:val="22"/>
              </w:rPr>
              <w:t>3,52</w:t>
            </w:r>
          </w:p>
        </w:tc>
        <w:tc>
          <w:tcPr>
            <w:tcW w:w="524" w:type="pct"/>
            <w:tcBorders>
              <w:top w:val="nil"/>
              <w:left w:val="nil"/>
              <w:bottom w:val="single" w:sz="4" w:space="0" w:color="auto"/>
              <w:right w:val="single" w:sz="4" w:space="0" w:color="auto"/>
            </w:tcBorders>
            <w:shd w:val="clear" w:color="auto" w:fill="auto"/>
            <w:vAlign w:val="center"/>
            <w:hideMark/>
          </w:tcPr>
          <w:p w14:paraId="6626E5E3" w14:textId="4A198A1F" w:rsidR="00844C01" w:rsidRPr="00844C01" w:rsidRDefault="00844C01" w:rsidP="00844C01">
            <w:pPr>
              <w:jc w:val="center"/>
              <w:rPr>
                <w:rFonts w:cs="Calibri"/>
                <w:sz w:val="20"/>
                <w:szCs w:val="22"/>
              </w:rPr>
            </w:pPr>
            <w:r w:rsidRPr="00844C01">
              <w:rPr>
                <w:sz w:val="20"/>
                <w:szCs w:val="22"/>
              </w:rPr>
              <w:t>731,98</w:t>
            </w:r>
          </w:p>
        </w:tc>
        <w:tc>
          <w:tcPr>
            <w:tcW w:w="406" w:type="pct"/>
            <w:tcBorders>
              <w:top w:val="nil"/>
              <w:left w:val="nil"/>
              <w:bottom w:val="single" w:sz="4" w:space="0" w:color="auto"/>
              <w:right w:val="single" w:sz="4" w:space="0" w:color="auto"/>
            </w:tcBorders>
            <w:shd w:val="clear" w:color="auto" w:fill="auto"/>
            <w:vAlign w:val="center"/>
            <w:hideMark/>
          </w:tcPr>
          <w:p w14:paraId="7D4E28ED" w14:textId="0B3A7155" w:rsidR="00844C01" w:rsidRPr="00844C01" w:rsidRDefault="00844C01" w:rsidP="00844C01">
            <w:pPr>
              <w:jc w:val="center"/>
              <w:rPr>
                <w:rFonts w:cs="Calibri"/>
                <w:sz w:val="20"/>
                <w:szCs w:val="22"/>
              </w:rPr>
            </w:pPr>
            <w:r w:rsidRPr="00844C01">
              <w:rPr>
                <w:sz w:val="20"/>
                <w:szCs w:val="22"/>
              </w:rPr>
              <w:t>0,00</w:t>
            </w:r>
          </w:p>
        </w:tc>
        <w:tc>
          <w:tcPr>
            <w:tcW w:w="451" w:type="pct"/>
            <w:tcBorders>
              <w:top w:val="nil"/>
              <w:left w:val="nil"/>
              <w:bottom w:val="single" w:sz="4" w:space="0" w:color="auto"/>
              <w:right w:val="single" w:sz="4" w:space="0" w:color="auto"/>
            </w:tcBorders>
            <w:shd w:val="clear" w:color="auto" w:fill="auto"/>
            <w:vAlign w:val="center"/>
            <w:hideMark/>
          </w:tcPr>
          <w:p w14:paraId="3A8508C7" w14:textId="7FCEF7A6" w:rsidR="00844C01" w:rsidRPr="00844C01" w:rsidRDefault="00844C01" w:rsidP="00844C01">
            <w:pPr>
              <w:jc w:val="center"/>
              <w:rPr>
                <w:rFonts w:cs="Calibri"/>
                <w:sz w:val="20"/>
                <w:szCs w:val="22"/>
              </w:rPr>
            </w:pPr>
            <w:r w:rsidRPr="00844C01">
              <w:rPr>
                <w:sz w:val="20"/>
                <w:szCs w:val="22"/>
              </w:rPr>
              <w:t>2,36</w:t>
            </w:r>
          </w:p>
        </w:tc>
        <w:tc>
          <w:tcPr>
            <w:tcW w:w="462" w:type="pct"/>
            <w:tcBorders>
              <w:top w:val="nil"/>
              <w:left w:val="nil"/>
              <w:bottom w:val="single" w:sz="4" w:space="0" w:color="auto"/>
              <w:right w:val="single" w:sz="4" w:space="0" w:color="auto"/>
            </w:tcBorders>
            <w:shd w:val="clear" w:color="auto" w:fill="auto"/>
            <w:vAlign w:val="center"/>
            <w:hideMark/>
          </w:tcPr>
          <w:p w14:paraId="1CAE9DBA" w14:textId="05A47FE9" w:rsidR="00844C01" w:rsidRPr="00844C01" w:rsidRDefault="00844C01" w:rsidP="00844C01">
            <w:pPr>
              <w:jc w:val="center"/>
              <w:rPr>
                <w:rFonts w:cs="Calibri"/>
                <w:sz w:val="20"/>
                <w:szCs w:val="22"/>
              </w:rPr>
            </w:pPr>
            <w:r w:rsidRPr="00844C01">
              <w:rPr>
                <w:sz w:val="20"/>
                <w:szCs w:val="22"/>
              </w:rPr>
              <w:t>1,26</w:t>
            </w:r>
          </w:p>
        </w:tc>
        <w:tc>
          <w:tcPr>
            <w:tcW w:w="448" w:type="pct"/>
            <w:tcBorders>
              <w:top w:val="nil"/>
              <w:left w:val="nil"/>
              <w:bottom w:val="single" w:sz="4" w:space="0" w:color="auto"/>
              <w:right w:val="single" w:sz="4" w:space="0" w:color="auto"/>
            </w:tcBorders>
            <w:shd w:val="clear" w:color="auto" w:fill="auto"/>
            <w:vAlign w:val="center"/>
            <w:hideMark/>
          </w:tcPr>
          <w:p w14:paraId="71E59D78" w14:textId="2F911EDB" w:rsidR="00844C01" w:rsidRPr="00844C01" w:rsidRDefault="00844C01" w:rsidP="00844C01">
            <w:pPr>
              <w:jc w:val="center"/>
              <w:rPr>
                <w:rFonts w:cs="Calibri"/>
                <w:sz w:val="20"/>
                <w:szCs w:val="22"/>
              </w:rPr>
            </w:pPr>
            <w:r w:rsidRPr="00844C01">
              <w:rPr>
                <w:sz w:val="20"/>
                <w:szCs w:val="22"/>
              </w:rPr>
              <w:t>37,89</w:t>
            </w:r>
          </w:p>
        </w:tc>
      </w:tr>
      <w:tr w:rsidR="00844C01" w:rsidRPr="00844C01" w14:paraId="468880E0" w14:textId="77777777" w:rsidTr="00844C01">
        <w:trPr>
          <w:trHeight w:val="340"/>
        </w:trPr>
        <w:tc>
          <w:tcPr>
            <w:tcW w:w="1826" w:type="pct"/>
            <w:tcBorders>
              <w:top w:val="nil"/>
              <w:left w:val="single" w:sz="4" w:space="0" w:color="auto"/>
              <w:bottom w:val="single" w:sz="4" w:space="0" w:color="auto"/>
              <w:right w:val="single" w:sz="4" w:space="0" w:color="auto"/>
            </w:tcBorders>
            <w:shd w:val="clear" w:color="auto" w:fill="auto"/>
            <w:vAlign w:val="center"/>
          </w:tcPr>
          <w:p w14:paraId="1F7ECA4C" w14:textId="77777777" w:rsidR="00844C01" w:rsidRPr="00844C01" w:rsidRDefault="00844C01" w:rsidP="00844C01">
            <w:pPr>
              <w:jc w:val="left"/>
              <w:rPr>
                <w:rFonts w:cs="Calibri"/>
                <w:b/>
                <w:bCs/>
                <w:sz w:val="20"/>
                <w:szCs w:val="20"/>
              </w:rPr>
            </w:pPr>
            <w:r w:rsidRPr="00844C01">
              <w:rPr>
                <w:rFonts w:cs="Calibri"/>
                <w:b/>
                <w:bCs/>
                <w:sz w:val="20"/>
                <w:szCs w:val="20"/>
              </w:rPr>
              <w:t>Łącznie</w:t>
            </w:r>
          </w:p>
        </w:tc>
        <w:tc>
          <w:tcPr>
            <w:tcW w:w="440" w:type="pct"/>
            <w:tcBorders>
              <w:top w:val="nil"/>
              <w:left w:val="single" w:sz="4" w:space="0" w:color="auto"/>
              <w:bottom w:val="single" w:sz="4" w:space="0" w:color="auto"/>
              <w:right w:val="single" w:sz="4" w:space="0" w:color="auto"/>
            </w:tcBorders>
            <w:shd w:val="clear" w:color="auto" w:fill="auto"/>
            <w:vAlign w:val="center"/>
          </w:tcPr>
          <w:p w14:paraId="5E237B8E" w14:textId="1D2C4A42" w:rsidR="00844C01" w:rsidRPr="00844C01" w:rsidRDefault="00844C01" w:rsidP="00844C01">
            <w:pPr>
              <w:jc w:val="center"/>
              <w:rPr>
                <w:rFonts w:cs="Calibri"/>
                <w:b/>
                <w:bCs/>
                <w:sz w:val="20"/>
                <w:szCs w:val="22"/>
              </w:rPr>
            </w:pPr>
            <w:r w:rsidRPr="00844C01">
              <w:rPr>
                <w:b/>
                <w:bCs/>
                <w:sz w:val="20"/>
                <w:szCs w:val="22"/>
              </w:rPr>
              <w:t>37,41</w:t>
            </w:r>
          </w:p>
        </w:tc>
        <w:tc>
          <w:tcPr>
            <w:tcW w:w="443" w:type="pct"/>
            <w:tcBorders>
              <w:top w:val="nil"/>
              <w:left w:val="nil"/>
              <w:bottom w:val="single" w:sz="4" w:space="0" w:color="auto"/>
              <w:right w:val="single" w:sz="4" w:space="0" w:color="auto"/>
            </w:tcBorders>
            <w:shd w:val="clear" w:color="auto" w:fill="auto"/>
            <w:vAlign w:val="center"/>
          </w:tcPr>
          <w:p w14:paraId="1247EE66" w14:textId="2101FC54" w:rsidR="00844C01" w:rsidRPr="00844C01" w:rsidRDefault="00844C01" w:rsidP="00844C01">
            <w:pPr>
              <w:jc w:val="center"/>
              <w:rPr>
                <w:rFonts w:cs="Calibri"/>
                <w:b/>
                <w:bCs/>
                <w:sz w:val="20"/>
                <w:szCs w:val="22"/>
              </w:rPr>
            </w:pPr>
            <w:r w:rsidRPr="00844C01">
              <w:rPr>
                <w:b/>
                <w:bCs/>
                <w:sz w:val="20"/>
                <w:szCs w:val="22"/>
              </w:rPr>
              <w:t>31,37</w:t>
            </w:r>
          </w:p>
        </w:tc>
        <w:tc>
          <w:tcPr>
            <w:tcW w:w="524" w:type="pct"/>
            <w:tcBorders>
              <w:top w:val="nil"/>
              <w:left w:val="nil"/>
              <w:bottom w:val="single" w:sz="4" w:space="0" w:color="auto"/>
              <w:right w:val="single" w:sz="4" w:space="0" w:color="auto"/>
            </w:tcBorders>
            <w:shd w:val="clear" w:color="auto" w:fill="auto"/>
            <w:vAlign w:val="center"/>
          </w:tcPr>
          <w:p w14:paraId="6C918389" w14:textId="1A07009F" w:rsidR="00844C01" w:rsidRPr="00844C01" w:rsidRDefault="00844C01" w:rsidP="00844C01">
            <w:pPr>
              <w:jc w:val="center"/>
              <w:rPr>
                <w:rFonts w:cs="Calibri"/>
                <w:b/>
                <w:bCs/>
                <w:sz w:val="20"/>
                <w:szCs w:val="22"/>
              </w:rPr>
            </w:pPr>
            <w:r w:rsidRPr="00844C01">
              <w:rPr>
                <w:b/>
                <w:bCs/>
                <w:sz w:val="20"/>
                <w:szCs w:val="22"/>
              </w:rPr>
              <w:t>5 953,49</w:t>
            </w:r>
          </w:p>
        </w:tc>
        <w:tc>
          <w:tcPr>
            <w:tcW w:w="406" w:type="pct"/>
            <w:tcBorders>
              <w:top w:val="nil"/>
              <w:left w:val="nil"/>
              <w:bottom w:val="single" w:sz="4" w:space="0" w:color="auto"/>
              <w:right w:val="single" w:sz="4" w:space="0" w:color="auto"/>
            </w:tcBorders>
            <w:shd w:val="clear" w:color="auto" w:fill="auto"/>
            <w:vAlign w:val="center"/>
          </w:tcPr>
          <w:p w14:paraId="25701FB9" w14:textId="7E347D35" w:rsidR="00844C01" w:rsidRPr="00844C01" w:rsidRDefault="00844C01" w:rsidP="00844C01">
            <w:pPr>
              <w:jc w:val="center"/>
              <w:rPr>
                <w:rFonts w:cs="Calibri"/>
                <w:b/>
                <w:bCs/>
                <w:sz w:val="20"/>
                <w:szCs w:val="22"/>
              </w:rPr>
            </w:pPr>
            <w:r w:rsidRPr="00844C01">
              <w:rPr>
                <w:b/>
                <w:bCs/>
                <w:sz w:val="20"/>
                <w:szCs w:val="22"/>
              </w:rPr>
              <w:t>0,01</w:t>
            </w:r>
          </w:p>
        </w:tc>
        <w:tc>
          <w:tcPr>
            <w:tcW w:w="451" w:type="pct"/>
            <w:tcBorders>
              <w:top w:val="nil"/>
              <w:left w:val="nil"/>
              <w:bottom w:val="single" w:sz="4" w:space="0" w:color="auto"/>
              <w:right w:val="single" w:sz="4" w:space="0" w:color="auto"/>
            </w:tcBorders>
            <w:shd w:val="clear" w:color="auto" w:fill="auto"/>
            <w:vAlign w:val="center"/>
          </w:tcPr>
          <w:p w14:paraId="597DC6E9" w14:textId="27E24D8C" w:rsidR="00844C01" w:rsidRPr="00844C01" w:rsidRDefault="00844C01" w:rsidP="00844C01">
            <w:pPr>
              <w:jc w:val="center"/>
              <w:rPr>
                <w:rFonts w:cs="Calibri"/>
                <w:b/>
                <w:bCs/>
                <w:sz w:val="20"/>
                <w:szCs w:val="22"/>
              </w:rPr>
            </w:pPr>
            <w:r w:rsidRPr="00844C01">
              <w:rPr>
                <w:b/>
                <w:bCs/>
                <w:sz w:val="20"/>
                <w:szCs w:val="22"/>
              </w:rPr>
              <w:t>20,85</w:t>
            </w:r>
          </w:p>
        </w:tc>
        <w:tc>
          <w:tcPr>
            <w:tcW w:w="462" w:type="pct"/>
            <w:tcBorders>
              <w:top w:val="nil"/>
              <w:left w:val="nil"/>
              <w:bottom w:val="single" w:sz="4" w:space="0" w:color="auto"/>
              <w:right w:val="single" w:sz="4" w:space="0" w:color="auto"/>
            </w:tcBorders>
            <w:shd w:val="clear" w:color="auto" w:fill="auto"/>
            <w:vAlign w:val="center"/>
          </w:tcPr>
          <w:p w14:paraId="4944B628" w14:textId="4E18AFBF" w:rsidR="00844C01" w:rsidRPr="00844C01" w:rsidRDefault="00844C01" w:rsidP="00844C01">
            <w:pPr>
              <w:jc w:val="center"/>
              <w:rPr>
                <w:rFonts w:cs="Calibri"/>
                <w:b/>
                <w:bCs/>
                <w:sz w:val="20"/>
                <w:szCs w:val="22"/>
              </w:rPr>
            </w:pPr>
            <w:r w:rsidRPr="00844C01">
              <w:rPr>
                <w:b/>
                <w:bCs/>
                <w:sz w:val="20"/>
                <w:szCs w:val="22"/>
              </w:rPr>
              <w:t>11,79</w:t>
            </w:r>
          </w:p>
        </w:tc>
        <w:tc>
          <w:tcPr>
            <w:tcW w:w="448" w:type="pct"/>
            <w:tcBorders>
              <w:top w:val="nil"/>
              <w:left w:val="nil"/>
              <w:bottom w:val="single" w:sz="4" w:space="0" w:color="auto"/>
              <w:right w:val="single" w:sz="4" w:space="0" w:color="auto"/>
            </w:tcBorders>
            <w:shd w:val="clear" w:color="auto" w:fill="auto"/>
            <w:vAlign w:val="center"/>
          </w:tcPr>
          <w:p w14:paraId="6C0CEA61" w14:textId="3FE9D9A0" w:rsidR="00844C01" w:rsidRPr="00844C01" w:rsidRDefault="00844C01" w:rsidP="00844C01">
            <w:pPr>
              <w:jc w:val="center"/>
              <w:rPr>
                <w:rFonts w:cs="Calibri"/>
                <w:b/>
                <w:bCs/>
                <w:sz w:val="20"/>
                <w:szCs w:val="22"/>
              </w:rPr>
            </w:pPr>
            <w:r w:rsidRPr="00844C01">
              <w:rPr>
                <w:b/>
                <w:bCs/>
                <w:sz w:val="20"/>
                <w:szCs w:val="22"/>
              </w:rPr>
              <w:t>333,10</w:t>
            </w:r>
          </w:p>
        </w:tc>
      </w:tr>
    </w:tbl>
    <w:p w14:paraId="7DC4F21B" w14:textId="77777777" w:rsidR="00E21B7A" w:rsidRPr="00844C01" w:rsidRDefault="00E21B7A" w:rsidP="00E21B7A">
      <w:pPr>
        <w:rPr>
          <w:rFonts w:cs="Calibri"/>
          <w:i/>
          <w:sz w:val="18"/>
          <w:szCs w:val="18"/>
        </w:rPr>
      </w:pPr>
      <w:r w:rsidRPr="00844C01">
        <w:rPr>
          <w:rFonts w:cs="Calibri"/>
          <w:i/>
          <w:sz w:val="18"/>
          <w:szCs w:val="18"/>
        </w:rPr>
        <w:t>Źródło: Opracowanie własne na podstawie bazy CEEB i wskaźników emisji zanieczyszczeń</w:t>
      </w:r>
    </w:p>
    <w:p w14:paraId="73B9B469" w14:textId="11F9FF06" w:rsidR="00D72282" w:rsidRPr="000C6E40" w:rsidRDefault="00D72282" w:rsidP="007D0D82">
      <w:pPr>
        <w:rPr>
          <w:rFonts w:cs="Calibri"/>
          <w:color w:val="4F81BD" w:themeColor="accent1"/>
        </w:rPr>
      </w:pPr>
    </w:p>
    <w:p w14:paraId="3EB93A8F" w14:textId="3C6FF0E2" w:rsidR="00D72282" w:rsidRPr="000C6E40" w:rsidRDefault="00D72282" w:rsidP="007D0D82">
      <w:pPr>
        <w:rPr>
          <w:rFonts w:cs="Calibri"/>
          <w:color w:val="4F81BD" w:themeColor="accent1"/>
        </w:rPr>
      </w:pPr>
    </w:p>
    <w:p w14:paraId="2D78E4B8" w14:textId="11EB3FC9" w:rsidR="00BA3728" w:rsidRPr="000C6E40" w:rsidRDefault="00BA3728" w:rsidP="007D0D82">
      <w:pPr>
        <w:rPr>
          <w:rFonts w:cs="Calibri"/>
          <w:color w:val="4F81BD" w:themeColor="accent1"/>
        </w:rPr>
      </w:pPr>
    </w:p>
    <w:p w14:paraId="4C44A642" w14:textId="77777777" w:rsidR="001C7180" w:rsidRDefault="001C7180" w:rsidP="007D0D82">
      <w:pPr>
        <w:rPr>
          <w:rFonts w:cs="Calibri"/>
          <w:color w:val="4F81BD" w:themeColor="accent1"/>
        </w:rPr>
      </w:pPr>
    </w:p>
    <w:p w14:paraId="11A35FE5" w14:textId="77777777" w:rsidR="001244DA" w:rsidRDefault="001244DA" w:rsidP="007D0D82">
      <w:pPr>
        <w:rPr>
          <w:rFonts w:cs="Calibri"/>
          <w:color w:val="4F81BD" w:themeColor="accent1"/>
        </w:rPr>
      </w:pPr>
    </w:p>
    <w:p w14:paraId="4C5EDD86" w14:textId="2F23156B" w:rsidR="00D72282" w:rsidRPr="000C6E40" w:rsidRDefault="00D72282" w:rsidP="007D0D82">
      <w:pPr>
        <w:rPr>
          <w:rFonts w:cs="Calibri"/>
          <w:color w:val="4F81BD" w:themeColor="accent1"/>
        </w:rPr>
      </w:pPr>
    </w:p>
    <w:p w14:paraId="05913CF8" w14:textId="77777777" w:rsidR="003126CF" w:rsidRPr="0030576F" w:rsidRDefault="003126CF" w:rsidP="00E32E77">
      <w:pPr>
        <w:pStyle w:val="Nagwek1"/>
      </w:pPr>
      <w:bookmarkStart w:id="413" w:name="_Toc185332892"/>
      <w:r w:rsidRPr="0030576F">
        <w:t>Przedsięwzięcia racjonalizujące użytkowanie ciepła, energii elektrycznej i paliw gazowych</w:t>
      </w:r>
      <w:bookmarkEnd w:id="413"/>
    </w:p>
    <w:p w14:paraId="78F69588" w14:textId="77777777" w:rsidR="001A43A4" w:rsidRPr="001244DA" w:rsidRDefault="001A43A4" w:rsidP="001A43A4">
      <w:r w:rsidRPr="001244DA">
        <w:t>Głównym celem przedsięwzięć racjonalizujących użytkowanie ciepła, energii elektrycznej i paliw gazowych</w:t>
      </w:r>
      <w:r w:rsidRPr="001244DA">
        <w:br/>
        <w:t xml:space="preserve">jest zmniejszenie ogólnej konsumpcji oraz zmniejszenie energochłonności procesów. Istnieje kilka form racjonalizacji zużycia energii w zakresie systemów związanych z zachowaniem komfortu przebywania. </w:t>
      </w:r>
    </w:p>
    <w:p w14:paraId="26D3890E" w14:textId="77777777" w:rsidR="001A43A4" w:rsidRPr="001244DA" w:rsidRDefault="001A43A4" w:rsidP="001A43A4">
      <w:pPr>
        <w:pStyle w:val="Nagwek2"/>
        <w:ind w:left="0" w:firstLine="0"/>
        <w:rPr>
          <w:rFonts w:cs="Calibri"/>
        </w:rPr>
      </w:pPr>
      <w:bookmarkStart w:id="414" w:name="_Toc18332321"/>
      <w:bookmarkStart w:id="415" w:name="_Toc21686920"/>
      <w:bookmarkStart w:id="416" w:name="_Toc114137909"/>
      <w:bookmarkStart w:id="417" w:name="_Toc167362577"/>
      <w:bookmarkStart w:id="418" w:name="_Toc185332893"/>
      <w:r w:rsidRPr="001244DA">
        <w:rPr>
          <w:rFonts w:cs="Calibri"/>
        </w:rPr>
        <w:t>Przedsięwzięcia racjonalizujące użytkowanie ciepła</w:t>
      </w:r>
      <w:bookmarkEnd w:id="414"/>
      <w:bookmarkEnd w:id="415"/>
      <w:bookmarkEnd w:id="416"/>
      <w:bookmarkEnd w:id="417"/>
      <w:bookmarkEnd w:id="418"/>
      <w:r w:rsidRPr="001244DA">
        <w:rPr>
          <w:rFonts w:cs="Calibri"/>
        </w:rPr>
        <w:t xml:space="preserve"> </w:t>
      </w:r>
    </w:p>
    <w:p w14:paraId="0361B7D4" w14:textId="63F155FE" w:rsidR="001A43A4" w:rsidRPr="001244DA" w:rsidRDefault="001A43A4" w:rsidP="001A43A4">
      <w:r w:rsidRPr="001244DA">
        <w:rPr>
          <w:b/>
          <w:bCs/>
          <w:i/>
          <w:iCs/>
        </w:rPr>
        <w:t xml:space="preserve">Termomodernizacja </w:t>
      </w:r>
      <w:r w:rsidRPr="001244DA">
        <w:t>jest to poprawienie cech technicznych budynku, w celu zmniejszenia zużycia energii</w:t>
      </w:r>
      <w:r w:rsidRPr="001244DA">
        <w:br/>
        <w:t>dla potrzeb ogrzewania, wentylacji i przygotowania ciepłej wody użytkowej. Do głównych działań termomodernizacyjnych zalicza się: ocieplenie ścian zewnętrznych, stropodachu lub stropu do poddasza, stropu nad piwnicą, uszczelnienie lub wymiana okien, drzwi zewnętrznych, modernizacja źródła ciepła, instalacji centralnego ogrzewania, ciepłej wody użytkowej, wentylacyjnej.</w:t>
      </w:r>
    </w:p>
    <w:p w14:paraId="56D603F9" w14:textId="77777777" w:rsidR="001A43A4" w:rsidRPr="001244DA" w:rsidRDefault="001A43A4" w:rsidP="001A43A4">
      <w:r w:rsidRPr="001244DA">
        <w:t xml:space="preserve">Najprostszą pod względem ilościowym racjonalizacją zużycia energii jest poprawne zaizolowanie cieplne </w:t>
      </w:r>
      <w:r w:rsidRPr="001244DA">
        <w:br/>
        <w:t>w przypadku przegród nieprzeziernych, zarówno przy ogrzewaniu jak i przy chłodzeniu. Analizując przegrody przezierne tj. okna, drzwi szklane oraz świetliki należy zwrócić uwagę na zastosowanie szyb oraz ram, które posiadają niski współczynnik przenikania ciepła.</w:t>
      </w:r>
    </w:p>
    <w:p w14:paraId="6B635DFE" w14:textId="77777777" w:rsidR="001A43A4" w:rsidRPr="001244DA" w:rsidRDefault="001A43A4" w:rsidP="001A43A4">
      <w:r w:rsidRPr="001244DA">
        <w:t xml:space="preserve">Termomodernizacja budynków powinna być wykonywana w sposób kompleksowy, to znaczy ociepleniu </w:t>
      </w:r>
      <w:r w:rsidRPr="001244DA">
        <w:br/>
        <w:t xml:space="preserve">i uszczelnieniu budynku powinna towarzyszyć modernizacja źródła ciepła i instalacji c.o. oraz wyposażenie </w:t>
      </w:r>
      <w:r w:rsidRPr="001244DA">
        <w:br/>
        <w:t>w urządzenia umożliwiające regulację ilości dostarczanego ciepła w dostosowaniu do warunków zewnętrznych. Największy potencjał oszczędności energii stanowi: ocieplenie ścian zewnętrznych oraz stropów nad ostatnią kondygnacją oraz modernizacja instalacji c.o., poprzez montaż zaworów termostatycznych i regulację hydrauliczną instalacji. Znaczące zmniejszenie zużycia energii końcowej można osiągnąć poprzez zamianę nieefektywnego źródła ciepła (np. kotły i piece węglowe) na źródła o wysokiej sprawności spalania (np. kotły gazowe).</w:t>
      </w:r>
    </w:p>
    <w:p w14:paraId="5E19C0BF" w14:textId="77777777" w:rsidR="001A43A4" w:rsidRPr="001244DA" w:rsidRDefault="001A43A4" w:rsidP="001A43A4">
      <w:pPr>
        <w:rPr>
          <w:b/>
          <w:i/>
        </w:rPr>
      </w:pPr>
    </w:p>
    <w:p w14:paraId="1D0459BF" w14:textId="77777777" w:rsidR="001A43A4" w:rsidRPr="001244DA" w:rsidRDefault="001A43A4" w:rsidP="001A43A4">
      <w:pPr>
        <w:rPr>
          <w:b/>
          <w:i/>
        </w:rPr>
      </w:pPr>
      <w:r w:rsidRPr="001244DA">
        <w:rPr>
          <w:b/>
          <w:i/>
        </w:rPr>
        <w:t>Zmiana systemu zaopatrywania budynków w ciepło</w:t>
      </w:r>
    </w:p>
    <w:p w14:paraId="15CBAEAC" w14:textId="45762958" w:rsidR="00760CD4" w:rsidRPr="001244DA" w:rsidRDefault="00760CD4" w:rsidP="00760CD4">
      <w:r w:rsidRPr="001244DA">
        <w:t>W gminie większość indywidualnych źródeł ciepła opalanych jest węglem i drewnem, które emitują duże ilości szkodliwych substancji. W celu redukcji niskiej emisji, bardzo duże znaczenie ma wymiana istniejących źródeł ciepła.</w:t>
      </w:r>
      <w:r w:rsidR="00903E28" w:rsidRPr="001244DA">
        <w:t xml:space="preserve"> </w:t>
      </w:r>
      <w:r w:rsidRPr="001244DA">
        <w:t>Proponuje się w pierwszej kolejności wymianę na kotły o większej sprawności</w:t>
      </w:r>
      <w:r w:rsidR="006F1303" w:rsidRPr="001244DA">
        <w:t xml:space="preserve">. </w:t>
      </w:r>
      <w:r w:rsidRPr="001244DA">
        <w:t>Równie ważne będzie wykorzystanie instalacji odnawialnych źródeł energii, w tym kolektorów słonecznych oraz pomp ciepła. Powyższe działania w znacznym stopniu ograniczą niską emisję, szczególnie uciążliwą w okresie zimowym.</w:t>
      </w:r>
    </w:p>
    <w:p w14:paraId="66AFC484" w14:textId="04923035" w:rsidR="008A6682" w:rsidRPr="00F87302" w:rsidRDefault="008A6682" w:rsidP="00760CD4">
      <w:r w:rsidRPr="001244DA">
        <w:t xml:space="preserve">Należy mieć również na uwadze zadania wynikające z obowiązującego na terenie województwa Programu ochrony powietrza dla województwa świętokrzyskiego wraz z planem działań krótkoterminowych oraz zapisy </w:t>
      </w:r>
      <w:r w:rsidRPr="00F87302">
        <w:t>tzw. uchwały antysmogowej w województwie świętokrzyskim, przyjętej uchwałą Nr XXII/292/20 Sejmiku Województwa z dnia 29 czerwca 2020 roku, w sprawie wprowadzenia na obszarze województwa świętokrzyskiego ograniczeń i zakazów w zakresie eksploatacji instalacji, w których następuje spalanie paliw.</w:t>
      </w:r>
    </w:p>
    <w:p w14:paraId="19341311" w14:textId="77777777" w:rsidR="00E4643F" w:rsidRPr="001244DA" w:rsidRDefault="00E4643F" w:rsidP="00E4643F"/>
    <w:p w14:paraId="422F938C" w14:textId="77777777" w:rsidR="001A43A4" w:rsidRPr="001244DA" w:rsidRDefault="001A43A4" w:rsidP="001A43A4">
      <w:pPr>
        <w:rPr>
          <w:b/>
          <w:i/>
        </w:rPr>
      </w:pPr>
      <w:r w:rsidRPr="001244DA">
        <w:rPr>
          <w:b/>
          <w:i/>
        </w:rPr>
        <w:t>Regulacja termostatyczna temperatury w pomieszczeniu</w:t>
      </w:r>
    </w:p>
    <w:p w14:paraId="363C431E" w14:textId="77777777" w:rsidR="001A43A4" w:rsidRPr="001244DA" w:rsidRDefault="001A43A4" w:rsidP="001A43A4">
      <w:r w:rsidRPr="001244DA">
        <w:t xml:space="preserve">Racjonalizację zużycia energii w systemach grzewczych i chłodzących uzyskuje się przez regulację termostatyczną temperatury powietrza w ogrzewanych lub schładzanych pomieszczeniach. </w:t>
      </w:r>
    </w:p>
    <w:p w14:paraId="40E7A6E5" w14:textId="77777777" w:rsidR="001A43A4" w:rsidRPr="001244DA" w:rsidRDefault="001A43A4" w:rsidP="001A43A4">
      <w:r w:rsidRPr="001244DA">
        <w:t>W systemach grzewczych stosowane są głowice termostatyczne na zaworach przy grzejnikach lub wkładkach termostatycznych, wbudowanych w grzejnik. Obecnie stosuje się urządzenia regulacyjne przy ogrzewaniu pomieszczeń. O konieczności stosowania regulacji informuje prawo budowlane, które określa m.in.:</w:t>
      </w:r>
    </w:p>
    <w:p w14:paraId="11FA8698" w14:textId="77777777" w:rsidR="001A43A4" w:rsidRPr="001244DA" w:rsidRDefault="001A43A4" w:rsidP="000839C2">
      <w:pPr>
        <w:pStyle w:val="Akapitzlist"/>
        <w:numPr>
          <w:ilvl w:val="0"/>
          <w:numId w:val="47"/>
        </w:numPr>
        <w:spacing w:line="276" w:lineRule="auto"/>
      </w:pPr>
      <w:r w:rsidRPr="001244DA">
        <w:t xml:space="preserve">temperatury obliczeniowe w pomieszczeniach w zależności od ich przeznaczenia i wykorzystania, </w:t>
      </w:r>
    </w:p>
    <w:p w14:paraId="530A422B" w14:textId="77777777" w:rsidR="001A43A4" w:rsidRPr="001244DA" w:rsidRDefault="001A43A4" w:rsidP="000839C2">
      <w:pPr>
        <w:pStyle w:val="Akapitzlist"/>
        <w:numPr>
          <w:ilvl w:val="0"/>
          <w:numId w:val="47"/>
        </w:numPr>
        <w:spacing w:line="276" w:lineRule="auto"/>
      </w:pPr>
      <w:r w:rsidRPr="001244DA">
        <w:t>minimalne warunki w zakresie temperatury w miejscach pracy,</w:t>
      </w:r>
    </w:p>
    <w:p w14:paraId="4B995A5D" w14:textId="77777777" w:rsidR="001A43A4" w:rsidRPr="001244DA" w:rsidRDefault="001A43A4" w:rsidP="000839C2">
      <w:pPr>
        <w:pStyle w:val="Akapitzlist"/>
        <w:numPr>
          <w:ilvl w:val="0"/>
          <w:numId w:val="47"/>
        </w:numPr>
        <w:spacing w:line="276" w:lineRule="auto"/>
      </w:pPr>
      <w:r w:rsidRPr="001244DA">
        <w:t>konieczność stosowania urządzeń regulacyjnych działających automatycznie.</w:t>
      </w:r>
    </w:p>
    <w:p w14:paraId="552C8D75" w14:textId="77777777" w:rsidR="001A43A4" w:rsidRPr="001244DA" w:rsidRDefault="001A43A4" w:rsidP="001A43A4">
      <w:pPr>
        <w:rPr>
          <w:b/>
          <w:i/>
        </w:rPr>
      </w:pPr>
    </w:p>
    <w:p w14:paraId="293B9C05" w14:textId="77777777" w:rsidR="001A43A4" w:rsidRPr="001244DA" w:rsidRDefault="001A43A4" w:rsidP="001A43A4">
      <w:pPr>
        <w:rPr>
          <w:b/>
          <w:i/>
        </w:rPr>
      </w:pPr>
      <w:r w:rsidRPr="001244DA">
        <w:rPr>
          <w:b/>
          <w:i/>
        </w:rPr>
        <w:t>Systemy ogrzewania niskoparametrycznego</w:t>
      </w:r>
    </w:p>
    <w:p w14:paraId="6EDD2F79" w14:textId="77777777" w:rsidR="001A43A4" w:rsidRPr="001244DA" w:rsidRDefault="001A43A4" w:rsidP="001A43A4">
      <w:r w:rsidRPr="001244DA">
        <w:t>Przykładem ogrzewania powierzchniowego jest ogrzewanie podłogowe, ścienne lub sufitowe. Podstawową cechą jest wykorzystywanie powierzchni przegród budowlanych do przekazania strumienia ciepła na pokrycie strat i/lub kompensacji chłodu wprowadzanego z zimnym powietrzem wentylacyjnym.</w:t>
      </w:r>
    </w:p>
    <w:p w14:paraId="367335FC" w14:textId="77777777" w:rsidR="001A43A4" w:rsidRPr="001244DA" w:rsidRDefault="001A43A4" w:rsidP="001A43A4">
      <w:r w:rsidRPr="001244DA">
        <w:t xml:space="preserve">Duża powierzchnia grzewcza oznacza niską temperaturę samej powierzchni grzejącej. Przy dużej powierzchni grzejącej, jest większy udział promieniowania w przekazywaniu ciepła niż przy ogrzewaniu tradycyjnym, </w:t>
      </w:r>
      <w:r w:rsidRPr="001244DA">
        <w:br/>
        <w:t>a więc komfort cieplny jest odczuwalny przy niższej temperaturze powietrza. Niska temperatura powietrza oznacza również mniejsze zapotrzebowanie na strumień ciepła ogrzewanych pomieszczeń.</w:t>
      </w:r>
    </w:p>
    <w:p w14:paraId="582BDB9A" w14:textId="1D7468F9" w:rsidR="001A43A4" w:rsidRPr="001244DA" w:rsidRDefault="001A43A4" w:rsidP="001A43A4">
      <w:r w:rsidRPr="001244DA">
        <w:t>Ogrzewanie powierzchniowe, dzięki rozciągnięciu powierzchni grzewczej na rozległym obszarze ogrzewanych pomieszczeń, pozwalają na znaczną redukcję temperatur pomiędzy podłogą, a sufitem oraz powoduje jednorodne pole promieniowania w całym obszarze.</w:t>
      </w:r>
      <w:r w:rsidR="00A01500">
        <w:t xml:space="preserve"> </w:t>
      </w:r>
      <w:r w:rsidRPr="001244DA">
        <w:t>Wydajność ogrzewania ściennego zależy od temperatury czynnika grzewczego, jego ochłodzenia</w:t>
      </w:r>
      <w:r w:rsidR="00A01500">
        <w:t xml:space="preserve"> </w:t>
      </w:r>
      <w:r w:rsidRPr="001244DA">
        <w:t>oraz temperatury w pomieszczeniach. Płyty systemowe ogrzewania ściennego mogą być adaptowane</w:t>
      </w:r>
      <w:r w:rsidR="00A01500">
        <w:t xml:space="preserve"> </w:t>
      </w:r>
      <w:r w:rsidRPr="001244DA">
        <w:t>do ogrzewania podłogowego lub ogrzewania sufitowego.</w:t>
      </w:r>
    </w:p>
    <w:p w14:paraId="25949391" w14:textId="77777777" w:rsidR="001A43A4" w:rsidRPr="001244DA" w:rsidRDefault="001A43A4" w:rsidP="001A43A4">
      <w:r w:rsidRPr="001244DA">
        <w:t>System ogrzewania ściennego można wykorzystywać także do schładzania ściennego. System suchy ogrzewania ściennego, w pełnym zakresie może stanowić konkurencję do systemu mokrego ogrzewania ściennego.</w:t>
      </w:r>
    </w:p>
    <w:p w14:paraId="4FEDD560" w14:textId="77777777" w:rsidR="001A43A4" w:rsidRPr="001244DA" w:rsidRDefault="001A43A4" w:rsidP="001A43A4">
      <w:pPr>
        <w:rPr>
          <w:b/>
          <w:i/>
        </w:rPr>
      </w:pPr>
    </w:p>
    <w:p w14:paraId="721FAA73" w14:textId="77777777" w:rsidR="001A43A4" w:rsidRPr="001244DA" w:rsidRDefault="001A43A4" w:rsidP="001A43A4">
      <w:pPr>
        <w:rPr>
          <w:b/>
          <w:i/>
        </w:rPr>
      </w:pPr>
      <w:r w:rsidRPr="001244DA">
        <w:rPr>
          <w:b/>
          <w:i/>
        </w:rPr>
        <w:t>Stosowanie odzysków ciepła</w:t>
      </w:r>
    </w:p>
    <w:p w14:paraId="43DAF12B" w14:textId="77777777" w:rsidR="001A43A4" w:rsidRPr="001244DA" w:rsidRDefault="001A43A4" w:rsidP="001A43A4">
      <w:r w:rsidRPr="001244DA">
        <w:t>Użycie tej formy stosuje się w przypadku procesów ciągłych w czasie. W praktyce forma ta jest często spotykana w systemach wentylacyjnych nawiewno-wywiewnych. Strumień powietrza zewnętrznego, posiadający niską temperaturę, jest wstępnie ogrzewany strumieniem powietrza wywiewanego, ciepłego. Strumień ciepła przekazanego w procesie jego odzysku, zmniejsza strumień ciepła niezbędny do podgrzania powietrza końcowego, które jest wprowadzone do wentylowanych pomieszczeń.</w:t>
      </w:r>
    </w:p>
    <w:p w14:paraId="4162CDF8" w14:textId="77777777" w:rsidR="001A43A4" w:rsidRPr="001244DA" w:rsidRDefault="001A43A4" w:rsidP="001A43A4">
      <w:pPr>
        <w:rPr>
          <w:b/>
          <w:i/>
        </w:rPr>
      </w:pPr>
    </w:p>
    <w:p w14:paraId="06848AA6" w14:textId="77777777" w:rsidR="001A43A4" w:rsidRPr="001244DA" w:rsidRDefault="001A43A4" w:rsidP="001A43A4">
      <w:pPr>
        <w:rPr>
          <w:b/>
          <w:i/>
        </w:rPr>
      </w:pPr>
      <w:r w:rsidRPr="001244DA">
        <w:rPr>
          <w:b/>
          <w:i/>
        </w:rPr>
        <w:t>Wstępny podgrzew powietrza w wymienniku ciepła GWC</w:t>
      </w:r>
    </w:p>
    <w:p w14:paraId="25C7B6D5" w14:textId="77777777" w:rsidR="001A43A4" w:rsidRPr="001244DA" w:rsidRDefault="001A43A4" w:rsidP="001A43A4">
      <w:r w:rsidRPr="001244DA">
        <w:t>Zimne powietrze o niskiej temperaturze jest podawane do gruntowego wymiennika ciepła, gdzie dochodzi</w:t>
      </w:r>
      <w:r w:rsidRPr="001244DA">
        <w:br/>
        <w:t xml:space="preserve">do podgrzania o kilka stopni. W okresie zimy płytowy wymiennik gruntowy „zwraca” zgromadzone ciepło </w:t>
      </w:r>
      <w:r w:rsidRPr="001244DA">
        <w:br/>
        <w:t>w gruncie, dzięki temu zimne powietrze może być ogrzewane. Temperatura powietrza za GWC (gruntowy wymiennik ciepła), podobnie jak w lecie jest stabilna w ciągu doby, natomiast podczas mrozów powoli spada do wielkości stopni nieco powyżej zera w skali Celsjusza. Główną cechą wymiennika GWC jest zdolność dowilżania powietrza ogrzewanego w wymienniku w czasie zimy. Wychodzące powietrze może zostać dowilżone nawet do 90 %. Ta cecha poprawia parametr wilgotności powietrza w budynku w czasie chłodów.</w:t>
      </w:r>
    </w:p>
    <w:p w14:paraId="058DF50B" w14:textId="31FE4E56" w:rsidR="00A01500" w:rsidRPr="001244DA" w:rsidRDefault="001A43A4" w:rsidP="001A43A4">
      <w:r w:rsidRPr="001244DA">
        <w:t xml:space="preserve">Prawidłowe dostosowanie strugi powietrza przepływającego przez płytowy wymiennik, zapewnia maksymalnie efektywną i skuteczną wymianę ciepła. </w:t>
      </w:r>
    </w:p>
    <w:p w14:paraId="00E8B961" w14:textId="77777777" w:rsidR="001A43A4" w:rsidRPr="008001AB" w:rsidRDefault="001A43A4" w:rsidP="001A43A4">
      <w:pPr>
        <w:pStyle w:val="Nagwek2"/>
        <w:ind w:left="0" w:firstLine="0"/>
        <w:rPr>
          <w:rFonts w:cs="Calibri"/>
        </w:rPr>
      </w:pPr>
      <w:bookmarkStart w:id="419" w:name="_Toc167362578"/>
      <w:bookmarkStart w:id="420" w:name="_Toc185332894"/>
      <w:r w:rsidRPr="008001AB">
        <w:rPr>
          <w:rFonts w:cs="Calibri"/>
        </w:rPr>
        <w:t>Racjonalizacja</w:t>
      </w:r>
      <w:bookmarkStart w:id="421" w:name="_Toc18332322"/>
      <w:bookmarkStart w:id="422" w:name="_Toc21686921"/>
      <w:bookmarkStart w:id="423" w:name="_Toc114137910"/>
      <w:r w:rsidRPr="008001AB">
        <w:rPr>
          <w:rFonts w:cs="Calibri"/>
        </w:rPr>
        <w:t xml:space="preserve"> zużycia gazu ziemnego</w:t>
      </w:r>
      <w:bookmarkEnd w:id="419"/>
      <w:bookmarkEnd w:id="420"/>
      <w:bookmarkEnd w:id="421"/>
      <w:bookmarkEnd w:id="422"/>
      <w:bookmarkEnd w:id="423"/>
    </w:p>
    <w:p w14:paraId="70939C9F" w14:textId="23EB33E2" w:rsidR="008001AB" w:rsidRPr="008001AB" w:rsidRDefault="008001AB" w:rsidP="008001AB">
      <w:pPr>
        <w:pStyle w:val="Default"/>
        <w:rPr>
          <w:rFonts w:ascii="Calibri" w:hAnsi="Calibri" w:cs="Calibri"/>
          <w:sz w:val="22"/>
          <w:szCs w:val="22"/>
        </w:rPr>
      </w:pPr>
      <w:r w:rsidRPr="008001AB">
        <w:rPr>
          <w:rFonts w:ascii="Calibri" w:hAnsi="Calibri" w:cs="Calibri"/>
          <w:sz w:val="22"/>
          <w:szCs w:val="22"/>
        </w:rPr>
        <w:t>W Gminie</w:t>
      </w:r>
      <w:r>
        <w:rPr>
          <w:rFonts w:ascii="Calibri" w:hAnsi="Calibri" w:cs="Calibri"/>
          <w:sz w:val="22"/>
          <w:szCs w:val="22"/>
        </w:rPr>
        <w:t xml:space="preserve"> Smyków </w:t>
      </w:r>
      <w:r w:rsidRPr="008001AB">
        <w:rPr>
          <w:rFonts w:ascii="Calibri" w:hAnsi="Calibri" w:cs="Calibri"/>
          <w:sz w:val="22"/>
          <w:szCs w:val="22"/>
        </w:rPr>
        <w:t xml:space="preserve">obecnie nie ma sieci gazowej. </w:t>
      </w:r>
    </w:p>
    <w:p w14:paraId="07A4BD94" w14:textId="77777777" w:rsidR="008001AB" w:rsidRDefault="008001AB" w:rsidP="008001AB">
      <w:pPr>
        <w:rPr>
          <w:rFonts w:cs="Calibri"/>
          <w:color w:val="000000"/>
          <w:szCs w:val="22"/>
        </w:rPr>
      </w:pPr>
    </w:p>
    <w:p w14:paraId="513C7C78" w14:textId="4E2D46B2" w:rsidR="001A43A4" w:rsidRPr="001244DA" w:rsidRDefault="008001AB" w:rsidP="008001AB">
      <w:r w:rsidRPr="008001AB">
        <w:rPr>
          <w:rFonts w:cs="Calibri"/>
          <w:color w:val="000000"/>
          <w:szCs w:val="22"/>
        </w:rPr>
        <w:t xml:space="preserve">Racjonalne wykorzystanie paliwa gazowego wynika z realizacji przedsięwzięć termomodernizacyjnych, oszczędności gazu w zakresie przygotowywania posiłków, ciepłej wody użytkowej oraz poprzez oszczędne ogrzewanie mieszkań. Zastosowanie nowoczesnych urządzeń o większej sprawności sprzyja racjonalizacji zużycia </w:t>
      </w:r>
      <w:r w:rsidRPr="008001AB">
        <w:rPr>
          <w:rFonts w:cs="Calibri"/>
          <w:szCs w:val="22"/>
        </w:rPr>
        <w:t>gazu.</w:t>
      </w:r>
    </w:p>
    <w:p w14:paraId="187FE149" w14:textId="77777777" w:rsidR="001A43A4" w:rsidRPr="001244DA" w:rsidRDefault="001A43A4" w:rsidP="001A43A4">
      <w:pPr>
        <w:pStyle w:val="Nagwek2"/>
        <w:ind w:left="0" w:firstLine="0"/>
        <w:rPr>
          <w:rFonts w:cs="Calibri"/>
        </w:rPr>
      </w:pPr>
      <w:bookmarkStart w:id="424" w:name="_Toc18332323"/>
      <w:bookmarkStart w:id="425" w:name="_Toc21686922"/>
      <w:bookmarkStart w:id="426" w:name="_Toc114137911"/>
      <w:bookmarkStart w:id="427" w:name="_Toc167362579"/>
      <w:bookmarkStart w:id="428" w:name="_Toc185332895"/>
      <w:r w:rsidRPr="001244DA">
        <w:rPr>
          <w:rFonts w:cs="Calibri"/>
        </w:rPr>
        <w:t>Racjonalizacja zużycia energii elektrycznej</w:t>
      </w:r>
      <w:bookmarkEnd w:id="424"/>
      <w:bookmarkEnd w:id="425"/>
      <w:bookmarkEnd w:id="426"/>
      <w:bookmarkEnd w:id="427"/>
      <w:bookmarkEnd w:id="428"/>
    </w:p>
    <w:p w14:paraId="7CF27140" w14:textId="77777777" w:rsidR="001A43A4" w:rsidRPr="001244DA" w:rsidRDefault="001A43A4" w:rsidP="00D60464">
      <w:r w:rsidRPr="001244DA">
        <w:t xml:space="preserve">Zmniejszenie zużycia energii elektrycznej może być realizowane na poziomie następujących podmiotów: </w:t>
      </w:r>
    </w:p>
    <w:p w14:paraId="7BEFAC3E" w14:textId="77777777" w:rsidR="001A43A4" w:rsidRPr="001244DA" w:rsidRDefault="001A43A4" w:rsidP="000839C2">
      <w:pPr>
        <w:pStyle w:val="Akapitzlist"/>
        <w:numPr>
          <w:ilvl w:val="0"/>
          <w:numId w:val="50"/>
        </w:numPr>
        <w:spacing w:line="276" w:lineRule="auto"/>
      </w:pPr>
      <w:r w:rsidRPr="001244DA">
        <w:t xml:space="preserve">zakładu energetycznego – modernizacja stacji transformatorowych i linii przesyłowych, </w:t>
      </w:r>
    </w:p>
    <w:p w14:paraId="34AFBA70" w14:textId="77777777" w:rsidR="001A43A4" w:rsidRPr="001244DA" w:rsidRDefault="001A43A4" w:rsidP="000839C2">
      <w:pPr>
        <w:pStyle w:val="Akapitzlist"/>
        <w:numPr>
          <w:ilvl w:val="0"/>
          <w:numId w:val="50"/>
        </w:numPr>
        <w:spacing w:line="276" w:lineRule="auto"/>
      </w:pPr>
      <w:r w:rsidRPr="001244DA">
        <w:t>zarządcy dróg, gmina - energooszczędne oświetlenie uliczne (od 25% do 50%),</w:t>
      </w:r>
    </w:p>
    <w:p w14:paraId="54903487" w14:textId="77777777" w:rsidR="001A43A4" w:rsidRPr="001244DA" w:rsidRDefault="001A43A4" w:rsidP="000839C2">
      <w:pPr>
        <w:pStyle w:val="Akapitzlist"/>
        <w:numPr>
          <w:ilvl w:val="0"/>
          <w:numId w:val="50"/>
        </w:numPr>
        <w:spacing w:line="276" w:lineRule="auto"/>
      </w:pPr>
      <w:r w:rsidRPr="001244DA">
        <w:t>na poziomie użytkownika – wprowadzanie energooszczędnego oświetlenia pomieszczeń, modernizacja bądź wymiana energochłonnych urządzeń gospodarstwa domowego, przesuwanie poboru energii na godziny poza szczytem energetycznym (od 8% do 15% w urządzeniach gospodarstwa domowego - pralki, chłodziarki, kuchnie elektryczne, sprzęt audio-wideo itp.).</w:t>
      </w:r>
    </w:p>
    <w:p w14:paraId="3B3BF0B7" w14:textId="77777777" w:rsidR="001A43A4" w:rsidRPr="001244DA" w:rsidRDefault="001A43A4" w:rsidP="00D60464">
      <w:pPr>
        <w:spacing w:before="240"/>
      </w:pPr>
      <w:r w:rsidRPr="001244DA">
        <w:t>Główne kierunki racjonalizacji zużycia energii elektrycznej przez władze gminy to:</w:t>
      </w:r>
    </w:p>
    <w:p w14:paraId="058E75E0" w14:textId="77777777" w:rsidR="001A43A4" w:rsidRPr="001244DA" w:rsidRDefault="001A43A4" w:rsidP="000839C2">
      <w:pPr>
        <w:pStyle w:val="Akapitzlist"/>
        <w:numPr>
          <w:ilvl w:val="0"/>
          <w:numId w:val="51"/>
        </w:numPr>
        <w:spacing w:line="276" w:lineRule="auto"/>
      </w:pPr>
      <w:r w:rsidRPr="001244DA">
        <w:t>modernizacja oświetlenia dróg, ulic i placów,</w:t>
      </w:r>
    </w:p>
    <w:p w14:paraId="454CBA3D" w14:textId="77777777" w:rsidR="001A43A4" w:rsidRPr="001244DA" w:rsidRDefault="001A43A4" w:rsidP="000839C2">
      <w:pPr>
        <w:pStyle w:val="Akapitzlist"/>
        <w:numPr>
          <w:ilvl w:val="0"/>
          <w:numId w:val="51"/>
        </w:numPr>
        <w:spacing w:line="276" w:lineRule="auto"/>
      </w:pPr>
      <w:r w:rsidRPr="001244DA">
        <w:t>montaż energooszczędnych opraw oświetleniowych, urządzeń automatycznego włączania</w:t>
      </w:r>
      <w:r w:rsidRPr="001244DA">
        <w:br/>
        <w:t>i wyłączania oświetlenia,</w:t>
      </w:r>
    </w:p>
    <w:p w14:paraId="2B9181EA" w14:textId="77777777" w:rsidR="001A43A4" w:rsidRPr="001244DA" w:rsidRDefault="001A43A4" w:rsidP="000839C2">
      <w:pPr>
        <w:pStyle w:val="Akapitzlist"/>
        <w:numPr>
          <w:ilvl w:val="0"/>
          <w:numId w:val="51"/>
        </w:numPr>
        <w:spacing w:line="276" w:lineRule="auto"/>
      </w:pPr>
      <w:r w:rsidRPr="001244DA">
        <w:t>montaż urządzeń do regulacji natężenia oświetlenia w pomieszczeniach,</w:t>
      </w:r>
    </w:p>
    <w:p w14:paraId="0831B9FD" w14:textId="77777777" w:rsidR="001A43A4" w:rsidRPr="001244DA" w:rsidRDefault="001A43A4" w:rsidP="000839C2">
      <w:pPr>
        <w:pStyle w:val="Akapitzlist"/>
        <w:numPr>
          <w:ilvl w:val="0"/>
          <w:numId w:val="51"/>
        </w:numPr>
        <w:spacing w:line="276" w:lineRule="auto"/>
      </w:pPr>
      <w:r w:rsidRPr="001244DA">
        <w:t>stopniowa wymiana maszyn i urządzeń elektroenergetycznych na bardziej efektywne,</w:t>
      </w:r>
    </w:p>
    <w:p w14:paraId="76B8D96D" w14:textId="77777777" w:rsidR="001A43A4" w:rsidRPr="001244DA" w:rsidRDefault="001A43A4" w:rsidP="000839C2">
      <w:pPr>
        <w:pStyle w:val="Akapitzlist"/>
        <w:numPr>
          <w:ilvl w:val="0"/>
          <w:numId w:val="51"/>
        </w:numPr>
        <w:spacing w:line="276" w:lineRule="auto"/>
      </w:pPr>
      <w:r w:rsidRPr="001244DA">
        <w:t>regularna konserwacja i czyszczenie urządzeń i oświetlenia,</w:t>
      </w:r>
    </w:p>
    <w:p w14:paraId="2C7A257B" w14:textId="77777777" w:rsidR="001A43A4" w:rsidRDefault="001A43A4" w:rsidP="000839C2">
      <w:pPr>
        <w:pStyle w:val="Akapitzlist"/>
        <w:numPr>
          <w:ilvl w:val="0"/>
          <w:numId w:val="51"/>
        </w:numPr>
        <w:spacing w:line="276" w:lineRule="auto"/>
      </w:pPr>
      <w:r w:rsidRPr="001244DA">
        <w:t xml:space="preserve">zapewnienie dostępu do informacji o energooszczędnych urządzeniach elektroenergetycznych. </w:t>
      </w:r>
    </w:p>
    <w:p w14:paraId="08FD574A" w14:textId="77777777" w:rsidR="00D03926" w:rsidRDefault="00D03926" w:rsidP="00D03926"/>
    <w:p w14:paraId="70C2898B" w14:textId="77777777" w:rsidR="008001AB" w:rsidRDefault="008001AB" w:rsidP="00D03926"/>
    <w:p w14:paraId="5779600E" w14:textId="77777777" w:rsidR="008001AB" w:rsidRDefault="008001AB" w:rsidP="00D03926"/>
    <w:p w14:paraId="1188A1D8" w14:textId="77777777" w:rsidR="008001AB" w:rsidRDefault="008001AB" w:rsidP="00D03926"/>
    <w:p w14:paraId="6B8A7EFC" w14:textId="77777777" w:rsidR="008001AB" w:rsidRDefault="008001AB" w:rsidP="00D03926"/>
    <w:p w14:paraId="312517FD" w14:textId="77777777" w:rsidR="008001AB" w:rsidRDefault="008001AB" w:rsidP="00D03926"/>
    <w:p w14:paraId="244238F8" w14:textId="77777777" w:rsidR="008001AB" w:rsidRDefault="008001AB" w:rsidP="00D03926"/>
    <w:p w14:paraId="0B65FA09" w14:textId="77777777" w:rsidR="008001AB" w:rsidRDefault="008001AB" w:rsidP="00D03926"/>
    <w:p w14:paraId="482211E3" w14:textId="77777777" w:rsidR="008001AB" w:rsidRDefault="008001AB" w:rsidP="00D03926"/>
    <w:p w14:paraId="66995570" w14:textId="77777777" w:rsidR="008001AB" w:rsidRDefault="008001AB" w:rsidP="00D03926"/>
    <w:p w14:paraId="0D9BE417" w14:textId="77777777" w:rsidR="008001AB" w:rsidRDefault="008001AB" w:rsidP="00D03926"/>
    <w:p w14:paraId="390B6900" w14:textId="77777777" w:rsidR="008001AB" w:rsidRDefault="008001AB" w:rsidP="00D03926"/>
    <w:p w14:paraId="617A72F4" w14:textId="77777777" w:rsidR="008001AB" w:rsidRDefault="008001AB" w:rsidP="00D03926"/>
    <w:p w14:paraId="504CF6A5" w14:textId="77777777" w:rsidR="008001AB" w:rsidRDefault="008001AB" w:rsidP="00D03926"/>
    <w:p w14:paraId="7723AF7E" w14:textId="77777777" w:rsidR="008001AB" w:rsidRPr="001244DA" w:rsidRDefault="008001AB" w:rsidP="00D03926"/>
    <w:p w14:paraId="5228745D" w14:textId="77777777" w:rsidR="00D60464" w:rsidRDefault="00D60464" w:rsidP="00CC7DB7">
      <w:pPr>
        <w:rPr>
          <w:color w:val="4F81BD" w:themeColor="accent1"/>
        </w:rPr>
      </w:pPr>
    </w:p>
    <w:p w14:paraId="156DD9CC" w14:textId="77777777" w:rsidR="00A01500" w:rsidRDefault="00A01500" w:rsidP="00CC7DB7">
      <w:pPr>
        <w:rPr>
          <w:color w:val="4F81BD" w:themeColor="accent1"/>
        </w:rPr>
      </w:pPr>
    </w:p>
    <w:p w14:paraId="399C1D85" w14:textId="77777777" w:rsidR="00A01500" w:rsidRDefault="00A01500" w:rsidP="00CC7DB7">
      <w:pPr>
        <w:rPr>
          <w:color w:val="4F81BD" w:themeColor="accent1"/>
        </w:rPr>
      </w:pPr>
    </w:p>
    <w:p w14:paraId="39E641AB" w14:textId="77777777" w:rsidR="00A01500" w:rsidRDefault="00A01500" w:rsidP="00CC7DB7">
      <w:pPr>
        <w:rPr>
          <w:color w:val="4F81BD" w:themeColor="accent1"/>
        </w:rPr>
      </w:pPr>
    </w:p>
    <w:p w14:paraId="2FFB439E" w14:textId="77777777" w:rsidR="00A01500" w:rsidRDefault="00A01500" w:rsidP="00CC7DB7">
      <w:pPr>
        <w:rPr>
          <w:color w:val="4F81BD" w:themeColor="accent1"/>
        </w:rPr>
      </w:pPr>
    </w:p>
    <w:p w14:paraId="12EC4941" w14:textId="77777777" w:rsidR="00A01500" w:rsidRDefault="00A01500" w:rsidP="00CC7DB7">
      <w:pPr>
        <w:rPr>
          <w:color w:val="4F81BD" w:themeColor="accent1"/>
        </w:rPr>
      </w:pPr>
    </w:p>
    <w:p w14:paraId="152FBE83" w14:textId="77777777" w:rsidR="00A01500" w:rsidRDefault="00A01500" w:rsidP="00CC7DB7">
      <w:pPr>
        <w:rPr>
          <w:color w:val="4F81BD" w:themeColor="accent1"/>
        </w:rPr>
      </w:pPr>
    </w:p>
    <w:p w14:paraId="1FCAE147" w14:textId="77777777" w:rsidR="00A01500" w:rsidRDefault="00A01500" w:rsidP="00CC7DB7">
      <w:pPr>
        <w:rPr>
          <w:color w:val="4F81BD" w:themeColor="accent1"/>
        </w:rPr>
      </w:pPr>
    </w:p>
    <w:p w14:paraId="346782AD" w14:textId="77777777" w:rsidR="00A01500" w:rsidRPr="000C6E40" w:rsidRDefault="00A01500" w:rsidP="00CC7DB7">
      <w:pPr>
        <w:rPr>
          <w:color w:val="4F81BD" w:themeColor="accent1"/>
        </w:rPr>
      </w:pPr>
    </w:p>
    <w:p w14:paraId="6E0BC26E" w14:textId="77777777" w:rsidR="00B84899" w:rsidRPr="001244DA" w:rsidRDefault="00AC38C8" w:rsidP="00E32E77">
      <w:pPr>
        <w:pStyle w:val="Nagwek1"/>
      </w:pPr>
      <w:bookmarkStart w:id="429" w:name="_Toc185332896"/>
      <w:r w:rsidRPr="001244DA">
        <w:t>Możliwości stosowania środków poprawy efektywności energetycznej w rozumieniu</w:t>
      </w:r>
      <w:r w:rsidR="00B84899" w:rsidRPr="001244DA">
        <w:t xml:space="preserve"> art. 6 ust. 2 ustawy z dnia 20 </w:t>
      </w:r>
      <w:r w:rsidRPr="001244DA">
        <w:t>maja 2016 r. o efektywności energetycznej</w:t>
      </w:r>
      <w:bookmarkEnd w:id="429"/>
    </w:p>
    <w:p w14:paraId="1D261B21" w14:textId="77777777" w:rsidR="001244DA" w:rsidRPr="001244DA" w:rsidRDefault="001244DA" w:rsidP="000A5A34"/>
    <w:p w14:paraId="4BFA79A0" w14:textId="0F93335C" w:rsidR="000A5A34" w:rsidRPr="001244DA" w:rsidRDefault="000A5A34" w:rsidP="000A5A34">
      <w:r w:rsidRPr="001244DA">
        <w:t xml:space="preserve">Efektywność energetyczna jest to stosunek uzyskanego efektu użytkowego urządzenia, obiektu lub instalacji do wielkości energii zużytej na jego uzyskanie. Efektywność energetyczna zależy od konstrukcji urządzeń </w:t>
      </w:r>
      <w:r w:rsidRPr="001244DA">
        <w:br/>
        <w:t xml:space="preserve">i technologii zastosowanych w procesach wytwarzania, przesyłania i użytkowania energii i paliw. Istotnym dla zmniejszenia zużycia energii jest jej oszczędzanie, które polega na dostosowaniu efektu użytkowego do potrzeb. Poszczególne ustawy wymieniają elementy, które stanowią środki poprawy efektywności. Ustawa </w:t>
      </w:r>
      <w:r w:rsidRPr="001244DA">
        <w:br/>
        <w:t xml:space="preserve">z dnia 20.05.2016 r. o efektywności energetycznej nakłada na jednostki sektora publicznego obowiązek zastosowania co najmniej jednego ze środków efektywności energetycznej (art. 6 ust. 1), przez które należy rozumieć, zgodnie z art. 6 ust. 2 następujące działania: </w:t>
      </w:r>
    </w:p>
    <w:p w14:paraId="6318D819" w14:textId="77777777" w:rsidR="000A5A34" w:rsidRPr="001244DA" w:rsidRDefault="000A5A34" w:rsidP="005C3204">
      <w:pPr>
        <w:pStyle w:val="Akapitzlist"/>
        <w:numPr>
          <w:ilvl w:val="0"/>
          <w:numId w:val="10"/>
        </w:numPr>
        <w:spacing w:line="276" w:lineRule="auto"/>
      </w:pPr>
      <w:r w:rsidRPr="001244DA">
        <w:t xml:space="preserve">realizacja i finansowanie przedsięwzięcia służącego poprawie efektywności energetycznej, </w:t>
      </w:r>
    </w:p>
    <w:p w14:paraId="4B272347" w14:textId="77777777" w:rsidR="000A5A34" w:rsidRPr="001244DA" w:rsidRDefault="000A5A34" w:rsidP="005C3204">
      <w:pPr>
        <w:pStyle w:val="Akapitzlist"/>
        <w:numPr>
          <w:ilvl w:val="0"/>
          <w:numId w:val="10"/>
        </w:numPr>
        <w:spacing w:line="276" w:lineRule="auto"/>
      </w:pPr>
      <w:r w:rsidRPr="001244DA">
        <w:t xml:space="preserve">nabycie urządzenia, instalacji lub pojazdu, charakteryzujących się niskim zużyciem energii oraz niskimi kosztami eksploatacji, </w:t>
      </w:r>
    </w:p>
    <w:p w14:paraId="37813FB9" w14:textId="77777777" w:rsidR="000A5A34" w:rsidRPr="001244DA" w:rsidRDefault="000A5A34" w:rsidP="005C3204">
      <w:pPr>
        <w:pStyle w:val="Akapitzlist"/>
        <w:numPr>
          <w:ilvl w:val="0"/>
          <w:numId w:val="10"/>
        </w:numPr>
        <w:spacing w:line="276" w:lineRule="auto"/>
      </w:pPr>
      <w:r w:rsidRPr="001244DA">
        <w:t xml:space="preserve">wymiana eksploatowanego urządzenia, instalacji lub pojazdu na urządzenie, instalację lub pojazd, </w:t>
      </w:r>
      <w:r w:rsidRPr="001244DA">
        <w:br/>
        <w:t xml:space="preserve">o których mowa w pkt 2, lub ich modernizacja, </w:t>
      </w:r>
    </w:p>
    <w:p w14:paraId="74766961" w14:textId="77777777" w:rsidR="000A5A34" w:rsidRPr="001244DA" w:rsidRDefault="000A5A34" w:rsidP="005C3204">
      <w:pPr>
        <w:pStyle w:val="Akapitzlist"/>
        <w:numPr>
          <w:ilvl w:val="0"/>
          <w:numId w:val="10"/>
        </w:numPr>
        <w:spacing w:line="276" w:lineRule="auto"/>
      </w:pPr>
      <w:r w:rsidRPr="001244DA">
        <w:t>realizacja przedsięwzięcia termomodernizacyjnego w rozumieniu ustawy z dnia 21 listopada 2008 r. o wspieraniu termomodernizacji i remontów oraz o centralnej ewidencji emisyjności budynków,</w:t>
      </w:r>
    </w:p>
    <w:p w14:paraId="7DB5B1E2" w14:textId="77777777" w:rsidR="000A5A34" w:rsidRPr="001244DA" w:rsidRDefault="000A5A34" w:rsidP="005C3204">
      <w:pPr>
        <w:pStyle w:val="Akapitzlist"/>
        <w:numPr>
          <w:ilvl w:val="0"/>
          <w:numId w:val="10"/>
        </w:numPr>
        <w:spacing w:line="276" w:lineRule="auto"/>
      </w:pPr>
      <w:r w:rsidRPr="001244DA">
        <w:t xml:space="preserve">wdrażanie systemu zarządzania środowiskowego, o którym mowa w art. 2 pkt 13 rozporządzenia Parlamentu Europejskiego i Rady (WE) nr 1221/2009 z dnia 25 listopada 2009 r. w sprawie dobrowolnego udziału organizacji w systemie ekozarządzania i audytu we Wspólnocie (EMAS), uchylającego rozporządzenie (WE) nr 761/2001 oraz decyzje Komisji 2001/681/WE i 2006/193/WE, potwierdzone uzyskaniem wpisu do rejestru EMAS, o którym mowa w art. 5 ust. 1 ustawy z dnia 15 lipca 2011 r. o krajowym systemie ekozarządzania i audytu (EMAS), </w:t>
      </w:r>
    </w:p>
    <w:p w14:paraId="3E7630D9" w14:textId="77777777" w:rsidR="000A5A34" w:rsidRPr="001244DA" w:rsidRDefault="000A5A34" w:rsidP="005C3204">
      <w:pPr>
        <w:pStyle w:val="Akapitzlist"/>
        <w:numPr>
          <w:ilvl w:val="0"/>
          <w:numId w:val="10"/>
        </w:numPr>
        <w:spacing w:line="276" w:lineRule="auto"/>
      </w:pPr>
      <w:r w:rsidRPr="001244DA">
        <w:t xml:space="preserve">realizacja przedsięwzięć niskoemisyjnych, o których mowa w ustawie z dnia 21 listopada 2008 r. </w:t>
      </w:r>
      <w:r w:rsidRPr="001244DA">
        <w:br/>
        <w:t xml:space="preserve">o wspieraniu termomodernizacji i remontów oraz o centralnej ewidencji emisyjności budynków. </w:t>
      </w:r>
    </w:p>
    <w:p w14:paraId="573CD783" w14:textId="77777777" w:rsidR="000A5A34" w:rsidRPr="001244DA" w:rsidRDefault="000A5A34" w:rsidP="000A5A34"/>
    <w:p w14:paraId="54249EE5" w14:textId="77777777" w:rsidR="000A5A34" w:rsidRPr="001244DA" w:rsidRDefault="000A5A34" w:rsidP="000A5A34">
      <w:r w:rsidRPr="001244DA">
        <w:t xml:space="preserve">Ponadto istnieje możliwość starania się o uzyskanie białego certyfikatu (rodzaj świadectwa potwierdzającego zaoszczędzenie określonej ilości energii w wyniku realizacji inwestycji służących poprawie efektywności energetycznej), który można uzyskać realizując zadania służące podniesieniu efektywności energetycznej </w:t>
      </w:r>
      <w:r w:rsidRPr="001244DA">
        <w:br/>
        <w:t xml:space="preserve">a określone w art. 19, ust. 1 ustawy: </w:t>
      </w:r>
    </w:p>
    <w:p w14:paraId="1BF09D05" w14:textId="77777777" w:rsidR="000A5A34" w:rsidRPr="001244DA" w:rsidRDefault="000A5A34" w:rsidP="005C3204">
      <w:pPr>
        <w:pStyle w:val="Akapitzlist"/>
        <w:numPr>
          <w:ilvl w:val="0"/>
          <w:numId w:val="10"/>
        </w:numPr>
        <w:spacing w:line="276" w:lineRule="auto"/>
      </w:pPr>
      <w:r w:rsidRPr="001244DA">
        <w:t xml:space="preserve">izolacja instalacji przemysłowych; </w:t>
      </w:r>
    </w:p>
    <w:p w14:paraId="78C49CE2" w14:textId="77777777" w:rsidR="000A5A34" w:rsidRPr="001244DA" w:rsidRDefault="000A5A34" w:rsidP="005C3204">
      <w:pPr>
        <w:pStyle w:val="Akapitzlist"/>
        <w:numPr>
          <w:ilvl w:val="0"/>
          <w:numId w:val="10"/>
        </w:numPr>
        <w:spacing w:line="276" w:lineRule="auto"/>
      </w:pPr>
      <w:r w:rsidRPr="001244DA">
        <w:t xml:space="preserve">przebudowa lub remont budynku wraz z instalacjami i urządzeniami technicznymi; </w:t>
      </w:r>
    </w:p>
    <w:p w14:paraId="29C382AA" w14:textId="77777777" w:rsidR="000A5A34" w:rsidRPr="001244DA" w:rsidRDefault="000A5A34" w:rsidP="005C3204">
      <w:pPr>
        <w:pStyle w:val="Akapitzlist"/>
        <w:numPr>
          <w:ilvl w:val="0"/>
          <w:numId w:val="10"/>
        </w:numPr>
        <w:spacing w:line="276" w:lineRule="auto"/>
      </w:pPr>
      <w:r w:rsidRPr="001244DA">
        <w:t xml:space="preserve">modernizacja lub wymiana: </w:t>
      </w:r>
    </w:p>
    <w:p w14:paraId="4C787146" w14:textId="77777777" w:rsidR="000A5A34" w:rsidRPr="001244DA" w:rsidRDefault="000A5A34" w:rsidP="000A5A34">
      <w:pPr>
        <w:ind w:left="720"/>
      </w:pPr>
      <w:r w:rsidRPr="001244DA">
        <w:t xml:space="preserve">- oświetlenia, </w:t>
      </w:r>
    </w:p>
    <w:p w14:paraId="439E6924" w14:textId="77777777" w:rsidR="000A5A34" w:rsidRPr="001244DA" w:rsidRDefault="000A5A34" w:rsidP="000A5A34">
      <w:pPr>
        <w:ind w:left="720"/>
      </w:pPr>
      <w:r w:rsidRPr="001244DA">
        <w:t xml:space="preserve">- urządzeń i instalacji wykorzystywanych w procesach przemysłowych lub w procesach energetycznych lub telekomunikacyjnych lub informatycznych, </w:t>
      </w:r>
    </w:p>
    <w:p w14:paraId="2F345455" w14:textId="77777777" w:rsidR="000A5A34" w:rsidRPr="001244DA" w:rsidRDefault="000A5A34" w:rsidP="000A5A34">
      <w:pPr>
        <w:ind w:left="720"/>
      </w:pPr>
      <w:r w:rsidRPr="001244DA">
        <w:t xml:space="preserve">- lokalnych sieci ciepłowniczych i lokalnych źródeł ciepła w rozumieniu art. 2 pkt 6 i 7 ustawy z dnia 21 listopada 2008 r. o wspieraniu termomodernizacji i remontów oraz o centralnej ewidencji emisyjności budynków, </w:t>
      </w:r>
    </w:p>
    <w:p w14:paraId="05941AF2" w14:textId="77777777" w:rsidR="000A5A34" w:rsidRPr="001244DA" w:rsidRDefault="000A5A34" w:rsidP="000A5A34">
      <w:pPr>
        <w:ind w:left="720"/>
      </w:pPr>
      <w:r w:rsidRPr="001244DA">
        <w:t xml:space="preserve">- modernizacja lub wymiana urządzeń przeznaczonych do użytku domowego; </w:t>
      </w:r>
    </w:p>
    <w:p w14:paraId="1DDA7621" w14:textId="77777777" w:rsidR="000A5A34" w:rsidRPr="001244DA" w:rsidRDefault="000A5A34" w:rsidP="005C3204">
      <w:pPr>
        <w:pStyle w:val="Akapitzlist"/>
        <w:numPr>
          <w:ilvl w:val="0"/>
          <w:numId w:val="10"/>
        </w:numPr>
        <w:spacing w:line="276" w:lineRule="auto"/>
      </w:pPr>
      <w:r w:rsidRPr="001244DA">
        <w:t xml:space="preserve">odzyskiwanie energii, w tym odzyskiwanie energii w procesach przemysłowych; </w:t>
      </w:r>
    </w:p>
    <w:p w14:paraId="60F29D03" w14:textId="77777777" w:rsidR="000A5A34" w:rsidRPr="001244DA" w:rsidRDefault="000A5A34" w:rsidP="005C3204">
      <w:pPr>
        <w:pStyle w:val="Akapitzlist"/>
        <w:numPr>
          <w:ilvl w:val="0"/>
          <w:numId w:val="10"/>
        </w:numPr>
        <w:spacing w:line="276" w:lineRule="auto"/>
      </w:pPr>
      <w:r w:rsidRPr="001244DA">
        <w:t xml:space="preserve">ograniczenie strat: </w:t>
      </w:r>
    </w:p>
    <w:p w14:paraId="567E71CD" w14:textId="77777777" w:rsidR="000A5A34" w:rsidRPr="001244DA" w:rsidRDefault="000A5A34" w:rsidP="000A5A34">
      <w:pPr>
        <w:pStyle w:val="Akapitzlist"/>
        <w:spacing w:line="276" w:lineRule="auto"/>
      </w:pPr>
      <w:r w:rsidRPr="001244DA">
        <w:t xml:space="preserve">- związanych z poborem energii biernej, </w:t>
      </w:r>
    </w:p>
    <w:p w14:paraId="4BE0AD06" w14:textId="77777777" w:rsidR="000A5A34" w:rsidRPr="001244DA" w:rsidRDefault="000A5A34" w:rsidP="000A5A34">
      <w:pPr>
        <w:pStyle w:val="Akapitzlist"/>
        <w:spacing w:line="276" w:lineRule="auto"/>
      </w:pPr>
      <w:r w:rsidRPr="001244DA">
        <w:t xml:space="preserve">- sieciowych związanych z przesyłaniem lub dystrybucją energii elektrycznej lub gazu ziemnego, </w:t>
      </w:r>
    </w:p>
    <w:p w14:paraId="055A9A12" w14:textId="77777777" w:rsidR="000A5A34" w:rsidRPr="001244DA" w:rsidRDefault="000A5A34" w:rsidP="000A5A34">
      <w:pPr>
        <w:pStyle w:val="Akapitzlist"/>
        <w:spacing w:line="276" w:lineRule="auto"/>
      </w:pPr>
      <w:r w:rsidRPr="001244DA">
        <w:t xml:space="preserve">- na transformacji, </w:t>
      </w:r>
    </w:p>
    <w:p w14:paraId="7FD564AD" w14:textId="77777777" w:rsidR="000A5A34" w:rsidRPr="001244DA" w:rsidRDefault="000A5A34" w:rsidP="000A5A34">
      <w:pPr>
        <w:pStyle w:val="Akapitzlist"/>
        <w:spacing w:line="276" w:lineRule="auto"/>
      </w:pPr>
      <w:r w:rsidRPr="001244DA">
        <w:t xml:space="preserve">- w sieciach ciepłowniczych, </w:t>
      </w:r>
    </w:p>
    <w:p w14:paraId="38842D45" w14:textId="77777777" w:rsidR="000A5A34" w:rsidRPr="001244DA" w:rsidRDefault="000A5A34" w:rsidP="000A5A34">
      <w:pPr>
        <w:pStyle w:val="Akapitzlist"/>
        <w:spacing w:line="276" w:lineRule="auto"/>
      </w:pPr>
      <w:r w:rsidRPr="001244DA">
        <w:t xml:space="preserve">- związanych z systemami zasilania urządzeń telekomunikacyjnych lub informatycznych, </w:t>
      </w:r>
    </w:p>
    <w:p w14:paraId="41C9839D" w14:textId="77777777" w:rsidR="000A5A34" w:rsidRPr="001244DA" w:rsidRDefault="000A5A34" w:rsidP="005C3204">
      <w:pPr>
        <w:pStyle w:val="Akapitzlist"/>
        <w:numPr>
          <w:ilvl w:val="0"/>
          <w:numId w:val="10"/>
        </w:numPr>
        <w:spacing w:line="276" w:lineRule="auto"/>
      </w:pPr>
      <w:r w:rsidRPr="001244DA">
        <w:t xml:space="preserve">stosowanie, do ogrzewania lub chłodzenia obiektów, energii wytwarzanej w instalacjach odnawialnego źródła energii, ciepła użytkowego w wysokosprawnej kogeneracji w rozumieniu ustawy z dnia 10 kwietnia 1997 r. − Prawo energetyczne lub ciepła odpadowego z instalacji przemysłowych. </w:t>
      </w:r>
    </w:p>
    <w:p w14:paraId="6ACAE5D0" w14:textId="77777777" w:rsidR="000A5A34" w:rsidRPr="001244DA" w:rsidRDefault="000A5A34" w:rsidP="000A5A34">
      <w:pPr>
        <w:ind w:left="360"/>
      </w:pPr>
    </w:p>
    <w:p w14:paraId="04DF5D38" w14:textId="77777777" w:rsidR="000A5A34" w:rsidRPr="001244DA" w:rsidRDefault="000A5A34" w:rsidP="000A5A34">
      <w:r w:rsidRPr="001244DA">
        <w:t xml:space="preserve">Ustawa z dnia 21 listopada 2008 r. o wspieraniu termomodernizacji i remontów określa następujące przedsięwzięcia służące poprawie efektywności energetycznej w zakresie przebudowy lub remontu budynków, w tym przedsięwzięcia termomodernizacyjne i remontowe: </w:t>
      </w:r>
    </w:p>
    <w:p w14:paraId="0807DC2D" w14:textId="77777777" w:rsidR="000A5A34" w:rsidRPr="001244DA" w:rsidRDefault="000A5A34" w:rsidP="005C3204">
      <w:pPr>
        <w:pStyle w:val="Akapitzlist"/>
        <w:numPr>
          <w:ilvl w:val="0"/>
          <w:numId w:val="10"/>
        </w:numPr>
        <w:spacing w:line="276" w:lineRule="auto"/>
      </w:pPr>
      <w:r w:rsidRPr="001244DA">
        <w:t xml:space="preserve">ocieplenie ścian, stropów, fundamentów, stropodachów lub dachów; </w:t>
      </w:r>
    </w:p>
    <w:p w14:paraId="309671FB" w14:textId="77777777" w:rsidR="000A5A34" w:rsidRPr="001244DA" w:rsidRDefault="000A5A34" w:rsidP="005C3204">
      <w:pPr>
        <w:pStyle w:val="Akapitzlist"/>
        <w:numPr>
          <w:ilvl w:val="0"/>
          <w:numId w:val="10"/>
        </w:numPr>
        <w:spacing w:line="276" w:lineRule="auto"/>
      </w:pPr>
      <w:r w:rsidRPr="001244DA">
        <w:t xml:space="preserve">modernizacja lub wymiana stolarki okiennej i drzwiowej lub wymiana oszkleń w budynkach na efektywne energetycznie; </w:t>
      </w:r>
    </w:p>
    <w:p w14:paraId="169F768A" w14:textId="77777777" w:rsidR="000A5A34" w:rsidRPr="001244DA" w:rsidRDefault="000A5A34" w:rsidP="005C3204">
      <w:pPr>
        <w:pStyle w:val="Akapitzlist"/>
        <w:numPr>
          <w:ilvl w:val="0"/>
          <w:numId w:val="10"/>
        </w:numPr>
        <w:spacing w:line="276" w:lineRule="auto"/>
      </w:pPr>
      <w:r w:rsidRPr="001244DA">
        <w:t xml:space="preserve">montaż urządzeń zacieniających okna (np. rolety, żaluzje); </w:t>
      </w:r>
    </w:p>
    <w:p w14:paraId="7E934320" w14:textId="77777777" w:rsidR="000A5A34" w:rsidRPr="001244DA" w:rsidRDefault="000A5A34" w:rsidP="005C3204">
      <w:pPr>
        <w:pStyle w:val="Akapitzlist"/>
        <w:numPr>
          <w:ilvl w:val="0"/>
          <w:numId w:val="10"/>
        </w:numPr>
        <w:spacing w:line="276" w:lineRule="auto"/>
      </w:pPr>
      <w:r w:rsidRPr="001244DA">
        <w:t xml:space="preserve">izolacja cieplna, równoważenie hydrauliczne lub kompleksowa modernizacja instalacji ogrzewania lub przygotowania ciepłej wody użytkowej; </w:t>
      </w:r>
    </w:p>
    <w:p w14:paraId="72832F43" w14:textId="77777777" w:rsidR="000A5A34" w:rsidRPr="001244DA" w:rsidRDefault="000A5A34" w:rsidP="005C3204">
      <w:pPr>
        <w:pStyle w:val="Akapitzlist"/>
        <w:numPr>
          <w:ilvl w:val="0"/>
          <w:numId w:val="10"/>
        </w:numPr>
        <w:spacing w:line="276" w:lineRule="auto"/>
      </w:pPr>
      <w:r w:rsidRPr="001244DA">
        <w:t xml:space="preserve">likwidacja liniowych i punktowych mostków cieplnych; </w:t>
      </w:r>
    </w:p>
    <w:p w14:paraId="2DB91B4C" w14:textId="77777777" w:rsidR="000A5A34" w:rsidRPr="001244DA" w:rsidRDefault="000A5A34" w:rsidP="005C3204">
      <w:pPr>
        <w:pStyle w:val="Akapitzlist"/>
        <w:numPr>
          <w:ilvl w:val="0"/>
          <w:numId w:val="10"/>
        </w:numPr>
        <w:spacing w:line="276" w:lineRule="auto"/>
      </w:pPr>
      <w:r w:rsidRPr="001244DA">
        <w:t xml:space="preserve">modernizacja systemu wentylacji poprzez montaż układu odzysku (rekuperacji) ciepła. </w:t>
      </w:r>
    </w:p>
    <w:p w14:paraId="3158F320" w14:textId="77777777" w:rsidR="000A5A34" w:rsidRPr="001244DA" w:rsidRDefault="000A5A34" w:rsidP="000A5A34">
      <w:pPr>
        <w:pStyle w:val="Akapitzlist"/>
        <w:spacing w:line="276" w:lineRule="auto"/>
      </w:pPr>
    </w:p>
    <w:p w14:paraId="3C73D529" w14:textId="77777777" w:rsidR="000A5A34" w:rsidRPr="001244DA" w:rsidRDefault="000A5A34" w:rsidP="000A5A34">
      <w:pPr>
        <w:pStyle w:val="Akapitzlist"/>
        <w:spacing w:line="276" w:lineRule="auto"/>
        <w:ind w:left="0"/>
      </w:pPr>
      <w:r w:rsidRPr="001244DA">
        <w:t xml:space="preserve">Nowelizacja ustawy wprowadza nową definicję „przedsięwzięcia niskoemisyjnego” – jest to przygotowanie </w:t>
      </w:r>
      <w:r w:rsidRPr="001244DA">
        <w:br/>
        <w:t xml:space="preserve">i realizacja przedsięwzięcia, którego przedmiotem jest ulepszenie, w wyniku którego następuje: </w:t>
      </w:r>
    </w:p>
    <w:p w14:paraId="42C56B1F" w14:textId="77777777" w:rsidR="000A5A34" w:rsidRPr="001244DA" w:rsidRDefault="000A5A34" w:rsidP="005C3204">
      <w:pPr>
        <w:pStyle w:val="Akapitzlist"/>
        <w:numPr>
          <w:ilvl w:val="0"/>
          <w:numId w:val="10"/>
        </w:numPr>
        <w:spacing w:line="276" w:lineRule="auto"/>
      </w:pPr>
      <w:r w:rsidRPr="001244DA">
        <w:t xml:space="preserve">wymiana urządzeń lub systemów grzewczych na spełniające standardy niskoemisyjne, z wyłączeniem kotłów na paliwo stałe spełniających wymagania klasy 5 zgodnie z normą przenoszącą europejską normę EN 303-5:2012, </w:t>
      </w:r>
    </w:p>
    <w:p w14:paraId="2AAB6D50" w14:textId="77777777" w:rsidR="000A5A34" w:rsidRPr="001244DA" w:rsidRDefault="000A5A34" w:rsidP="005C3204">
      <w:pPr>
        <w:pStyle w:val="Akapitzlist"/>
        <w:numPr>
          <w:ilvl w:val="0"/>
          <w:numId w:val="10"/>
        </w:numPr>
        <w:spacing w:line="276" w:lineRule="auto"/>
      </w:pPr>
      <w:r w:rsidRPr="001244DA">
        <w:t xml:space="preserve">likwidacja urządzeń lub systemów grzewczych w tych budynkach, które nie spełniają standardów niskoemisyjnych, z wyłączeniem kotłów na paliwo stałe spełniających wymagania klasy 5 zgodnie </w:t>
      </w:r>
      <w:r w:rsidRPr="001244DA">
        <w:br/>
        <w:t xml:space="preserve">z normą przenoszącą europejską normę EN 303-5:2012, oraz przyłączenie lub modernizacja przyłączenia budynku mieszkalnego jednorodzinnego do sieci ciepłowniczej, elektroenergetycznej, wraz z zainstalowaniem w tych budynkach niezbędnych urządzeń lub systemów grzewczych, </w:t>
      </w:r>
    </w:p>
    <w:p w14:paraId="0D8D62DE" w14:textId="77777777" w:rsidR="000A5A34" w:rsidRPr="001244DA" w:rsidRDefault="000A5A34" w:rsidP="005C3204">
      <w:pPr>
        <w:pStyle w:val="Akapitzlist"/>
        <w:numPr>
          <w:ilvl w:val="0"/>
          <w:numId w:val="10"/>
        </w:numPr>
        <w:spacing w:line="276" w:lineRule="auto"/>
      </w:pPr>
      <w:r w:rsidRPr="001244DA">
        <w:t>zapewnienie budynkowi mieszkalnemu jednorodzinnemu dostępu do energii z zewnętrznej instalacji odnawialnego źródła energii w rozumieniu ustawy z dnia 20 lutego 2015 r. o odnawialnych źródłach energii oraz dostępu do pompy ciepła, wraz z zainstalowaniem urządzeń służących doprowadzaniu energii elektrycznej z tej instalacji oraz zainstalowaniem w tych budynkach niezbędnych urządzeń lub systemów grzewczych,</w:t>
      </w:r>
    </w:p>
    <w:p w14:paraId="04169919" w14:textId="77777777" w:rsidR="000A5A34" w:rsidRPr="001244DA" w:rsidRDefault="000A5A34" w:rsidP="005C3204">
      <w:pPr>
        <w:pStyle w:val="Akapitzlist"/>
        <w:numPr>
          <w:ilvl w:val="0"/>
          <w:numId w:val="10"/>
        </w:numPr>
        <w:spacing w:line="276" w:lineRule="auto"/>
      </w:pPr>
      <w:r w:rsidRPr="001244DA">
        <w:t xml:space="preserve">zmniejszenie zapotrzebowania budynków mieszkalnych jednorodzinnych na energię dostarczaną na potrzeby ich ogrzewania i podgrzewania wody użytkowej, jeżeli równocześnie: </w:t>
      </w:r>
    </w:p>
    <w:p w14:paraId="71FBFB44" w14:textId="77777777" w:rsidR="000A5A34" w:rsidRPr="001244DA" w:rsidRDefault="000A5A34" w:rsidP="000839C2">
      <w:pPr>
        <w:pStyle w:val="Akapitzlist"/>
        <w:numPr>
          <w:ilvl w:val="0"/>
          <w:numId w:val="26"/>
        </w:numPr>
        <w:spacing w:line="276" w:lineRule="auto"/>
      </w:pPr>
      <w:r w:rsidRPr="001244DA">
        <w:t xml:space="preserve">następuje wymiana urządzeń lub systemów grzewczych w tych budynkach, które nie spełniają standardów niskoemisyjnych, na spełniające standardy niskoemisyjne albo </w:t>
      </w:r>
    </w:p>
    <w:p w14:paraId="6AE35FD4" w14:textId="77777777" w:rsidR="000A5A34" w:rsidRPr="001244DA" w:rsidRDefault="000A5A34" w:rsidP="000839C2">
      <w:pPr>
        <w:pStyle w:val="Akapitzlist"/>
        <w:numPr>
          <w:ilvl w:val="0"/>
          <w:numId w:val="26"/>
        </w:numPr>
        <w:spacing w:line="276" w:lineRule="auto"/>
      </w:pPr>
      <w:r w:rsidRPr="001244DA">
        <w:t>następuje wymiana urządzeń lub systemów grzewczych w tych budynkach, które nie spełniają standardów niskoemisyjnych, oraz budowa albo modernizacja przyłącza gazowego albo elektroenergetycznego do budynku mieszkalnego jednorodzinnego, albo</w:t>
      </w:r>
    </w:p>
    <w:p w14:paraId="2FE0393C" w14:textId="77777777" w:rsidR="000A5A34" w:rsidRPr="001244DA" w:rsidRDefault="000A5A34" w:rsidP="000839C2">
      <w:pPr>
        <w:pStyle w:val="Akapitzlist"/>
        <w:numPr>
          <w:ilvl w:val="0"/>
          <w:numId w:val="26"/>
        </w:numPr>
        <w:spacing w:line="276" w:lineRule="auto"/>
      </w:pPr>
      <w:r w:rsidRPr="001244DA">
        <w:t xml:space="preserve">następuje likwidacja urządzeń lub systemów grzewczych w tych budynkach, które nie spełniają standardów niskoemisyjnych, oraz budowa przyłącza ciepłowniczego do budynku mieszkalnego jednorodzinnego, albo </w:t>
      </w:r>
    </w:p>
    <w:p w14:paraId="480077F5" w14:textId="77777777" w:rsidR="000A5A34" w:rsidRPr="001244DA" w:rsidRDefault="000A5A34" w:rsidP="000839C2">
      <w:pPr>
        <w:pStyle w:val="Akapitzlist"/>
        <w:numPr>
          <w:ilvl w:val="0"/>
          <w:numId w:val="26"/>
        </w:numPr>
        <w:spacing w:line="276" w:lineRule="auto"/>
      </w:pPr>
      <w:r w:rsidRPr="001244DA">
        <w:t xml:space="preserve">istniejące urządzenia lub systemy grzewcze spełniają standardy niskoemisyjne, albo </w:t>
      </w:r>
    </w:p>
    <w:p w14:paraId="5506BE94" w14:textId="77777777" w:rsidR="000A5A34" w:rsidRPr="001244DA" w:rsidRDefault="000A5A34" w:rsidP="000839C2">
      <w:pPr>
        <w:pStyle w:val="Akapitzlist"/>
        <w:numPr>
          <w:ilvl w:val="0"/>
          <w:numId w:val="26"/>
        </w:numPr>
        <w:spacing w:line="276" w:lineRule="auto"/>
      </w:pPr>
      <w:r w:rsidRPr="001244DA">
        <w:t xml:space="preserve">budynek mieszkalny jednorodzinny jest przyłączony do sieci ciepłowniczej albo o budynek mieszkalny jednorodzinny jest przyłączony, na potrzeby ogrzewania budynku, do sieci gazowej lub elektroenergetycznej, albo </w:t>
      </w:r>
    </w:p>
    <w:p w14:paraId="7ECA2607" w14:textId="77777777" w:rsidR="000A5A34" w:rsidRPr="001244DA" w:rsidRDefault="000A5A34" w:rsidP="000839C2">
      <w:pPr>
        <w:pStyle w:val="Akapitzlist"/>
        <w:numPr>
          <w:ilvl w:val="0"/>
          <w:numId w:val="26"/>
        </w:numPr>
        <w:spacing w:line="276" w:lineRule="auto"/>
      </w:pPr>
      <w:r w:rsidRPr="001244DA">
        <w:t xml:space="preserve">w budynku mieszkalnym jednorodzinnym jest wykorzystywany kocioł na paliwo stałe spełniający wymagania klasy 5 zgodnie z normą przenoszącą europejską normę EN 303- 5:2012. </w:t>
      </w:r>
    </w:p>
    <w:p w14:paraId="2C21DAD2" w14:textId="77777777" w:rsidR="000A5A34" w:rsidRPr="001244DA" w:rsidRDefault="000A5A34" w:rsidP="000A5A34">
      <w:r w:rsidRPr="001244DA">
        <w:t xml:space="preserve">Ustawa zakłada, iż w celu ograniczenia emisji zanieczyszczeń i poprawy jakości powietrza oraz poprawy efektywności energetycznej budynków w gminie, gmina może realizować przedsięwzięcia niskoemisyjne na rzecz najmniej zamożnych gospodarstw domowych w budynkach mieszkalnych jednorodzinnych, w tym </w:t>
      </w:r>
      <w:r w:rsidRPr="001244DA">
        <w:br/>
        <w:t xml:space="preserve">w szczególności tych, których członkami są osoby mające prawo do korzystania ze świadczeń pieniężnych na podstawie ustawy z dnia 12 marca 2004 r. o pomocy społecznej. </w:t>
      </w:r>
    </w:p>
    <w:p w14:paraId="29D482EE" w14:textId="77777777" w:rsidR="000A5A34" w:rsidRPr="001244DA" w:rsidRDefault="000A5A34" w:rsidP="000A5A34"/>
    <w:p w14:paraId="58AFB9BA" w14:textId="77777777" w:rsidR="000A5A34" w:rsidRPr="001244DA" w:rsidRDefault="000A5A34" w:rsidP="000A5A34">
      <w:r w:rsidRPr="001244DA">
        <w:t xml:space="preserve">Przedsięwzięcia niskoemisyjne są współfinansowane ze środków Funduszu na podstawie porozumienia zawieranego w imieniu i na rzecz ministra właściwego do spraw klimatu przez Narodowy Fundusz Ochrony Środowiska i Gospodarki Wodnej, zwany dalej „Narodowym Funduszem”. Gmina musi zobowiązać się do spełnienia pięciu warunków: </w:t>
      </w:r>
    </w:p>
    <w:p w14:paraId="68750988" w14:textId="77777777" w:rsidR="000A5A34" w:rsidRPr="001244DA" w:rsidRDefault="000A5A34" w:rsidP="005C3204">
      <w:pPr>
        <w:pStyle w:val="Akapitzlist"/>
        <w:numPr>
          <w:ilvl w:val="0"/>
          <w:numId w:val="10"/>
        </w:numPr>
        <w:spacing w:line="276" w:lineRule="auto"/>
      </w:pPr>
      <w:r w:rsidRPr="001244DA">
        <w:t xml:space="preserve">obowiązywania na terenie Gminy uchwały w celu zapobieżenia negatywnemu oddziaływaniu na zdrowie ludzi lub na środowisko, wprowadzająca ograniczenia lub zakazy w zakresie eksploatacji instalacji, w których następuje spalanie paliw, o której mowa w art. 96 ust. 1 ustawy z dnia 27 kwietnia 2001 r. – Prawo ochrony środowiska, </w:t>
      </w:r>
    </w:p>
    <w:p w14:paraId="6CFB94FF" w14:textId="77777777" w:rsidR="000A5A34" w:rsidRPr="001244DA" w:rsidRDefault="000A5A34" w:rsidP="005C3204">
      <w:pPr>
        <w:pStyle w:val="Akapitzlist"/>
        <w:numPr>
          <w:ilvl w:val="0"/>
          <w:numId w:val="10"/>
        </w:numPr>
        <w:spacing w:line="276" w:lineRule="auto"/>
      </w:pPr>
      <w:r w:rsidRPr="001244DA">
        <w:t xml:space="preserve">realizacji przedsięwzięć niskoemisyjnych w nie mniej niż 1% łącznej liczby budynków mieszkalnych jednorodzinnych na obszarze gminy lub nie mniej niż 20 takich budynków oraz nie więcej niż 12% łącznej liczby takich budynków, z wyłączeniem miast, których liczba mieszkańców przekracza 100 000, </w:t>
      </w:r>
    </w:p>
    <w:p w14:paraId="0A8FFEBD" w14:textId="77777777" w:rsidR="000A5A34" w:rsidRPr="001244DA" w:rsidRDefault="000A5A34" w:rsidP="005C3204">
      <w:pPr>
        <w:pStyle w:val="Akapitzlist"/>
        <w:numPr>
          <w:ilvl w:val="0"/>
          <w:numId w:val="10"/>
        </w:numPr>
        <w:spacing w:line="276" w:lineRule="auto"/>
      </w:pPr>
      <w:r w:rsidRPr="001244DA">
        <w:t xml:space="preserve">wymiany lub likwidacji urządzeń lub systemów grzewczych lub systemów podgrzewających wodę użytkową, niespełniających wymagań niskoemisyjnych, nie mniej niż 80% budynków mieszkalnych jednorodzinnych, </w:t>
      </w:r>
    </w:p>
    <w:p w14:paraId="512C5520" w14:textId="77777777" w:rsidR="000A5A34" w:rsidRPr="001244DA" w:rsidRDefault="000A5A34" w:rsidP="005C3204">
      <w:pPr>
        <w:pStyle w:val="Akapitzlist"/>
        <w:numPr>
          <w:ilvl w:val="0"/>
          <w:numId w:val="10"/>
        </w:numPr>
        <w:spacing w:line="276" w:lineRule="auto"/>
      </w:pPr>
      <w:r w:rsidRPr="001244DA">
        <w:t xml:space="preserve">zmniejszenia zapotrzebowania na energię dostarczaną na potrzeby ogrzewania budynku mieszkalnego jednorodzinnego i podgrzewania wody użytkowej, liczonego łącznie dla wszystkich przedsięwzięć niskoemisyjnych, na poziomie nie mniejszym niż 30% energii końcowej, </w:t>
      </w:r>
    </w:p>
    <w:p w14:paraId="2CCA9CDE" w14:textId="77777777" w:rsidR="000A5A34" w:rsidRPr="001244DA" w:rsidRDefault="000A5A34" w:rsidP="005C3204">
      <w:pPr>
        <w:pStyle w:val="Akapitzlist"/>
        <w:numPr>
          <w:ilvl w:val="0"/>
          <w:numId w:val="10"/>
        </w:numPr>
        <w:spacing w:line="276" w:lineRule="auto"/>
      </w:pPr>
      <w:r w:rsidRPr="001244DA">
        <w:t xml:space="preserve">zabezpieczenia w swoim budżecie środków finansowych pochodzących z dochodów własnych lub ze środków krajowych i zagranicznych, których suma stanowi 30% kosztów realizacji porozumienia, </w:t>
      </w:r>
      <w:r w:rsidRPr="001244DA">
        <w:br/>
        <w:t xml:space="preserve">a w przypadku miast, których liczba mieszkańców przekracza 100 000 – więcej niż 30% kosztów realizacji porozumienia. </w:t>
      </w:r>
    </w:p>
    <w:p w14:paraId="73F0CE3B" w14:textId="77777777" w:rsidR="000A5A34" w:rsidRPr="001244DA" w:rsidRDefault="000A5A34" w:rsidP="000A5A34">
      <w:r w:rsidRPr="001244DA">
        <w:t xml:space="preserve">Stroną porozumienia, reprezentującą gminy i wykonującą ich prawa i obowiązki wynikające z realizacji </w:t>
      </w:r>
      <w:r w:rsidRPr="001244DA">
        <w:br/>
        <w:t xml:space="preserve">i zapewnienia utrzymania efektów przedsięwzięć niskoemisyjnych, może być związek międzygminny, powiat lub związek metropolitalny, przy czym warunki muszą być spełnione indywidualnie przez każdą gminę, na obszarze której będą realizowane przedsięwzięcia niskoemisyjne. </w:t>
      </w:r>
    </w:p>
    <w:p w14:paraId="7824A89D" w14:textId="77777777" w:rsidR="000A5A34" w:rsidRPr="001244DA" w:rsidRDefault="000A5A34" w:rsidP="000A5A34"/>
    <w:p w14:paraId="0904CAA1" w14:textId="0DCB3EDF" w:rsidR="007F3C2B" w:rsidRPr="001244DA" w:rsidRDefault="000A5A34" w:rsidP="00DF7871">
      <w:r w:rsidRPr="001244DA">
        <w:t>Przedsięwzięcia niskoemisyjne realizowane na podstawie porozumień w zasadniczej części, tj. nie więcej niż 70%, będą finansowane ze środków Funduszu Termomodernizacji i Remontów prowadzonego przez Bank Gospodarstwa Krajowego. Gmina zobowiązana jest zabezpieczyć w swoim budżecie pozostałą część środków finansowych, tj. 30% kosztów realizacji porozumienia. Mogą to być środki pochodzące zarówno z dochodów własnych, jak i ze środków krajowych i zagranicznych.</w:t>
      </w:r>
    </w:p>
    <w:p w14:paraId="44062A62" w14:textId="7B6606C6" w:rsidR="00B84899" w:rsidRPr="00A01500" w:rsidRDefault="00DF7871" w:rsidP="007D0DAD">
      <w:pPr>
        <w:pStyle w:val="Nagwek2"/>
        <w:ind w:left="576"/>
        <w:rPr>
          <w:rFonts w:cs="Calibri"/>
        </w:rPr>
      </w:pPr>
      <w:r w:rsidRPr="001244DA">
        <w:rPr>
          <w:rFonts w:cs="Calibri"/>
        </w:rPr>
        <w:t xml:space="preserve"> </w:t>
      </w:r>
      <w:bookmarkStart w:id="430" w:name="_Toc185332897"/>
      <w:r w:rsidR="00E27F8F" w:rsidRPr="00A01500">
        <w:rPr>
          <w:rFonts w:cs="Calibri"/>
        </w:rPr>
        <w:t>Źródła finansowania</w:t>
      </w:r>
      <w:bookmarkEnd w:id="430"/>
    </w:p>
    <w:p w14:paraId="3E25D1AC" w14:textId="77777777" w:rsidR="000A5A34" w:rsidRPr="001244DA" w:rsidRDefault="000A5A34" w:rsidP="00C96811">
      <w:pPr>
        <w:shd w:val="clear" w:color="auto" w:fill="FFFFFF"/>
        <w:rPr>
          <w:bCs/>
        </w:rPr>
      </w:pPr>
      <w:r w:rsidRPr="001244DA">
        <w:rPr>
          <w:bCs/>
        </w:rPr>
        <w:t xml:space="preserve">Zgodnie z art. 6 ustawy o efektywności energetycznej jednostka sektora publicznego, realizując swoje zadania, stosuje, co najmniej jeden z wymienionych w ustawie środków poprawy efektywności energetycznej. Środkami tymi są: </w:t>
      </w:r>
    </w:p>
    <w:p w14:paraId="4BE9877B" w14:textId="77777777" w:rsidR="000A5A34" w:rsidRPr="001244DA" w:rsidRDefault="000A5A34" w:rsidP="000839C2">
      <w:pPr>
        <w:pStyle w:val="Akapitzlist"/>
        <w:numPr>
          <w:ilvl w:val="0"/>
          <w:numId w:val="27"/>
        </w:numPr>
        <w:shd w:val="clear" w:color="auto" w:fill="FFFFFF"/>
        <w:spacing w:line="276" w:lineRule="auto"/>
        <w:contextualSpacing w:val="0"/>
        <w:rPr>
          <w:bCs/>
        </w:rPr>
      </w:pPr>
      <w:r w:rsidRPr="001244DA">
        <w:rPr>
          <w:bCs/>
        </w:rPr>
        <w:t>realizacja i finansowanie przedsięwzięcia służącego poprawie efektywności energetycznej;</w:t>
      </w:r>
    </w:p>
    <w:p w14:paraId="58FF44E9" w14:textId="77777777" w:rsidR="000A5A34" w:rsidRPr="001244DA" w:rsidRDefault="000A5A34" w:rsidP="000839C2">
      <w:pPr>
        <w:pStyle w:val="Akapitzlist"/>
        <w:numPr>
          <w:ilvl w:val="0"/>
          <w:numId w:val="27"/>
        </w:numPr>
        <w:shd w:val="clear" w:color="auto" w:fill="FFFFFF"/>
        <w:spacing w:line="276" w:lineRule="auto"/>
        <w:contextualSpacing w:val="0"/>
        <w:rPr>
          <w:bCs/>
        </w:rPr>
      </w:pPr>
      <w:r w:rsidRPr="001244DA">
        <w:rPr>
          <w:bCs/>
        </w:rPr>
        <w:t>nabycie urządzenia, instalacji lub pojazdu, charakteryzujących się niskim zużyciem energii oraz niskimi kosztami eksploatacji;</w:t>
      </w:r>
    </w:p>
    <w:p w14:paraId="54038692" w14:textId="77777777" w:rsidR="000A5A34" w:rsidRPr="001244DA" w:rsidRDefault="000A5A34" w:rsidP="000839C2">
      <w:pPr>
        <w:pStyle w:val="Akapitzlist"/>
        <w:numPr>
          <w:ilvl w:val="0"/>
          <w:numId w:val="27"/>
        </w:numPr>
        <w:shd w:val="clear" w:color="auto" w:fill="FFFFFF"/>
        <w:spacing w:line="276" w:lineRule="auto"/>
        <w:contextualSpacing w:val="0"/>
        <w:rPr>
          <w:bCs/>
        </w:rPr>
      </w:pPr>
      <w:r w:rsidRPr="001244DA">
        <w:rPr>
          <w:bCs/>
        </w:rPr>
        <w:t xml:space="preserve">wymiana eksploatowanego urządzenia, instalacji lub pojazdu na urządzenie, instalację lub pojazd, </w:t>
      </w:r>
      <w:r w:rsidRPr="001244DA">
        <w:rPr>
          <w:bCs/>
        </w:rPr>
        <w:br/>
        <w:t>o których mowa w pkt 2, lub ich modernizacja;</w:t>
      </w:r>
    </w:p>
    <w:p w14:paraId="264E6668" w14:textId="77777777" w:rsidR="000A5A34" w:rsidRPr="001244DA" w:rsidRDefault="000A5A34" w:rsidP="000839C2">
      <w:pPr>
        <w:pStyle w:val="Akapitzlist"/>
        <w:numPr>
          <w:ilvl w:val="0"/>
          <w:numId w:val="27"/>
        </w:numPr>
        <w:shd w:val="clear" w:color="auto" w:fill="FFFFFF"/>
        <w:spacing w:line="276" w:lineRule="auto"/>
        <w:contextualSpacing w:val="0"/>
        <w:rPr>
          <w:bCs/>
        </w:rPr>
      </w:pPr>
      <w:r w:rsidRPr="001244DA">
        <w:rPr>
          <w:bCs/>
        </w:rPr>
        <w:t>realizacja przedsięwzięcia termomodernizacyjnego w rozumieniu ustawy z dnia 21 listopada 2008 r. o wspieraniu termomodernizacji i remontów;</w:t>
      </w:r>
    </w:p>
    <w:p w14:paraId="28BB75AE" w14:textId="77777777" w:rsidR="000A5A34" w:rsidRPr="001244DA" w:rsidRDefault="000A5A34" w:rsidP="000839C2">
      <w:pPr>
        <w:pStyle w:val="Akapitzlist"/>
        <w:numPr>
          <w:ilvl w:val="0"/>
          <w:numId w:val="27"/>
        </w:numPr>
        <w:shd w:val="clear" w:color="auto" w:fill="FFFFFF"/>
        <w:spacing w:line="276" w:lineRule="auto"/>
        <w:contextualSpacing w:val="0"/>
        <w:rPr>
          <w:bCs/>
        </w:rPr>
      </w:pPr>
      <w:r w:rsidRPr="001244DA">
        <w:rPr>
          <w:bCs/>
        </w:rPr>
        <w:t>wdrażanie systemu zarządzania środowiskowego, o którym mowa w art. 2 pkt 13 rozporządzenia</w:t>
      </w:r>
      <w:r w:rsidRPr="001244DA">
        <w:rPr>
          <w:bCs/>
        </w:rPr>
        <w:br/>
        <w:t>Parlamentu Europejskiego i Rady (WE) nr 1221/2009 z dnia 25 listopada 2009 r. w sprawie dobrowolnego udziału organizacji w systemie ekozarządzania i audytu we Wspólnocie (EMAS), uchylającego rozporządzenie (WE) nr 761/2001 oraz decyzje Komisji 2001/681/WE i 2006/193/WE, potwierdzone uzyskaniem wpisu do rejestru EMAS,  o którym mowa w art. 5 ust. 1 ustawy z dnia 15 lipca 2011 r. o krajowym systemie ekozarządzania i audytu (EMAS).</w:t>
      </w:r>
    </w:p>
    <w:p w14:paraId="3A9E5C25" w14:textId="77777777" w:rsidR="000A5A34" w:rsidRPr="001244DA" w:rsidRDefault="000A5A34" w:rsidP="00C96811">
      <w:r w:rsidRPr="001244DA">
        <w:t xml:space="preserve">W Polsce istnieje obecnie dużo możliwości wsparcia inwestycji w poprawę efektywności energetycznej. Wspierany jest szereg przedsięwzięć z tym związanych od zarządzania energią, poprzez inwestycje we wszelkiego rodzaju źródła energii odnawialnej (kolektory słoneczne, elektrownie wodne, elektrownie </w:t>
      </w:r>
      <w:r w:rsidRPr="001244DA">
        <w:br/>
        <w:t>i ciepłownie na biomasę i biogaz, geotermia), termomodernizacje budynków i inne. Finansowanie skierowane jest do każdej z możliwych grup odbiorców, są to:</w:t>
      </w:r>
    </w:p>
    <w:p w14:paraId="6841B94D" w14:textId="77777777" w:rsidR="000A5A34" w:rsidRPr="001244DA" w:rsidRDefault="000A5A34" w:rsidP="00C96811">
      <w:pPr>
        <w:numPr>
          <w:ilvl w:val="0"/>
          <w:numId w:val="3"/>
        </w:numPr>
        <w:contextualSpacing/>
        <w:jc w:val="left"/>
      </w:pPr>
      <w:r w:rsidRPr="001244DA">
        <w:t>Samorządy i jednostki budżetowe;</w:t>
      </w:r>
    </w:p>
    <w:p w14:paraId="3C6EB237" w14:textId="77777777" w:rsidR="000A5A34" w:rsidRPr="001244DA" w:rsidRDefault="000A5A34" w:rsidP="00C96811">
      <w:pPr>
        <w:numPr>
          <w:ilvl w:val="0"/>
          <w:numId w:val="3"/>
        </w:numPr>
        <w:contextualSpacing/>
        <w:jc w:val="left"/>
      </w:pPr>
      <w:r w:rsidRPr="001244DA">
        <w:t>Przedsiębiorcy oraz rolnicy;</w:t>
      </w:r>
    </w:p>
    <w:p w14:paraId="7DB7A964" w14:textId="77777777" w:rsidR="000A5A34" w:rsidRPr="001244DA" w:rsidRDefault="000A5A34" w:rsidP="00C96811">
      <w:pPr>
        <w:numPr>
          <w:ilvl w:val="0"/>
          <w:numId w:val="3"/>
        </w:numPr>
        <w:contextualSpacing/>
        <w:jc w:val="left"/>
      </w:pPr>
      <w:r w:rsidRPr="001244DA">
        <w:t>Osoby fizyczne oraz wspólnoty mieszkaniowe.</w:t>
      </w:r>
    </w:p>
    <w:p w14:paraId="09EA5120" w14:textId="77777777" w:rsidR="000A5A34" w:rsidRPr="001244DA" w:rsidRDefault="000A5A34" w:rsidP="00C96811">
      <w:pPr>
        <w:spacing w:before="240" w:after="240"/>
      </w:pPr>
      <w:r w:rsidRPr="001244DA">
        <w:t>Poniżej przedstawiono możliwości wsparcia finansowego efektywności energetycznej.</w:t>
      </w:r>
    </w:p>
    <w:p w14:paraId="7A23439A" w14:textId="28DDB723" w:rsidR="00854502" w:rsidRPr="00272A7C" w:rsidRDefault="00B84899" w:rsidP="00C96811">
      <w:pPr>
        <w:jc w:val="center"/>
        <w:rPr>
          <w:b/>
        </w:rPr>
      </w:pPr>
      <w:bookmarkStart w:id="431" w:name="_Toc445897135"/>
      <w:bookmarkStart w:id="432" w:name="_Toc448408570"/>
      <w:r w:rsidRPr="00272A7C">
        <w:rPr>
          <w:b/>
        </w:rPr>
        <w:t>Narodowy Fundusz Ochrony Środowiska i Gospodarki Wodnej w Warszawie</w:t>
      </w:r>
      <w:bookmarkEnd w:id="431"/>
    </w:p>
    <w:p w14:paraId="08E314FF" w14:textId="77777777" w:rsidR="000A5A34" w:rsidRPr="00272A7C" w:rsidRDefault="000A5A34" w:rsidP="00A95366">
      <w:pPr>
        <w:jc w:val="center"/>
        <w:rPr>
          <w:b/>
          <w:bCs/>
        </w:rPr>
      </w:pPr>
      <w:r w:rsidRPr="00272A7C">
        <w:rPr>
          <w:b/>
          <w:bCs/>
        </w:rPr>
        <w:t>„Mój prąd”</w:t>
      </w:r>
    </w:p>
    <w:p w14:paraId="2365FB98" w14:textId="1092CAD2" w:rsidR="00272A7C" w:rsidRDefault="00272A7C" w:rsidP="00272A7C">
      <w:r w:rsidRPr="00272A7C">
        <w:t xml:space="preserve">Celem programu jest zwiększenie produkcji energii elektrycznej z mikroinstalacji fotowoltaicznych lub wzrost autokonsumpcji wytworzonej energii elektrycznej poprzez jej magazynowanie (magazyny energii elektrycznej lub ciepła) oraz zwiększenie efektywności zarządzania energią elektryczną na terenie Rzeczpospolitej Polskiej. Przedsięwzięcia muszą przyczyniać się do realizacji krajowego celu dotyczącego udziału OZE w konsumpcji </w:t>
      </w:r>
      <w:r>
        <w:br/>
      </w:r>
      <w:r w:rsidRPr="00272A7C">
        <w:t xml:space="preserve">i wytwarzaniu energii ogółem oraz muszą zapewniać poszanowanie środowiska i ochronę krajobrazu (co jest możliwe zwłaszcza w przypadku zastosowania mikroinstalacji fotowoltaicznej). </w:t>
      </w:r>
    </w:p>
    <w:p w14:paraId="5A0A54D6" w14:textId="77777777" w:rsidR="00272A7C" w:rsidRPr="00272A7C" w:rsidRDefault="00272A7C" w:rsidP="00272A7C"/>
    <w:p w14:paraId="3650A7EE" w14:textId="59656B29" w:rsidR="000A5A34" w:rsidRPr="00272A7C" w:rsidRDefault="00272A7C" w:rsidP="00272A7C">
      <w:r w:rsidRPr="00A01500">
        <w:t>Obecnie trwa VI nabór wniosków do Programu.</w:t>
      </w:r>
      <w:r w:rsidRPr="00272A7C">
        <w:t xml:space="preserve"> Informacje o programie udzielają doradcy z Wydziału Projektu Doradztwa Energetycznego NFOŚiGW: https://doradztwo-energetyczne.gov.pl/</w:t>
      </w:r>
    </w:p>
    <w:p w14:paraId="30AE7ABE" w14:textId="77777777" w:rsidR="00272A7C" w:rsidRPr="000C6E40" w:rsidRDefault="00272A7C" w:rsidP="00272A7C">
      <w:pPr>
        <w:jc w:val="left"/>
        <w:rPr>
          <w:b/>
          <w:bCs/>
          <w:color w:val="4F81BD" w:themeColor="accent1"/>
        </w:rPr>
      </w:pPr>
    </w:p>
    <w:p w14:paraId="28CAC251" w14:textId="77777777" w:rsidR="00272A7C" w:rsidRDefault="00272A7C" w:rsidP="00C96811">
      <w:pPr>
        <w:jc w:val="left"/>
        <w:rPr>
          <w:b/>
          <w:bCs/>
          <w:color w:val="4F81BD" w:themeColor="accent1"/>
        </w:rPr>
      </w:pPr>
    </w:p>
    <w:p w14:paraId="1A17B793" w14:textId="77777777" w:rsidR="00272A7C" w:rsidRDefault="00272A7C" w:rsidP="00C96811">
      <w:pPr>
        <w:jc w:val="left"/>
        <w:rPr>
          <w:b/>
          <w:bCs/>
          <w:color w:val="4F81BD" w:themeColor="accent1"/>
        </w:rPr>
      </w:pPr>
    </w:p>
    <w:p w14:paraId="3A631AB0" w14:textId="058D558D" w:rsidR="000A5A34" w:rsidRPr="00272A7C" w:rsidRDefault="000A5A34" w:rsidP="00A95366">
      <w:pPr>
        <w:jc w:val="center"/>
        <w:rPr>
          <w:b/>
          <w:bCs/>
        </w:rPr>
      </w:pPr>
      <w:r w:rsidRPr="00272A7C">
        <w:rPr>
          <w:b/>
          <w:bCs/>
        </w:rPr>
        <w:t>„Moje Ciepło”</w:t>
      </w:r>
    </w:p>
    <w:p w14:paraId="07039A52" w14:textId="77777777" w:rsidR="000A5A34" w:rsidRPr="00272A7C" w:rsidRDefault="000A5A34" w:rsidP="00272A7C">
      <w:pPr>
        <w:rPr>
          <w:b/>
          <w:bCs/>
        </w:rPr>
      </w:pPr>
      <w:r w:rsidRPr="00272A7C">
        <w:t xml:space="preserve">Celem programu jest wsparcie rozwoju ogrzewnictwa indywidualnego i rozwoju energetyki prosumenckiej </w:t>
      </w:r>
      <w:r w:rsidRPr="00272A7C">
        <w:br/>
        <w:t xml:space="preserve">w obszarze powietrznych, wodnych i gruntowych pomp ciepła w nowych budynkach mieszkalnych jednorodzinnych. </w:t>
      </w:r>
    </w:p>
    <w:p w14:paraId="30440119" w14:textId="77777777" w:rsidR="000A5A34" w:rsidRPr="00272A7C" w:rsidRDefault="000A5A34" w:rsidP="00272A7C">
      <w:r w:rsidRPr="00272A7C">
        <w:t xml:space="preserve">Współfinansowanie inwestycji polegających na zakupie i montażu nowych pomp ciepła (powietrznych </w:t>
      </w:r>
      <w:r w:rsidRPr="00272A7C">
        <w:br/>
        <w:t xml:space="preserve">i gruntowych) wykorzystywanych do celów ogrzewania lub ogrzewania i ciepłej wody użytkowej w nowych budynkach mieszkalnych jednorodzinnych. </w:t>
      </w:r>
    </w:p>
    <w:p w14:paraId="3BEAF699" w14:textId="77777777" w:rsidR="000A5A34" w:rsidRPr="00272A7C" w:rsidRDefault="000A5A34" w:rsidP="00272A7C">
      <w:r w:rsidRPr="00272A7C">
        <w:t xml:space="preserve">Współfinansowaniu inwestycji podlega: zakup/montaż gruntowych pomp ciepła - pompy ciepła grunt/woda, woda/woda z osprzętem, zbiornikiem akumulacyjnym/buforowym, zbiornikiem ciepłej wody użytkowej </w:t>
      </w:r>
      <w:r w:rsidRPr="00272A7C">
        <w:br/>
        <w:t xml:space="preserve">z osprzętem; zakup/montaż pompy ciepła typu powietrze/powietrze (w systemie centralnym obsługujący cały budynek) z osprzętem; zakup/montaż pompy ciepła typu powietrze/woda z osprzętem, zbiornikiem akumulacyjnym/buforowym, zbiornikiem c.w.u. z osprzętem. W budynku mieszkalnym jednorodzinnym nie może znajdować się (również w okresie trwałości inwestycji) źródło ciepła na paliwo stałe. </w:t>
      </w:r>
    </w:p>
    <w:p w14:paraId="40030F3E" w14:textId="77777777" w:rsidR="000A5A34" w:rsidRPr="00272A7C" w:rsidRDefault="000A5A34" w:rsidP="00272A7C">
      <w:r w:rsidRPr="00272A7C">
        <w:t>Beneficjentem jest osoba fizyczna będąca właścicielem bądź współwłaścicielem nowego budynku mieszkalnego jednorodzinnego. Dofinansowanie w formie dotacji do 30% albo do 45% kosztów kwalifikowanych, nie więcej niż 21 tys. zł na jedną współfinansowaną inwestycję. Wysokość dofinansowania uzależniona będzie od rodzaju zainstalowanej pompy ciepła oraz posiadania przez Wnioskodawcę karty dużej rodziny.</w:t>
      </w:r>
    </w:p>
    <w:p w14:paraId="506C9830" w14:textId="77777777" w:rsidR="000A5A34" w:rsidRPr="00272A7C" w:rsidRDefault="000A5A34" w:rsidP="00272A7C">
      <w:r w:rsidRPr="00272A7C">
        <w:t xml:space="preserve">Nabór wniosków odbywa się w trybie ciągłym od 29.04.2022 r. do 31.12.2026 r. lub do wyczerpania dedykowanej puli środków. </w:t>
      </w:r>
    </w:p>
    <w:p w14:paraId="71173B08" w14:textId="77777777" w:rsidR="000A5A34" w:rsidRPr="00272A7C" w:rsidRDefault="000A5A34" w:rsidP="00272A7C"/>
    <w:p w14:paraId="23409AB1" w14:textId="77777777" w:rsidR="000A5A34" w:rsidRPr="00272A7C" w:rsidRDefault="000A5A34" w:rsidP="00272A7C">
      <w:pPr>
        <w:rPr>
          <w:i/>
          <w:iCs/>
        </w:rPr>
      </w:pPr>
      <w:r w:rsidRPr="00272A7C">
        <w:t xml:space="preserve">Szczegółowe informacje i aktualne nabory należy śledzić na stronie dedykowanej ww. programowi: </w:t>
      </w:r>
      <w:hyperlink r:id="rId27" w:history="1">
        <w:r w:rsidRPr="00272A7C">
          <w:rPr>
            <w:i/>
            <w:iCs/>
          </w:rPr>
          <w:t>https://mojecieplo.gov.pl/</w:t>
        </w:r>
      </w:hyperlink>
      <w:r w:rsidRPr="00272A7C">
        <w:rPr>
          <w:i/>
          <w:iCs/>
        </w:rPr>
        <w:t xml:space="preserve"> </w:t>
      </w:r>
    </w:p>
    <w:p w14:paraId="59F7C413" w14:textId="77777777" w:rsidR="000A5A34" w:rsidRPr="000C6E40" w:rsidRDefault="000A5A34" w:rsidP="00C96811">
      <w:pPr>
        <w:rPr>
          <w:i/>
          <w:color w:val="4F81BD" w:themeColor="accent1"/>
          <w:szCs w:val="20"/>
          <w:u w:val="single"/>
        </w:rPr>
      </w:pPr>
    </w:p>
    <w:p w14:paraId="287FDF65" w14:textId="232E7515" w:rsidR="007668DB" w:rsidRPr="00272A7C" w:rsidRDefault="000A5A34" w:rsidP="00C96811">
      <w:pPr>
        <w:rPr>
          <w:rFonts w:cs="Calibri"/>
          <w:szCs w:val="22"/>
        </w:rPr>
      </w:pPr>
      <w:r w:rsidRPr="00272A7C">
        <w:rPr>
          <w:rFonts w:cs="Calibri"/>
          <w:szCs w:val="22"/>
        </w:rPr>
        <w:t xml:space="preserve">W Narodowym Funduszu Ochrony Środowiska i Gospodarki Wodnej został przygotowany program priorytetowy </w:t>
      </w:r>
      <w:r w:rsidRPr="00272A7C">
        <w:rPr>
          <w:rFonts w:cs="Calibri"/>
          <w:b/>
          <w:szCs w:val="22"/>
        </w:rPr>
        <w:t>Czyste Powietrze</w:t>
      </w:r>
      <w:r w:rsidRPr="00272A7C">
        <w:rPr>
          <w:rFonts w:cs="Calibri"/>
          <w:szCs w:val="22"/>
        </w:rPr>
        <w:t xml:space="preserve"> wpisujący się w realizację rządowego programu poprawy jakości powietrza.</w:t>
      </w:r>
    </w:p>
    <w:p w14:paraId="2BEBAD8F" w14:textId="77777777" w:rsidR="007668DB" w:rsidRPr="00272A7C" w:rsidRDefault="007668DB" w:rsidP="006D0920">
      <w:pPr>
        <w:rPr>
          <w:rFonts w:cs="Calibri"/>
          <w:szCs w:val="22"/>
        </w:rPr>
      </w:pPr>
    </w:p>
    <w:p w14:paraId="70FF09F9" w14:textId="69103219" w:rsidR="004A365A" w:rsidRPr="00272A7C" w:rsidRDefault="00C3102A" w:rsidP="00C96811">
      <w:pPr>
        <w:jc w:val="center"/>
        <w:rPr>
          <w:b/>
        </w:rPr>
      </w:pPr>
      <w:r w:rsidRPr="00272A7C">
        <w:rPr>
          <w:b/>
        </w:rPr>
        <w:t>Wojewódzki Fundusz Ochrony Środowiska i Gospodarki Wodnej w</w:t>
      </w:r>
      <w:r w:rsidR="0082473A" w:rsidRPr="00272A7C">
        <w:rPr>
          <w:b/>
        </w:rPr>
        <w:t xml:space="preserve"> </w:t>
      </w:r>
      <w:r w:rsidR="005D13E0" w:rsidRPr="00272A7C">
        <w:rPr>
          <w:b/>
        </w:rPr>
        <w:t>Kielcach</w:t>
      </w:r>
    </w:p>
    <w:p w14:paraId="7B9EDAB2" w14:textId="618AC1A7" w:rsidR="00C96811" w:rsidRPr="00272A7C" w:rsidRDefault="00C96811" w:rsidP="00C4151E">
      <w:pPr>
        <w:spacing w:after="75"/>
        <w:jc w:val="center"/>
        <w:rPr>
          <w:b/>
          <w:bCs/>
        </w:rPr>
      </w:pPr>
      <w:bookmarkStart w:id="433" w:name="_Toc85632209"/>
      <w:bookmarkStart w:id="434" w:name="_Toc91085954"/>
      <w:bookmarkStart w:id="435" w:name="_Toc92277755"/>
      <w:bookmarkStart w:id="436" w:name="_Toc93056224"/>
      <w:bookmarkStart w:id="437" w:name="_Toc103243812"/>
      <w:bookmarkStart w:id="438" w:name="_Toc152331867"/>
      <w:bookmarkStart w:id="439" w:name="_Toc167703584"/>
      <w:bookmarkEnd w:id="432"/>
      <w:r w:rsidRPr="00272A7C">
        <w:rPr>
          <w:b/>
          <w:bCs/>
        </w:rPr>
        <w:t>„Czyste Powietrze</w:t>
      </w:r>
      <w:bookmarkEnd w:id="433"/>
      <w:bookmarkEnd w:id="434"/>
      <w:bookmarkEnd w:id="435"/>
      <w:bookmarkEnd w:id="436"/>
      <w:bookmarkEnd w:id="437"/>
      <w:bookmarkEnd w:id="438"/>
      <w:bookmarkEnd w:id="439"/>
      <w:r w:rsidRPr="00272A7C">
        <w:rPr>
          <w:b/>
          <w:bCs/>
        </w:rPr>
        <w:t>”</w:t>
      </w:r>
    </w:p>
    <w:p w14:paraId="6F70D757" w14:textId="12044866" w:rsidR="00272A7C" w:rsidRDefault="00272A7C" w:rsidP="00272A7C">
      <w:pPr>
        <w:autoSpaceDE w:val="0"/>
        <w:autoSpaceDN w:val="0"/>
        <w:adjustRightInd w:val="0"/>
        <w:spacing w:line="240" w:lineRule="auto"/>
        <w:rPr>
          <w:rFonts w:cs="Calibri"/>
          <w:i/>
          <w:iCs/>
          <w:color w:val="000000"/>
          <w:szCs w:val="22"/>
        </w:rPr>
      </w:pPr>
      <w:bookmarkStart w:id="440" w:name="_Toc152331868"/>
      <w:bookmarkStart w:id="441" w:name="_Toc167703585"/>
      <w:r w:rsidRPr="00272A7C">
        <w:rPr>
          <w:rFonts w:cs="Calibri"/>
          <w:b/>
          <w:bCs/>
          <w:color w:val="000000"/>
          <w:szCs w:val="22"/>
        </w:rPr>
        <w:t xml:space="preserve">Czyste Powietrze </w:t>
      </w:r>
      <w:r w:rsidRPr="00272A7C">
        <w:rPr>
          <w:rFonts w:cs="Calibri"/>
          <w:color w:val="000000"/>
          <w:szCs w:val="22"/>
        </w:rPr>
        <w:t xml:space="preserve">to program, którego celem jest poprawa jakości powietrza oraz zmniejszenie emisji gazów cieplarnianych poprzez wymianę źródeł ciepła i poprawę efektywności energetycznej jednorodzinnych budynków mieszkalnych. Program skupia się na wymianie starych pieców i kotłów na paliwo stałe oraz termomodernizacji budynków jednorodzinnych by efektywnie zarządzać energią. Program skierowany jest do osób fizycznych będących właścicielami domów jednorodzinnych lub osób posiadających zgodę na rozpoczęcie budowy budynku jednorodzinnego. Dotacje i pożyczki będą udzielane za pośrednictwem </w:t>
      </w:r>
      <w:r w:rsidRPr="00272A7C">
        <w:rPr>
          <w:rFonts w:cs="Calibri"/>
          <w:i/>
          <w:iCs/>
          <w:color w:val="000000"/>
          <w:szCs w:val="22"/>
        </w:rPr>
        <w:t xml:space="preserve">Wojewódzkiego Fundusz Ochrony Środowiska i Gospodarki Wodnej w </w:t>
      </w:r>
      <w:r w:rsidR="00A01500">
        <w:rPr>
          <w:rFonts w:cs="Calibri"/>
          <w:i/>
          <w:iCs/>
          <w:color w:val="000000"/>
          <w:szCs w:val="22"/>
        </w:rPr>
        <w:t>Kielcach</w:t>
      </w:r>
      <w:r w:rsidRPr="00272A7C">
        <w:rPr>
          <w:rFonts w:cs="Calibri"/>
          <w:i/>
          <w:iCs/>
          <w:color w:val="000000"/>
          <w:szCs w:val="22"/>
        </w:rPr>
        <w:t xml:space="preserve">. </w:t>
      </w:r>
    </w:p>
    <w:p w14:paraId="5DF61F2F" w14:textId="77777777" w:rsidR="00272A7C" w:rsidRPr="00272A7C" w:rsidRDefault="00272A7C" w:rsidP="00272A7C">
      <w:pPr>
        <w:autoSpaceDE w:val="0"/>
        <w:autoSpaceDN w:val="0"/>
        <w:adjustRightInd w:val="0"/>
        <w:spacing w:line="240" w:lineRule="auto"/>
        <w:rPr>
          <w:rFonts w:cs="Calibri"/>
          <w:color w:val="000000"/>
          <w:szCs w:val="22"/>
        </w:rPr>
      </w:pPr>
    </w:p>
    <w:p w14:paraId="57020FD4" w14:textId="77777777" w:rsidR="00272A7C" w:rsidRDefault="00272A7C" w:rsidP="00272A7C">
      <w:pPr>
        <w:autoSpaceDE w:val="0"/>
        <w:autoSpaceDN w:val="0"/>
        <w:adjustRightInd w:val="0"/>
        <w:spacing w:line="240" w:lineRule="auto"/>
        <w:rPr>
          <w:rFonts w:cs="Calibri"/>
          <w:color w:val="000000"/>
          <w:szCs w:val="22"/>
        </w:rPr>
      </w:pPr>
      <w:r w:rsidRPr="00272A7C">
        <w:rPr>
          <w:rFonts w:cs="Calibri"/>
          <w:color w:val="000000"/>
          <w:szCs w:val="22"/>
        </w:rPr>
        <w:t xml:space="preserve">Program przewiduje dofinansowanie m.in. na: źródła ciepła – wymiana, zakup, montaż instalacja centralnego ogrzewania i ciepłej wody użytkowej, wentylacja mechaniczna z odzyskiem ciepła, mikroinstalacja fotowoltaiczna, ocieplenie przegród budowlanych, stolarka drzwiowa i okienna, Dokumentacja (audyt energetyczny, dokumentacja projektowa). Realizacja programu - lata 2018-2030. Podpisywanie umów do 31.12.2027 r. </w:t>
      </w:r>
    </w:p>
    <w:p w14:paraId="115DF963" w14:textId="77777777" w:rsidR="00272A7C" w:rsidRPr="00272A7C" w:rsidRDefault="00272A7C" w:rsidP="00272A7C">
      <w:pPr>
        <w:autoSpaceDE w:val="0"/>
        <w:autoSpaceDN w:val="0"/>
        <w:adjustRightInd w:val="0"/>
        <w:spacing w:line="240" w:lineRule="auto"/>
        <w:jc w:val="left"/>
        <w:rPr>
          <w:rFonts w:cs="Calibri"/>
          <w:color w:val="000000"/>
          <w:szCs w:val="22"/>
        </w:rPr>
      </w:pPr>
    </w:p>
    <w:p w14:paraId="1BB767C2" w14:textId="31AAFC00" w:rsidR="001244DA" w:rsidRDefault="00272A7C" w:rsidP="00272A7C">
      <w:pPr>
        <w:pStyle w:val="Bezodstpw"/>
        <w:spacing w:line="276" w:lineRule="auto"/>
        <w:jc w:val="both"/>
        <w:rPr>
          <w:rFonts w:ascii="Calibri" w:eastAsia="Times New Roman" w:hAnsi="Calibri" w:cs="Calibri"/>
          <w:i/>
          <w:iCs/>
          <w:color w:val="000000"/>
          <w:lang w:eastAsia="pl-PL"/>
        </w:rPr>
      </w:pPr>
      <w:r w:rsidRPr="00272A7C">
        <w:rPr>
          <w:rFonts w:ascii="Calibri" w:eastAsia="Times New Roman" w:hAnsi="Calibri" w:cs="Calibri"/>
          <w:color w:val="000000"/>
          <w:lang w:eastAsia="pl-PL"/>
        </w:rPr>
        <w:t xml:space="preserve">Szczegółowe informacje i aktualne nabory dostępne są na stronie internetowej: </w:t>
      </w:r>
      <w:hyperlink r:id="rId28" w:history="1">
        <w:r w:rsidRPr="00066C0A">
          <w:rPr>
            <w:rStyle w:val="Hipercze"/>
            <w:rFonts w:ascii="Calibri" w:eastAsia="Times New Roman" w:hAnsi="Calibri" w:cs="Calibri"/>
            <w:i/>
            <w:iCs/>
            <w:lang w:eastAsia="pl-PL"/>
          </w:rPr>
          <w:t>https://beneficjent.wfosigw.rzeszow.pl/</w:t>
        </w:r>
      </w:hyperlink>
    </w:p>
    <w:p w14:paraId="33E84FAF" w14:textId="77777777" w:rsidR="001244DA" w:rsidRDefault="001244DA" w:rsidP="00C96811">
      <w:pPr>
        <w:jc w:val="center"/>
        <w:rPr>
          <w:b/>
          <w:color w:val="4F81BD" w:themeColor="accent1"/>
        </w:rPr>
      </w:pPr>
    </w:p>
    <w:bookmarkEnd w:id="440"/>
    <w:bookmarkEnd w:id="441"/>
    <w:p w14:paraId="73055BCD" w14:textId="77777777" w:rsidR="00510DD9" w:rsidRDefault="00510DD9" w:rsidP="00510DD9">
      <w:pPr>
        <w:jc w:val="left"/>
        <w:textAlignment w:val="baseline"/>
        <w:rPr>
          <w:rFonts w:cs="Arial"/>
          <w:i/>
          <w:iCs/>
          <w:szCs w:val="22"/>
        </w:rPr>
      </w:pPr>
    </w:p>
    <w:p w14:paraId="72C58CD7" w14:textId="42A67AD5" w:rsidR="00510DD9" w:rsidRPr="00DD0F6A" w:rsidRDefault="00510DD9" w:rsidP="0001012B">
      <w:pPr>
        <w:jc w:val="center"/>
        <w:rPr>
          <w:b/>
        </w:rPr>
      </w:pPr>
      <w:r w:rsidRPr="00510DD9">
        <w:rPr>
          <w:b/>
        </w:rPr>
        <w:t>Krajowy Plan Odbudowy</w:t>
      </w:r>
    </w:p>
    <w:p w14:paraId="1FB91AC1" w14:textId="77777777" w:rsidR="00510DD9" w:rsidRPr="00510DD9" w:rsidRDefault="00510DD9" w:rsidP="00510DD9">
      <w:pPr>
        <w:rPr>
          <w:b/>
          <w:bCs/>
        </w:rPr>
      </w:pPr>
      <w:r w:rsidRPr="00510DD9">
        <w:rPr>
          <w:b/>
          <w:bCs/>
        </w:rPr>
        <w:t>B3.5.1. Inwestycje w energooszczędne budownictwo mieszkaniowe dla gospodarstw domowych o niskich</w:t>
      </w:r>
      <w:r w:rsidRPr="00510DD9">
        <w:rPr>
          <w:b/>
          <w:bCs/>
        </w:rPr>
        <w:br/>
        <w:t xml:space="preserve"> i średnich dochodach</w:t>
      </w:r>
    </w:p>
    <w:p w14:paraId="1B442154" w14:textId="248B5E1B" w:rsidR="00510DD9" w:rsidRPr="00510DD9" w:rsidRDefault="00510DD9" w:rsidP="00510DD9">
      <w:r w:rsidRPr="00510DD9">
        <w:t>Dotacja: 01.02.2024 - 30.09.2025, dla: gmin, jednoosobowych spółek gminnych, związków międzygminnych, powiatów, organizacji pozarządowych, podmiotów prowadzących działalność pożytku publicznego.</w:t>
      </w:r>
    </w:p>
    <w:p w14:paraId="1FBF445F" w14:textId="77777777" w:rsidR="00510DD9" w:rsidRPr="00510DD9" w:rsidRDefault="00510DD9" w:rsidP="00510DD9">
      <w:r w:rsidRPr="00510DD9">
        <w:t xml:space="preserve">Na (m.in.): Gminy, jednoosobowe spółki gminne - na przedsięwzięcia, o których mowa w art. 3 ust. 1 pkt 1, 2 </w:t>
      </w:r>
      <w:r w:rsidRPr="00510DD9">
        <w:br/>
        <w:t xml:space="preserve">i 4 ustawy z dnia 8 grudnia 2006 r. o finansowym wsparciu niektórych przedsięwzięć mieszkaniowych: budowę budynku, remont lub przebudowę budynku niemieszkalnego, zmianę sposobu użytkowania budynku, </w:t>
      </w:r>
      <w:r w:rsidRPr="00510DD9">
        <w:br/>
        <w:t xml:space="preserve">w wyniku których zostaną utworzone lokale mieszkalne stanowiące mieszkaniowy zasób gminy. Gminy, związki międzygminne, jednoosobowe spółki gminne, powiaty, organizacje pozarządowe albo podmioty prowadzące działalność pożytku publicznego - na lokale mieszkalne, które będą służyć wykonywaniu zadań </w:t>
      </w:r>
      <w:r w:rsidRPr="00510DD9">
        <w:br/>
        <w:t xml:space="preserve">z zakresu pomocy społecznej w formie mieszkań treningowych lub wspomaganych (przedsięwzięcia, o których mowa w art. 6 ustawy z dnia 8 grudnia 2006 r. o finansowym wsparciu niektórych przedsięwzięć mieszkaniowych, w przypadku o którym mowa w art. 3 ust. 1 pkt 1, 2 i 4 tej ustawy). Gminy, związki międzygminne - na przedsięwzięcia, o których mowa w art. 5 ust. 1 pkt 1 i pkt 2 lit. a oraz w art. 5a ust. 1, </w:t>
      </w:r>
      <w:r w:rsidRPr="00510DD9">
        <w:br/>
        <w:t xml:space="preserve">w przypadku o którym mowa art. 5 ust. 1 pkt 1 i pkt 2 lit. a ustawy z dnia 8 grudnia 2006 r. o finansowym wsparciu niektórych przedsięwzięć mieszkaniowych: budowę budynków, remont lub przebudowę niezamieszkanych budynków (albo ich części) będących własnością spółki gminnej albo społecznej inicjatywy mieszkaniowej, której jedynym albo większościowym właścicielem jest gmina, w wyniku których zostaną utworzone lokale mieszkalne na wynajem inne niż mieszkaniowy zasób gminy.  </w:t>
      </w:r>
    </w:p>
    <w:p w14:paraId="07AEB47A" w14:textId="77777777" w:rsidR="00510DD9" w:rsidRPr="00510DD9" w:rsidRDefault="00510DD9" w:rsidP="00510DD9">
      <w:r w:rsidRPr="00510DD9">
        <w:t>Wysokość finansowego wsparcia udzielanego w ramach planu rozwojowego nie może przekroczyć:</w:t>
      </w:r>
    </w:p>
    <w:p w14:paraId="544E5621" w14:textId="77777777" w:rsidR="00510DD9" w:rsidRPr="00510DD9" w:rsidRDefault="00510DD9" w:rsidP="00510DD9">
      <w:pPr>
        <w:pStyle w:val="Akapitzlist"/>
        <w:numPr>
          <w:ilvl w:val="0"/>
          <w:numId w:val="70"/>
        </w:numPr>
        <w:spacing w:after="160" w:line="259" w:lineRule="auto"/>
      </w:pPr>
      <w:r w:rsidRPr="00510DD9">
        <w:t>15% kosztów przedsięwzięcia – w przypadku przedsięwzięcia, o którym mowa w art. 3 ust. 1 pkt 1, 2</w:t>
      </w:r>
      <w:r w:rsidRPr="00510DD9">
        <w:br/>
        <w:t>i 4 oraz art. 5a ust. 1, w przypadku o którym mowa art. 5 ust. 1 pkt 1 i pkt 2 lit. a ustawy z dnia 8 grudnia 2006 r. o finansowym wsparciu niektórych przedsięwzięć mieszkaniowych (mieszkania przeznaczone dla gospodarstw domowych o niskich dochodach);</w:t>
      </w:r>
    </w:p>
    <w:p w14:paraId="5C4B1776" w14:textId="77777777" w:rsidR="00510DD9" w:rsidRPr="00510DD9" w:rsidRDefault="00510DD9" w:rsidP="00510DD9">
      <w:pPr>
        <w:pStyle w:val="Akapitzlist"/>
        <w:numPr>
          <w:ilvl w:val="0"/>
          <w:numId w:val="70"/>
        </w:numPr>
        <w:spacing w:line="259" w:lineRule="auto"/>
      </w:pPr>
      <w:r w:rsidRPr="00510DD9">
        <w:t xml:space="preserve">25% kosztów przedsięwzięcia – w przypadku przedsięwzięcia, o którym mowa w art. 5 ust. 1 pkt 1 </w:t>
      </w:r>
      <w:r w:rsidRPr="00510DD9">
        <w:br/>
        <w:t>i pkt 2 lit. a ustawy z dnia 8 grudnia 2006 r. o finansowym wsparciu niektórych przedsięwzięć mieszkaniowych (mieszkania przeznaczone dla gospodarstw domowych o średnich dochodach).</w:t>
      </w:r>
    </w:p>
    <w:p w14:paraId="47D00426" w14:textId="77777777" w:rsidR="00510DD9" w:rsidRPr="00510DD9" w:rsidRDefault="00510DD9" w:rsidP="00510DD9">
      <w:r w:rsidRPr="00510DD9">
        <w:t>Poziom dofinansowania dotyczy wartości netto, bez VAT.</w:t>
      </w:r>
    </w:p>
    <w:p w14:paraId="3F11D7CF" w14:textId="5BD78B25" w:rsidR="0001012B" w:rsidRDefault="00510DD9" w:rsidP="00C96811">
      <w:r w:rsidRPr="00510DD9">
        <w:t>Minimalny wkład własny: 5% w przypadku mieszkań przeznaczonych dla gospodarstw domowych o niskich dochodach, 40% w przypadku mieszkań przeznaczonych dla gospodarstw domowych o średnich dochodach (minimalny wkład własny może być niższy w przypadku podwyższenia finansowego wsparcia na podstawie art. 13 ust. 4 ustawy z dnia 8 grudnia 2006 r. o finansowym wsparciu niektórych przedsięwzięć mieszkaniowych).</w:t>
      </w:r>
    </w:p>
    <w:p w14:paraId="16EC2246" w14:textId="77777777" w:rsidR="0001012B" w:rsidRPr="0001012B" w:rsidRDefault="0001012B" w:rsidP="00C96811"/>
    <w:p w14:paraId="6219941E" w14:textId="2C5064C3" w:rsidR="00DD0F6A" w:rsidRPr="000324E5" w:rsidRDefault="000324E5" w:rsidP="00C96811">
      <w:pPr>
        <w:rPr>
          <w:rFonts w:asciiTheme="minorHAnsi" w:hAnsiTheme="minorHAnsi" w:cstheme="minorHAnsi"/>
          <w:b/>
          <w:bCs/>
        </w:rPr>
      </w:pPr>
      <w:r w:rsidRPr="000324E5">
        <w:rPr>
          <w:rFonts w:asciiTheme="minorHAnsi" w:hAnsiTheme="minorHAnsi" w:cstheme="minorHAnsi"/>
          <w:b/>
          <w:bCs/>
        </w:rPr>
        <w:t>B1.1.1. Inwestycje w źródła ciepła (wsparcie bezzwrotne)</w:t>
      </w:r>
    </w:p>
    <w:p w14:paraId="75595D8F" w14:textId="50B5743D" w:rsidR="000324E5" w:rsidRPr="000324E5" w:rsidRDefault="000324E5" w:rsidP="00C96811">
      <w:pPr>
        <w:rPr>
          <w:rFonts w:asciiTheme="minorHAnsi" w:hAnsiTheme="minorHAnsi" w:cstheme="minorHAnsi"/>
        </w:rPr>
      </w:pPr>
      <w:r w:rsidRPr="000324E5">
        <w:rPr>
          <w:rFonts w:asciiTheme="minorHAnsi" w:hAnsiTheme="minorHAnsi" w:cstheme="minorHAnsi"/>
        </w:rPr>
        <w:t>Nabór planowany</w:t>
      </w:r>
    </w:p>
    <w:p w14:paraId="13D78ABA" w14:textId="32599505" w:rsidR="000324E5" w:rsidRDefault="000324E5" w:rsidP="00C96811">
      <w:pPr>
        <w:rPr>
          <w:rFonts w:asciiTheme="minorHAnsi" w:hAnsiTheme="minorHAnsi" w:cstheme="minorHAnsi"/>
        </w:rPr>
      </w:pPr>
      <w:r w:rsidRPr="000324E5">
        <w:rPr>
          <w:rFonts w:asciiTheme="minorHAnsi" w:hAnsiTheme="minorHAnsi" w:cstheme="minorHAnsi"/>
        </w:rPr>
        <w:t>Wsparcie instalacji wykorzystujących do produkcji ciepła: energię ze źródeł odnawialnych (w tym pompy ciepła i źródła geotermalne); paliwa gazowe (wyłącznie jednostki pracujące w warunkach kogeneracji) oraz inne, zgodne z zasadą DNSH, technologie pozwalające na zastępowanie paliwa węglowego w ciepłownictwie systemowym.</w:t>
      </w:r>
    </w:p>
    <w:p w14:paraId="230EDCBF" w14:textId="77777777" w:rsidR="00C4151E" w:rsidRDefault="00C4151E" w:rsidP="00C96811">
      <w:pPr>
        <w:rPr>
          <w:rFonts w:asciiTheme="minorHAnsi" w:hAnsiTheme="minorHAnsi" w:cstheme="minorHAnsi"/>
        </w:rPr>
      </w:pPr>
    </w:p>
    <w:p w14:paraId="41A990F8" w14:textId="77777777" w:rsidR="00C4151E" w:rsidRDefault="00C4151E" w:rsidP="00C96811">
      <w:pPr>
        <w:rPr>
          <w:rFonts w:asciiTheme="minorHAnsi" w:hAnsiTheme="minorHAnsi" w:cstheme="minorHAnsi"/>
        </w:rPr>
      </w:pPr>
    </w:p>
    <w:p w14:paraId="17C6B7E9" w14:textId="77777777" w:rsidR="00C4151E" w:rsidRDefault="00C4151E" w:rsidP="00C96811">
      <w:pPr>
        <w:rPr>
          <w:rFonts w:asciiTheme="minorHAnsi" w:hAnsiTheme="minorHAnsi" w:cstheme="minorHAnsi"/>
        </w:rPr>
      </w:pPr>
    </w:p>
    <w:p w14:paraId="782032D7" w14:textId="77777777" w:rsidR="00C4151E" w:rsidRDefault="00C4151E" w:rsidP="00C96811">
      <w:pPr>
        <w:rPr>
          <w:rFonts w:asciiTheme="minorHAnsi" w:hAnsiTheme="minorHAnsi" w:cstheme="minorHAnsi"/>
        </w:rPr>
      </w:pPr>
    </w:p>
    <w:p w14:paraId="15E1B89F" w14:textId="77777777" w:rsidR="00C4151E" w:rsidRDefault="00C4151E" w:rsidP="00C96811">
      <w:pPr>
        <w:rPr>
          <w:rFonts w:asciiTheme="minorHAnsi" w:hAnsiTheme="minorHAnsi" w:cstheme="minorHAnsi"/>
        </w:rPr>
      </w:pPr>
    </w:p>
    <w:p w14:paraId="6CD99A70" w14:textId="77777777" w:rsidR="00C4151E" w:rsidRPr="0001012B" w:rsidRDefault="00C4151E" w:rsidP="00C4151E">
      <w:pPr>
        <w:jc w:val="center"/>
        <w:rPr>
          <w:b/>
        </w:rPr>
      </w:pPr>
      <w:r w:rsidRPr="00510DD9">
        <w:rPr>
          <w:b/>
        </w:rPr>
        <w:t>Fundusze Europejskie dla Świętokrzyskiego 2021-2027</w:t>
      </w:r>
    </w:p>
    <w:p w14:paraId="7306B066" w14:textId="77777777" w:rsidR="00C4151E" w:rsidRPr="00510DD9" w:rsidRDefault="00C4151E" w:rsidP="00C4151E">
      <w:pPr>
        <w:textAlignment w:val="baseline"/>
      </w:pPr>
      <w:r w:rsidRPr="00510DD9">
        <w:t>Priorytet FESW.01 Fundusze Europejskie dla konkurencyjnej gospodarki</w:t>
      </w:r>
    </w:p>
    <w:p w14:paraId="62AA20AE" w14:textId="77777777" w:rsidR="00C4151E" w:rsidRPr="00510DD9" w:rsidRDefault="00C4151E" w:rsidP="00C4151E">
      <w:pPr>
        <w:textAlignment w:val="baseline"/>
      </w:pPr>
      <w:r w:rsidRPr="00510DD9">
        <w:t>Działanie 1.4. Budowa i wzmacnianie powiazań klastrowych</w:t>
      </w:r>
    </w:p>
    <w:p w14:paraId="33B49525" w14:textId="77777777" w:rsidR="00C4151E" w:rsidRPr="00510DD9" w:rsidRDefault="00C4151E" w:rsidP="00C4151E">
      <w:pPr>
        <w:textAlignment w:val="baseline"/>
      </w:pPr>
      <w:r w:rsidRPr="00510DD9">
        <w:t>Projekt: Budowa i wzmacnianie powiazań klastrowych</w:t>
      </w:r>
    </w:p>
    <w:p w14:paraId="31CA6F6E" w14:textId="77777777" w:rsidR="00C4151E" w:rsidRPr="00510DD9" w:rsidRDefault="00C4151E" w:rsidP="00C4151E">
      <w:pPr>
        <w:textAlignment w:val="baseline"/>
      </w:pPr>
      <w:r w:rsidRPr="00510DD9">
        <w:t>Wnioskodawcy: Klastry</w:t>
      </w:r>
    </w:p>
    <w:p w14:paraId="3E219146" w14:textId="77777777" w:rsidR="00C4151E" w:rsidRPr="00510DD9" w:rsidRDefault="00C4151E" w:rsidP="00C4151E">
      <w:pPr>
        <w:textAlignment w:val="baseline"/>
      </w:pPr>
      <w:r w:rsidRPr="00510DD9">
        <w:t>Planowany nabór: I/II kwartał 2025 - I/II kwartał 2025</w:t>
      </w:r>
    </w:p>
    <w:p w14:paraId="28CEFAC1" w14:textId="77777777" w:rsidR="00C4151E" w:rsidRPr="00510DD9" w:rsidRDefault="00C4151E" w:rsidP="00C4151E">
      <w:pPr>
        <w:textAlignment w:val="baseline"/>
        <w:rPr>
          <w:rFonts w:cs="Arial"/>
          <w:szCs w:val="22"/>
        </w:rPr>
      </w:pPr>
    </w:p>
    <w:p w14:paraId="7E7F1871" w14:textId="0A124FF0" w:rsidR="00C4151E" w:rsidRPr="00C4151E" w:rsidRDefault="00C4151E" w:rsidP="00C4151E">
      <w:pPr>
        <w:jc w:val="left"/>
        <w:textAlignment w:val="baseline"/>
        <w:rPr>
          <w:rFonts w:cs="Arial"/>
          <w:i/>
          <w:iCs/>
          <w:szCs w:val="22"/>
        </w:rPr>
      </w:pPr>
      <w:r w:rsidRPr="00510DD9">
        <w:rPr>
          <w:rFonts w:cs="Arial"/>
          <w:szCs w:val="22"/>
        </w:rPr>
        <w:t xml:space="preserve">Aktualne źródła finansowania należy śledzić na stronie internetowej: </w:t>
      </w:r>
      <w:r w:rsidRPr="0001012B">
        <w:rPr>
          <w:rFonts w:cs="Arial"/>
          <w:i/>
          <w:iCs/>
          <w:szCs w:val="22"/>
        </w:rPr>
        <w:t>https://funduszeueswietokrzyskie.pl/nabory/harmonogram</w:t>
      </w:r>
    </w:p>
    <w:p w14:paraId="2B00306B" w14:textId="77777777" w:rsidR="000324E5" w:rsidRPr="000C6E40" w:rsidRDefault="000324E5" w:rsidP="00C96811">
      <w:pPr>
        <w:rPr>
          <w:rFonts w:asciiTheme="minorHAnsi" w:hAnsiTheme="minorHAnsi" w:cstheme="minorHAnsi"/>
          <w:color w:val="4F81BD" w:themeColor="accent1"/>
        </w:rPr>
      </w:pPr>
    </w:p>
    <w:p w14:paraId="57258147" w14:textId="77777777" w:rsidR="00C96811" w:rsidRPr="0001012B" w:rsidRDefault="00C96811" w:rsidP="00C96811">
      <w:pPr>
        <w:jc w:val="center"/>
        <w:rPr>
          <w:b/>
          <w:bCs/>
        </w:rPr>
      </w:pPr>
      <w:r w:rsidRPr="0001012B">
        <w:rPr>
          <w:b/>
          <w:bCs/>
        </w:rPr>
        <w:t>Program Fundusze Europejskie na Infrastrukturę, Klimat, Środowisko 2021-2027 (FEnIKS)</w:t>
      </w:r>
    </w:p>
    <w:p w14:paraId="4C6BF931" w14:textId="77777777" w:rsidR="00C96811" w:rsidRPr="0001012B" w:rsidRDefault="00C96811" w:rsidP="00C96811">
      <w:r w:rsidRPr="0001012B">
        <w:t>Głównym celem programu jest poprawa warunków rozwoju kraju poprzez budowę infrastruktury technicznej i społecznej zgodnie z założeniami rozwoju zrównoważonego, w tym poprzez:</w:t>
      </w:r>
    </w:p>
    <w:p w14:paraId="6543BD6B" w14:textId="7A0829EA" w:rsidR="00C96811" w:rsidRPr="0001012B" w:rsidRDefault="00C96811" w:rsidP="0001012B">
      <w:pPr>
        <w:pStyle w:val="Akapitzlist"/>
        <w:numPr>
          <w:ilvl w:val="0"/>
          <w:numId w:val="44"/>
        </w:numPr>
        <w:spacing w:line="240" w:lineRule="auto"/>
      </w:pPr>
      <w:r w:rsidRPr="0001012B">
        <w:t xml:space="preserve">obniżenie emisyjności gospodarki transformację w kierunku gospodarki przyjaznej środowisku </w:t>
      </w:r>
      <w:r w:rsidR="0001012B" w:rsidRPr="0001012B">
        <w:br/>
      </w:r>
      <w:r w:rsidRPr="0001012B">
        <w:t>i o obiegu zamkniętym</w:t>
      </w:r>
    </w:p>
    <w:p w14:paraId="72C68BEF" w14:textId="77777777" w:rsidR="00C96811" w:rsidRPr="0001012B" w:rsidRDefault="00C96811" w:rsidP="0001012B">
      <w:pPr>
        <w:pStyle w:val="Akapitzlist"/>
        <w:numPr>
          <w:ilvl w:val="0"/>
          <w:numId w:val="44"/>
        </w:numPr>
        <w:spacing w:line="240" w:lineRule="auto"/>
      </w:pPr>
      <w:r w:rsidRPr="0001012B">
        <w:t>budowę efektywnego i odpornego systemu transportowego o jak najniższym negatywnym wpływie na środowisko naturalne</w:t>
      </w:r>
    </w:p>
    <w:p w14:paraId="45F33667" w14:textId="77777777" w:rsidR="00C96811" w:rsidRPr="0001012B" w:rsidRDefault="00C96811" w:rsidP="0001012B">
      <w:pPr>
        <w:pStyle w:val="Akapitzlist"/>
        <w:numPr>
          <w:ilvl w:val="0"/>
          <w:numId w:val="44"/>
        </w:numPr>
        <w:spacing w:line="240" w:lineRule="auto"/>
      </w:pPr>
      <w:r w:rsidRPr="0001012B">
        <w:t>dokończenie realizacji odcinków sieci bazowej TEN-T do roku 2030</w:t>
      </w:r>
    </w:p>
    <w:p w14:paraId="1E7ADA86" w14:textId="77777777" w:rsidR="00C96811" w:rsidRPr="0001012B" w:rsidRDefault="00C96811" w:rsidP="0001012B">
      <w:pPr>
        <w:pStyle w:val="Akapitzlist"/>
        <w:numPr>
          <w:ilvl w:val="0"/>
          <w:numId w:val="44"/>
        </w:numPr>
        <w:spacing w:line="240" w:lineRule="auto"/>
      </w:pPr>
      <w:r w:rsidRPr="0001012B">
        <w:t>poprawę bezpieczeństwa transportu</w:t>
      </w:r>
    </w:p>
    <w:p w14:paraId="6A1DF6A2" w14:textId="77777777" w:rsidR="00C96811" w:rsidRPr="0001012B" w:rsidRDefault="00C96811" w:rsidP="0001012B">
      <w:pPr>
        <w:pStyle w:val="Akapitzlist"/>
        <w:numPr>
          <w:ilvl w:val="0"/>
          <w:numId w:val="44"/>
        </w:numPr>
        <w:spacing w:line="240" w:lineRule="auto"/>
      </w:pPr>
      <w:r w:rsidRPr="0001012B">
        <w:t>zapewnienie równego dostępu do opieki zdrowotnej oraz poprawę odporności systemu ochrony zdrowia</w:t>
      </w:r>
    </w:p>
    <w:p w14:paraId="1A8B8849" w14:textId="77777777" w:rsidR="00C96811" w:rsidRPr="0001012B" w:rsidRDefault="00C96811" w:rsidP="0001012B">
      <w:pPr>
        <w:pStyle w:val="Akapitzlist"/>
        <w:numPr>
          <w:ilvl w:val="0"/>
          <w:numId w:val="44"/>
        </w:numPr>
        <w:spacing w:line="240" w:lineRule="auto"/>
      </w:pPr>
      <w:r w:rsidRPr="0001012B">
        <w:t>wzmocnienie roli kultury w rozwoju społecznym i gospodarczym.</w:t>
      </w:r>
    </w:p>
    <w:p w14:paraId="75F80D6A" w14:textId="77777777" w:rsidR="00C96811" w:rsidRPr="0001012B" w:rsidRDefault="00C96811" w:rsidP="00C96811"/>
    <w:p w14:paraId="4827A4DA" w14:textId="77777777" w:rsidR="00C96811" w:rsidRPr="0001012B" w:rsidRDefault="00C96811" w:rsidP="00C96811">
      <w:r w:rsidRPr="0001012B">
        <w:t xml:space="preserve">Program Fundusze Europejskie na Infrastrukturę, Klimat, Środowisko 2021-2027 (FEnIKS) oferuje wsparcie finansowe (dotacje oraz inne instrumenty finansowania) dla różnych sektorów, w tym </w:t>
      </w:r>
      <w:r w:rsidRPr="0001012B">
        <w:rPr>
          <w:b/>
          <w:bCs/>
        </w:rPr>
        <w:t>adaptacji do zmian klimatu, rozwoju odnawialnych źródeł energii, ochrony środowiska oraz rozwoju transportu</w:t>
      </w:r>
      <w:r w:rsidRPr="0001012B">
        <w:t>. Oto najważniejsze informacje dotyczące tych obszarów:</w:t>
      </w:r>
    </w:p>
    <w:p w14:paraId="33EC1716" w14:textId="77777777" w:rsidR="00C96811" w:rsidRPr="0001012B" w:rsidRDefault="00C96811" w:rsidP="00C96811"/>
    <w:p w14:paraId="033E834F" w14:textId="77777777" w:rsidR="00C96811" w:rsidRPr="0001012B" w:rsidRDefault="00C96811" w:rsidP="00C96811">
      <w:pPr>
        <w:rPr>
          <w:b/>
          <w:bCs/>
        </w:rPr>
      </w:pPr>
      <w:r w:rsidRPr="0001012B">
        <w:rPr>
          <w:b/>
          <w:bCs/>
        </w:rPr>
        <w:t>Adaptacja do zmian klimatu</w:t>
      </w:r>
    </w:p>
    <w:p w14:paraId="104018C9" w14:textId="3C5BEF06" w:rsidR="00C96811" w:rsidRPr="0001012B" w:rsidRDefault="00C96811" w:rsidP="00C96811">
      <w:r w:rsidRPr="0001012B">
        <w:t xml:space="preserve">Program FEnIKS wspiera projekty zwiększające odporność na zmiany klimatyczne, takie jak susze i powodzie, poprzez inwestycje w systemy retencyjne i monitorowania kryzysowego. Dofinansowanie obejmuje również działania na rzecz ochrony bioróżnorodności i naturalnych ekosystemów oraz rozwój systemów monitorowania zasobów przyrodniczych​. Wsparcie może wynosić do 85% kosztów kwalifikowanych. Beneficjentami mogą być m. in.  samorządy, jednostki administracji rządowej, organizacje pozarządowe </w:t>
      </w:r>
      <w:r w:rsidR="0001012B">
        <w:br/>
      </w:r>
      <w:r w:rsidRPr="0001012B">
        <w:t>i instytucje badawcze.</w:t>
      </w:r>
    </w:p>
    <w:p w14:paraId="06039B83" w14:textId="77777777" w:rsidR="00C96811" w:rsidRPr="0001012B" w:rsidRDefault="00C96811" w:rsidP="00C96811"/>
    <w:p w14:paraId="53719574" w14:textId="77777777" w:rsidR="00C96811" w:rsidRPr="0001012B" w:rsidRDefault="00C96811" w:rsidP="00C96811">
      <w:pPr>
        <w:rPr>
          <w:b/>
          <w:bCs/>
        </w:rPr>
      </w:pPr>
      <w:r w:rsidRPr="0001012B">
        <w:rPr>
          <w:b/>
          <w:bCs/>
        </w:rPr>
        <w:t>Rozwój odnawialnych źródeł energii</w:t>
      </w:r>
    </w:p>
    <w:p w14:paraId="477F6B11" w14:textId="77777777" w:rsidR="00C96811" w:rsidRPr="0001012B" w:rsidRDefault="00C96811" w:rsidP="00C96811">
      <w:r w:rsidRPr="0001012B">
        <w:t>FEnIKS przeznacza znaczną część środków na rozwój odnawialnych źródeł energii (OZE), w tym instalacji do produkcji biometanu oraz infrastrukturę elektroenergetyczną i gazową. Program kładzie nacisk na poprawę efektywności energetycznej w budynkach oraz redukcję emisji gospodarki. Na ten cel przeznaczono około 6,08 miliarda euro, co jest znacznie więcej w porównaniu do poprzedniego okresu programowania​. Dofinansowanie może sięgać do 80% kosztów kwalifikowanych. Beneficjentami mogą być m. in. przedsiębiorstwa, jednostki samorządu terytorialnego, spółdzielnie i wspólnoty mieszkaniowe.</w:t>
      </w:r>
    </w:p>
    <w:p w14:paraId="1B3250F8" w14:textId="77777777" w:rsidR="00C96811" w:rsidRPr="0001012B" w:rsidRDefault="00C96811" w:rsidP="00C96811">
      <w:pPr>
        <w:rPr>
          <w:b/>
          <w:bCs/>
        </w:rPr>
      </w:pPr>
    </w:p>
    <w:p w14:paraId="1563B62C" w14:textId="77777777" w:rsidR="00C4151E" w:rsidRDefault="00C4151E" w:rsidP="00C96811">
      <w:pPr>
        <w:rPr>
          <w:b/>
          <w:bCs/>
        </w:rPr>
      </w:pPr>
    </w:p>
    <w:p w14:paraId="00102F5F" w14:textId="77777777" w:rsidR="00C4151E" w:rsidRDefault="00C4151E" w:rsidP="00C96811">
      <w:pPr>
        <w:rPr>
          <w:b/>
          <w:bCs/>
        </w:rPr>
      </w:pPr>
    </w:p>
    <w:p w14:paraId="4274A065" w14:textId="2D5063C4" w:rsidR="00C96811" w:rsidRPr="0001012B" w:rsidRDefault="00C96811" w:rsidP="00C96811">
      <w:pPr>
        <w:rPr>
          <w:b/>
          <w:bCs/>
        </w:rPr>
      </w:pPr>
      <w:r w:rsidRPr="0001012B">
        <w:rPr>
          <w:b/>
          <w:bCs/>
        </w:rPr>
        <w:t>Ochrona środowiska</w:t>
      </w:r>
    </w:p>
    <w:p w14:paraId="0F3A0AB3" w14:textId="77777777" w:rsidR="00C96811" w:rsidRPr="0001012B" w:rsidRDefault="00C96811" w:rsidP="00C96811">
      <w:r w:rsidRPr="0001012B">
        <w:t>W ramach ochrony środowiska, FEnIKS wspiera projekty dotyczące gospodarki wodnej, zarządzania odpadami oraz wzmocnienia ochrony bioróżnorodności. Inwestycje mają na celu poprawę gospodarowania wodą pitną i ściekami komunalnymi oraz zwiększenie zdolności retencyjnych. Środki te mają również na celu poprawę systemów monitorowania i zarządzania kryzysowego oraz ochronę naturalnych ekosystemów​. Projekty mogą liczyć na dofinansowanie do 85% kosztów kwalifikowanych. Beneficjentami są jednostki samorządu terytorialnego, przedsiębiorstwa komunalne, instytucje publiczne i organizacje pozarządowe.</w:t>
      </w:r>
    </w:p>
    <w:p w14:paraId="40B93DDC" w14:textId="77777777" w:rsidR="00C96811" w:rsidRPr="0001012B" w:rsidRDefault="00C96811" w:rsidP="00C96811"/>
    <w:p w14:paraId="1D86E9AE" w14:textId="77777777" w:rsidR="00C96811" w:rsidRPr="0001012B" w:rsidRDefault="00C96811" w:rsidP="00C96811">
      <w:pPr>
        <w:rPr>
          <w:b/>
          <w:bCs/>
        </w:rPr>
      </w:pPr>
      <w:r w:rsidRPr="0001012B">
        <w:rPr>
          <w:b/>
          <w:bCs/>
        </w:rPr>
        <w:t>Rozwój transportu</w:t>
      </w:r>
    </w:p>
    <w:p w14:paraId="5BBF79FF" w14:textId="77777777" w:rsidR="00C96811" w:rsidRPr="0001012B" w:rsidRDefault="00C96811" w:rsidP="00C96811">
      <w:r w:rsidRPr="0001012B">
        <w:t>Największą część budżetu FEnIKS przeznaczono na rozwój transportu, z kwotą około 12,91 miliarda euro. Wsparcie obejmuje modernizację i rozbudowę infrastruktury transportowej, w tym rozwój transportu miejskiego, co przyczyni się do lepszego połączenia regionów i zmniejszenia emisji zanieczyszczeń. Projekty będą koncentrować się na budowie nowoczesnej i zrównoważonej infrastruktury transportowej, wspierając tym samym bardziej ekologiczną mobilność​. Dofinansowanie może wynosić do 85% kosztów kwalifikowanych. Beneficjentami mogą być jednostki samorządu terytorialnego, państwowe przedsiębiorstwa i instytucje publiczne.</w:t>
      </w:r>
    </w:p>
    <w:p w14:paraId="5BB817E8" w14:textId="77777777" w:rsidR="00C96811" w:rsidRPr="0001012B" w:rsidRDefault="00C96811" w:rsidP="00C96811"/>
    <w:p w14:paraId="407A0B2E" w14:textId="77777777" w:rsidR="00C96811" w:rsidRPr="0001012B" w:rsidRDefault="00C96811" w:rsidP="00C96811">
      <w:r w:rsidRPr="0001012B">
        <w:t>Program FEnIKS jest kluczowym narzędziem wspierającym transformację w kierunku zrównoważonego rozwoju w Polsce, oferując wsparcie finansowe w wysokości 24,2 miliarda euro z funduszy UE na lata 2021-2027​ (Gov.pl)​.</w:t>
      </w:r>
    </w:p>
    <w:p w14:paraId="250BACC5" w14:textId="77777777" w:rsidR="00C96811" w:rsidRPr="0001012B" w:rsidRDefault="00C96811" w:rsidP="00C96811"/>
    <w:p w14:paraId="4BEFB8DD" w14:textId="77777777" w:rsidR="00C96811" w:rsidRPr="0001012B" w:rsidRDefault="00C96811" w:rsidP="00C96811">
      <w:r w:rsidRPr="0001012B">
        <w:t xml:space="preserve">Treść programu Fundusze Europejskie na Infrastrukturę, Klimat, Środowisko 2021-2027 można znaleźć na stronie: </w:t>
      </w:r>
      <w:hyperlink r:id="rId29" w:history="1">
        <w:r w:rsidRPr="0001012B">
          <w:rPr>
            <w:rStyle w:val="Hipercze"/>
            <w:i/>
            <w:iCs/>
            <w:color w:val="auto"/>
            <w:u w:val="none"/>
          </w:rPr>
          <w:t>https://www.feniks.gov.pl/</w:t>
        </w:r>
      </w:hyperlink>
      <w:r w:rsidRPr="0001012B">
        <w:t xml:space="preserve"> </w:t>
      </w:r>
    </w:p>
    <w:p w14:paraId="7F28B144" w14:textId="77777777" w:rsidR="00C96811" w:rsidRPr="000C6E40" w:rsidRDefault="00C96811" w:rsidP="00C96811">
      <w:pPr>
        <w:rPr>
          <w:rFonts w:asciiTheme="minorHAnsi" w:hAnsiTheme="minorHAnsi" w:cstheme="minorHAnsi"/>
          <w:color w:val="4F81BD" w:themeColor="accent1"/>
        </w:rPr>
      </w:pPr>
    </w:p>
    <w:p w14:paraId="2CA974D7" w14:textId="5ACC31BE" w:rsidR="00B84899" w:rsidRPr="0001012B" w:rsidRDefault="00B84899" w:rsidP="00C96811">
      <w:pPr>
        <w:jc w:val="center"/>
        <w:rPr>
          <w:b/>
        </w:rPr>
      </w:pPr>
      <w:r w:rsidRPr="0001012B">
        <w:rPr>
          <w:b/>
        </w:rPr>
        <w:t>Bank Gospodarstwa Krajowego</w:t>
      </w:r>
    </w:p>
    <w:p w14:paraId="30203504" w14:textId="77777777" w:rsidR="00C96811" w:rsidRPr="0001012B" w:rsidRDefault="00C96811" w:rsidP="00C96811">
      <w:r w:rsidRPr="0001012B">
        <w:rPr>
          <w:b/>
          <w:bCs/>
        </w:rPr>
        <w:t>Program TERMO,</w:t>
      </w:r>
      <w:r w:rsidRPr="0001012B">
        <w:t xml:space="preserve"> prowadzony przez Bank Gospodarstwa Krajowego (BGK), jest kluczowym programem wspierającym działania termomodernizacyjne, remontowe oraz inwestycje w odnawialne źródła energii (OZE). Program oferuje różne formy wsparcia:</w:t>
      </w:r>
    </w:p>
    <w:p w14:paraId="5E9EA348" w14:textId="77777777" w:rsidR="00C96811" w:rsidRPr="0001012B" w:rsidRDefault="00C96811" w:rsidP="00C96811">
      <w:r w:rsidRPr="0001012B">
        <w:rPr>
          <w:b/>
          <w:bCs/>
        </w:rPr>
        <w:t>Premia Termomodernizacyjna:</w:t>
      </w:r>
      <w:r w:rsidRPr="0001012B">
        <w:t xml:space="preserve"> Jest to wsparcie finansowe dla inwestorów, którzy przeprowadzają termomodernizację budynków. Premia wynosi 26% kosztów przedsięwzięcia, ale aby ją otrzymać, co najmniej 50% finansowania musi pochodzić z kredytu. Premia ta może być zwiększona w przypadku budynków z wielkiej płyty o dodatkowe 50% kosztów kotew metalowych oraz o 10% kosztów netto w przypadku głębokiej i kompleksowej termomodernizacji</w:t>
      </w:r>
    </w:p>
    <w:p w14:paraId="06EAF047" w14:textId="77777777" w:rsidR="00C96811" w:rsidRPr="0001012B" w:rsidRDefault="00C96811" w:rsidP="00C96811">
      <w:r w:rsidRPr="0001012B">
        <w:rPr>
          <w:b/>
          <w:bCs/>
        </w:rPr>
        <w:t>Premia Remontowa:</w:t>
      </w:r>
      <w:r w:rsidRPr="0001012B">
        <w:t xml:space="preserve"> Jest to wsparcie dla podmiotów inwestujących w remonty budynków wielorodzinnych, wynoszące 25% kosztów inwestycji. O premię mogą ubiegać się m.in. wspólnoty i spółdzielnie mieszkaniowe oraz gminy​.</w:t>
      </w:r>
    </w:p>
    <w:p w14:paraId="7E109594" w14:textId="77777777" w:rsidR="00C96811" w:rsidRPr="0001012B" w:rsidRDefault="00C96811" w:rsidP="00C96811">
      <w:r w:rsidRPr="0001012B">
        <w:rPr>
          <w:b/>
          <w:bCs/>
        </w:rPr>
        <w:t>Premia MZG (Mieszkaniowy Zasób Gminy):</w:t>
      </w:r>
      <w:r w:rsidRPr="0001012B">
        <w:t xml:space="preserve"> Przeznaczona na poprawę stanu technicznego zasobu mieszkaniowego gminy, wynosi standardowo 50% kosztów inwestycji. Może wzrosnąć do 60%, jeśli budynek jest zabytkiem lub znajduje się w obszarze wpisanym do rejestru zabytków. Wnioski o tę premię składa się bezpośrednio do BGK​.</w:t>
      </w:r>
    </w:p>
    <w:p w14:paraId="5D473B09" w14:textId="77777777" w:rsidR="00C96811" w:rsidRPr="0001012B" w:rsidRDefault="00C96811" w:rsidP="00C96811">
      <w:r w:rsidRPr="0001012B">
        <w:rPr>
          <w:b/>
          <w:bCs/>
        </w:rPr>
        <w:t>Grant OZE:</w:t>
      </w:r>
      <w:r w:rsidRPr="0001012B">
        <w:t xml:space="preserve"> Oferuje refinansowanie do 50% kosztów inwestycji w odnawialne źródła energii, takie jak panele fotowoltaiczne, pompy ciepła, kolektory słoneczne. Grant można uzyskać również na modernizację istniejących instalacji OZE, pod warunkiem, że moc zainstalowana wzrośnie o co najmniej 25%​.</w:t>
      </w:r>
    </w:p>
    <w:p w14:paraId="10B0B43F" w14:textId="77777777" w:rsidR="00C96811" w:rsidRPr="0001012B" w:rsidRDefault="00C96811" w:rsidP="00C96811">
      <w:r w:rsidRPr="0001012B">
        <w:rPr>
          <w:b/>
          <w:bCs/>
        </w:rPr>
        <w:t>Grant Termomodernizacyjny:</w:t>
      </w:r>
      <w:r w:rsidRPr="0001012B">
        <w:t xml:space="preserve"> Dodatkowe wsparcie dla przedsięwzięć termomodernizacyjnych, zwiększające premię o 10% kosztów netto. Jest to opcja dla właścicieli lub zarządców budynków wielorodzinnych przeprowadzających głęboką termomodernizację​.</w:t>
      </w:r>
    </w:p>
    <w:p w14:paraId="65FF7E8B" w14:textId="77777777" w:rsidR="00C96811" w:rsidRPr="0001012B" w:rsidRDefault="00C96811" w:rsidP="00C96811">
      <w:r w:rsidRPr="0001012B">
        <w:t>Środki na te programy pochodzą z budżetu państwa oraz Krajowego Planu Odbudowy, a program jest prefinansowany przez Polski Fundusz Rozwoju do czasu uruchomienia funduszy z KPO​.</w:t>
      </w:r>
    </w:p>
    <w:p w14:paraId="15A69A67" w14:textId="77777777" w:rsidR="00C96811" w:rsidRPr="0001012B" w:rsidRDefault="00C96811" w:rsidP="00C96811">
      <w:r w:rsidRPr="0001012B">
        <w:rPr>
          <w:b/>
          <w:bCs/>
        </w:rPr>
        <w:t>Pożyczka na wspieranie odnawialnych źródeł energii (OZE)</w:t>
      </w:r>
      <w:r w:rsidRPr="0001012B">
        <w:t xml:space="preserve"> oferowana przez Bank Gospodarstwa Krajowego (BGK) jest przeznaczona dla jednostek samorządu terytorialnego, instytucji publicznych, podmiotów ekonomii społecznej oraz innych organizacji. Celem tej pożyczki jest wspieranie inwestycji w odnawialne źródła energii, co przyczynia się do zwiększenia efektywności energetycznej oraz ograniczenia emisji CO</w:t>
      </w:r>
      <w:r w:rsidRPr="00026FEB">
        <w:rPr>
          <w:vertAlign w:val="subscript"/>
        </w:rPr>
        <w:t>2</w:t>
      </w:r>
      <w:r w:rsidRPr="0001012B">
        <w:t>.</w:t>
      </w:r>
    </w:p>
    <w:p w14:paraId="337E1738" w14:textId="77777777" w:rsidR="00C96811" w:rsidRPr="0001012B" w:rsidRDefault="00C96811" w:rsidP="00C96811"/>
    <w:p w14:paraId="074D82DC" w14:textId="77777777" w:rsidR="00C96811" w:rsidRPr="0001012B" w:rsidRDefault="00C96811" w:rsidP="00C96811">
      <w:r w:rsidRPr="0001012B">
        <w:t>Najważniejsze informacje dotyczące pożyczki na wspieranie OZE:</w:t>
      </w:r>
    </w:p>
    <w:p w14:paraId="43A1D849" w14:textId="77777777" w:rsidR="00C96811" w:rsidRPr="0001012B" w:rsidRDefault="00C96811" w:rsidP="0001012B">
      <w:pPr>
        <w:pStyle w:val="Akapitzlist"/>
        <w:numPr>
          <w:ilvl w:val="0"/>
          <w:numId w:val="45"/>
        </w:numPr>
        <w:spacing w:line="240" w:lineRule="auto"/>
      </w:pPr>
      <w:r w:rsidRPr="0001012B">
        <w:t>Pożyczka może być przeznaczona na finansowanie instalacji wykorzystujących energię słoneczną, wiatrową, biomasę, geotermię oraz inne odnawialne źródła energii.</w:t>
      </w:r>
    </w:p>
    <w:p w14:paraId="32F3425C" w14:textId="77777777" w:rsidR="00C96811" w:rsidRPr="0001012B" w:rsidRDefault="00C96811" w:rsidP="0001012B">
      <w:pPr>
        <w:pStyle w:val="Akapitzlist"/>
        <w:numPr>
          <w:ilvl w:val="0"/>
          <w:numId w:val="45"/>
        </w:numPr>
        <w:spacing w:line="240" w:lineRule="auto"/>
      </w:pPr>
      <w:r w:rsidRPr="0001012B">
        <w:t>Oprocentowanie pożyczki jest preferencyjne, a warunki finansowania są dostosowane do specyfiki projektów związanych z OZE.</w:t>
      </w:r>
    </w:p>
    <w:p w14:paraId="39459518" w14:textId="4D5952C3" w:rsidR="00C96811" w:rsidRPr="0001012B" w:rsidRDefault="00C96811" w:rsidP="0001012B">
      <w:pPr>
        <w:pStyle w:val="Akapitzlist"/>
        <w:numPr>
          <w:ilvl w:val="0"/>
          <w:numId w:val="45"/>
        </w:numPr>
        <w:spacing w:line="240" w:lineRule="auto"/>
      </w:pPr>
      <w:r w:rsidRPr="0001012B">
        <w:t xml:space="preserve">Pożyczki są udzielane na długoterminowe inwestycje, co pozwala na stopniową spłatę zobowiązań </w:t>
      </w:r>
      <w:r w:rsidR="00026FEB">
        <w:br/>
      </w:r>
      <w:r w:rsidRPr="0001012B">
        <w:t>i osiąganie korzyści ekonomicznych z wdrożonych rozwiązań energetycznych.</w:t>
      </w:r>
    </w:p>
    <w:p w14:paraId="3D75931C" w14:textId="77777777" w:rsidR="00C96811" w:rsidRPr="0001012B" w:rsidRDefault="00C96811" w:rsidP="0001012B">
      <w:pPr>
        <w:pStyle w:val="Akapitzlist"/>
        <w:numPr>
          <w:ilvl w:val="0"/>
          <w:numId w:val="45"/>
        </w:numPr>
        <w:spacing w:line="240" w:lineRule="auto"/>
      </w:pPr>
      <w:r w:rsidRPr="0001012B">
        <w:t>Inwestorzy mogą liczyć na dodatkowe wsparcie doradcze w zakresie przygotowania i realizacji projektów.</w:t>
      </w:r>
    </w:p>
    <w:p w14:paraId="62996765" w14:textId="77777777" w:rsidR="00C96811" w:rsidRPr="0001012B" w:rsidRDefault="00C96811" w:rsidP="00C96811"/>
    <w:p w14:paraId="43AA2786" w14:textId="71EDFA17" w:rsidR="00265DC7" w:rsidRDefault="00C96811" w:rsidP="00C96811">
      <w:pPr>
        <w:shd w:val="clear" w:color="auto" w:fill="FFFFFF"/>
        <w:rPr>
          <w:i/>
          <w:iCs/>
        </w:rPr>
      </w:pPr>
      <w:r w:rsidRPr="0001012B">
        <w:t xml:space="preserve">Aktualne nabory BGK można  śledzić na stronie:  </w:t>
      </w:r>
      <w:hyperlink r:id="rId30" w:history="1">
        <w:r w:rsidRPr="0001012B">
          <w:rPr>
            <w:rStyle w:val="Hipercze"/>
            <w:i/>
            <w:iCs/>
            <w:color w:val="auto"/>
            <w:u w:val="none"/>
          </w:rPr>
          <w:t>https://www.bgk.pl/samorzady/efektywnosc-energetyczna-i-oze/</w:t>
        </w:r>
      </w:hyperlink>
      <w:r w:rsidR="00B84899" w:rsidRPr="0001012B">
        <w:rPr>
          <w:i/>
          <w:iCs/>
        </w:rPr>
        <w:t>.</w:t>
      </w:r>
    </w:p>
    <w:p w14:paraId="14579460" w14:textId="77777777" w:rsidR="00721C3D" w:rsidRPr="00323445" w:rsidRDefault="00721C3D" w:rsidP="00C96811">
      <w:pPr>
        <w:shd w:val="clear" w:color="auto" w:fill="FFFFFF"/>
      </w:pPr>
    </w:p>
    <w:p w14:paraId="5F4634C6" w14:textId="10CCBEB0" w:rsidR="007715C9" w:rsidRPr="004664E8" w:rsidRDefault="004249AD" w:rsidP="007715C9">
      <w:pPr>
        <w:pStyle w:val="Nagwek2"/>
        <w:ind w:left="576"/>
        <w:rPr>
          <w:rFonts w:cs="Calibri"/>
        </w:rPr>
      </w:pPr>
      <w:bookmarkStart w:id="442" w:name="_Toc478729629"/>
      <w:bookmarkStart w:id="443" w:name="_Toc479072025"/>
      <w:bookmarkStart w:id="444" w:name="_Toc483832731"/>
      <w:bookmarkStart w:id="445" w:name="_Toc492289755"/>
      <w:bookmarkStart w:id="446" w:name="_Toc476568588"/>
      <w:bookmarkStart w:id="447" w:name="_Toc476640491"/>
      <w:bookmarkStart w:id="448" w:name="_Toc476641600"/>
      <w:bookmarkStart w:id="449" w:name="_Toc476641975"/>
      <w:bookmarkStart w:id="450" w:name="_Toc476642350"/>
      <w:r w:rsidRPr="00CC43E5">
        <w:rPr>
          <w:rFonts w:cs="Calibri"/>
        </w:rPr>
        <w:t xml:space="preserve"> </w:t>
      </w:r>
      <w:bookmarkStart w:id="451" w:name="_Toc185332898"/>
      <w:r w:rsidR="00B84899" w:rsidRPr="004664E8">
        <w:rPr>
          <w:rFonts w:cs="Calibri"/>
        </w:rPr>
        <w:t>Zrealizowane przedsięwzięcia dot. efektywności energetycznej</w:t>
      </w:r>
      <w:bookmarkEnd w:id="442"/>
      <w:bookmarkEnd w:id="443"/>
      <w:bookmarkEnd w:id="444"/>
      <w:bookmarkEnd w:id="445"/>
      <w:bookmarkEnd w:id="446"/>
      <w:bookmarkEnd w:id="447"/>
      <w:bookmarkEnd w:id="448"/>
      <w:bookmarkEnd w:id="449"/>
      <w:bookmarkEnd w:id="450"/>
      <w:bookmarkEnd w:id="451"/>
    </w:p>
    <w:p w14:paraId="40561FB5" w14:textId="77777777" w:rsidR="00323445" w:rsidRDefault="00323445" w:rsidP="00323445">
      <w:pPr>
        <w:autoSpaceDE w:val="0"/>
        <w:spacing w:before="240" w:line="240" w:lineRule="auto"/>
        <w:rPr>
          <w:rFonts w:cs="Arial"/>
          <w:bCs/>
        </w:rPr>
      </w:pPr>
      <w:r>
        <w:rPr>
          <w:rFonts w:cs="Arial"/>
          <w:bCs/>
        </w:rPr>
        <w:t xml:space="preserve">Gmina Smyków realizuje przedsięwzięcia w zakresie efektywności energetycznej. </w:t>
      </w:r>
    </w:p>
    <w:p w14:paraId="09187B91" w14:textId="1467D71A" w:rsidR="00942342" w:rsidRPr="00942342" w:rsidRDefault="00323445" w:rsidP="00323445">
      <w:pPr>
        <w:autoSpaceDE w:val="0"/>
        <w:spacing w:before="240" w:line="240" w:lineRule="auto"/>
        <w:rPr>
          <w:rFonts w:cs="Arial"/>
          <w:bCs/>
        </w:rPr>
      </w:pPr>
      <w:r w:rsidRPr="00323445">
        <w:rPr>
          <w:rFonts w:cs="Arial"/>
          <w:bCs/>
        </w:rPr>
        <w:t xml:space="preserve">Gmina Smyków wraz z innymi gminami w ramach Staropolskiego Związku Gmin i Miast w 2020 r. zakończyła realizację projektu pn. „OZE dla mieszkańców gmin SZGiM realizowany przez Staropolski Związek Gmin </w:t>
      </w:r>
      <w:r>
        <w:rPr>
          <w:rFonts w:cs="Arial"/>
          <w:bCs/>
        </w:rPr>
        <w:br/>
      </w:r>
      <w:r w:rsidRPr="00323445">
        <w:rPr>
          <w:rFonts w:cs="Arial"/>
          <w:bCs/>
        </w:rPr>
        <w:t>i Miast”. Przedsięwzięcie dotyczyło montaż</w:t>
      </w:r>
      <w:r>
        <w:rPr>
          <w:rFonts w:cs="Arial"/>
          <w:bCs/>
        </w:rPr>
        <w:t>u</w:t>
      </w:r>
      <w:r w:rsidRPr="00323445">
        <w:rPr>
          <w:rFonts w:cs="Arial"/>
          <w:bCs/>
        </w:rPr>
        <w:t xml:space="preserve"> instalacji fotowoltaicznych do produkcji energii elektrycznej na potrzeby własne mieszkańców. W ramach projektu zainstalowano łącznie 389 instalacji na terenach gmin zrzeszonych w Związku</w:t>
      </w:r>
      <w:r w:rsidR="005B31A6">
        <w:rPr>
          <w:rFonts w:cs="Arial"/>
          <w:bCs/>
        </w:rPr>
        <w:t xml:space="preserve"> (w Gminie Smyków – 18 szt.). </w:t>
      </w:r>
      <w:r w:rsidRPr="00323445">
        <w:rPr>
          <w:rFonts w:cs="Arial"/>
          <w:bCs/>
        </w:rPr>
        <w:t>Środki pochodziły z Regionalnego Programu Operacyjnego Województwa Świętokrzyskiego na lata 2014-2020, Działanie 3.1. Wytwarzanie i dystrybucja energii pochodzącej ze źródeł odnawialnych.</w:t>
      </w:r>
    </w:p>
    <w:p w14:paraId="6F3FF9BD" w14:textId="354180CD" w:rsidR="004664E8" w:rsidRDefault="00942342" w:rsidP="004664E8">
      <w:pPr>
        <w:autoSpaceDE w:val="0"/>
        <w:spacing w:before="240"/>
      </w:pPr>
      <w:r w:rsidRPr="00942342">
        <w:t xml:space="preserve">Gmina Smyków udziela informacji dotyczących programu „Czyste Powietrze”, organizowanego przez Wojewódzki Fundusz Ochrony Środowiska i Gospodarki Wodnej w Kielcach, który przewiduje dofinansowania m.in. na: wymianę starych źródeł ciepła (pieców i kotłów na paliwa stałe) oraz zakup i montaż nowych źródeł ciepła, spełniających wymagania programu, docieplenie przegród budynku, wymianę stolarki okiennej </w:t>
      </w:r>
      <w:r w:rsidR="00FD5CF7">
        <w:br/>
      </w:r>
      <w:r w:rsidRPr="00942342">
        <w:t>i drzwiowej, instalację odnawialnych źródeł energii (kolektorów słonecznych i instalacji fotowoltaicznej), montaż wentylacji mechanicznej z odzyskiem ciepła.</w:t>
      </w:r>
      <w:r w:rsidR="00FD5CF7">
        <w:t xml:space="preserve"> Dotychczas (stan na</w:t>
      </w:r>
      <w:r w:rsidR="004664E8">
        <w:t xml:space="preserve"> </w:t>
      </w:r>
      <w:r w:rsidR="004664E8" w:rsidRPr="004664E8">
        <w:t xml:space="preserve">30.09.2024 </w:t>
      </w:r>
      <w:r w:rsidR="00FD5CF7">
        <w:t>r.) złożono</w:t>
      </w:r>
      <w:r w:rsidR="004664E8">
        <w:t xml:space="preserve"> 259</w:t>
      </w:r>
      <w:r w:rsidR="00FD5CF7">
        <w:t xml:space="preserve"> wniosków o dofinansowanie oraz zrealizowano </w:t>
      </w:r>
      <w:r w:rsidR="004664E8">
        <w:t>110</w:t>
      </w:r>
      <w:r w:rsidR="00FD5CF7">
        <w:t xml:space="preserve"> przedsięwzięć.</w:t>
      </w:r>
      <w:r w:rsidR="004664E8" w:rsidRPr="004664E8">
        <w:t xml:space="preserve"> </w:t>
      </w:r>
    </w:p>
    <w:p w14:paraId="56CF8353" w14:textId="27A24742" w:rsidR="00323445" w:rsidRPr="00942342" w:rsidRDefault="004664E8" w:rsidP="00323445">
      <w:pPr>
        <w:autoSpaceDE w:val="0"/>
        <w:spacing w:before="240" w:line="240" w:lineRule="auto"/>
        <w:rPr>
          <w:rFonts w:cs="Arial"/>
          <w:bCs/>
        </w:rPr>
      </w:pPr>
      <w:r w:rsidRPr="004664E8">
        <w:rPr>
          <w:rFonts w:cs="Arial"/>
          <w:bCs/>
        </w:rPr>
        <w:t>W 2024 r.</w:t>
      </w:r>
      <w:r w:rsidR="00FD5CF7" w:rsidRPr="004664E8">
        <w:rPr>
          <w:rFonts w:cs="Arial"/>
          <w:bCs/>
        </w:rPr>
        <w:t xml:space="preserve"> gmina </w:t>
      </w:r>
      <w:r w:rsidRPr="004664E8">
        <w:rPr>
          <w:rFonts w:cs="Arial"/>
          <w:bCs/>
        </w:rPr>
        <w:t xml:space="preserve">wykonała </w:t>
      </w:r>
      <w:r w:rsidR="00323445" w:rsidRPr="004664E8">
        <w:rPr>
          <w:rFonts w:cs="Arial"/>
          <w:bCs/>
        </w:rPr>
        <w:t>audyt energetyczn</w:t>
      </w:r>
      <w:r w:rsidRPr="004664E8">
        <w:rPr>
          <w:rFonts w:cs="Arial"/>
          <w:bCs/>
        </w:rPr>
        <w:t>y</w:t>
      </w:r>
      <w:r w:rsidR="00323445" w:rsidRPr="004664E8">
        <w:rPr>
          <w:rFonts w:cs="Arial"/>
          <w:bCs/>
        </w:rPr>
        <w:t xml:space="preserve"> oświetlenia ulicznego</w:t>
      </w:r>
      <w:r w:rsidR="00FD5CF7" w:rsidRPr="004664E8">
        <w:rPr>
          <w:rFonts w:cs="Arial"/>
          <w:bCs/>
        </w:rPr>
        <w:t>.</w:t>
      </w:r>
    </w:p>
    <w:p w14:paraId="20A54604" w14:textId="77777777" w:rsidR="00026FEB" w:rsidRDefault="00026FEB" w:rsidP="00265DC7">
      <w:pPr>
        <w:autoSpaceDE w:val="0"/>
        <w:spacing w:before="240"/>
      </w:pPr>
    </w:p>
    <w:p w14:paraId="04BDAB80" w14:textId="77777777" w:rsidR="00C4151E" w:rsidRDefault="00C4151E" w:rsidP="0001012B">
      <w:pPr>
        <w:autoSpaceDE w:val="0"/>
      </w:pPr>
    </w:p>
    <w:p w14:paraId="6A7CF4AE" w14:textId="77777777" w:rsidR="00480192" w:rsidRPr="00832E6D" w:rsidRDefault="00480192" w:rsidP="0001012B">
      <w:pPr>
        <w:autoSpaceDE w:val="0"/>
      </w:pPr>
    </w:p>
    <w:p w14:paraId="30D8180B" w14:textId="74AA1A6F" w:rsidR="005856A4" w:rsidRPr="0030576F" w:rsidRDefault="005856A4" w:rsidP="00E32E77">
      <w:pPr>
        <w:pStyle w:val="Nagwek1"/>
      </w:pPr>
      <w:bookmarkStart w:id="452" w:name="_Toc185332899"/>
      <w:r w:rsidRPr="0030576F">
        <w:t xml:space="preserve">Prognoza zapotrzebowania na ciepło, energię elektryczną </w:t>
      </w:r>
      <w:r w:rsidRPr="0030576F">
        <w:br/>
        <w:t>i paliwa gazowe do roku 20</w:t>
      </w:r>
      <w:r w:rsidR="00E87422" w:rsidRPr="0030576F">
        <w:t>40</w:t>
      </w:r>
      <w:bookmarkEnd w:id="452"/>
    </w:p>
    <w:p w14:paraId="3FC6EB12" w14:textId="77777777" w:rsidR="00C3047C" w:rsidRPr="00647AF5" w:rsidRDefault="00C3047C" w:rsidP="00C3047C">
      <w:pPr>
        <w:autoSpaceDE w:val="0"/>
        <w:spacing w:before="240"/>
        <w:rPr>
          <w:rFonts w:cs="Arial"/>
          <w:b/>
          <w:bCs/>
        </w:rPr>
      </w:pPr>
      <w:bookmarkStart w:id="453" w:name="_Toc478729632"/>
      <w:bookmarkStart w:id="454" w:name="_Toc479072028"/>
      <w:bookmarkStart w:id="455" w:name="_Toc483832733"/>
      <w:bookmarkStart w:id="456" w:name="_Toc492289757"/>
      <w:r w:rsidRPr="00647AF5">
        <w:rPr>
          <w:rFonts w:cs="Arial"/>
          <w:b/>
          <w:bCs/>
        </w:rPr>
        <w:t xml:space="preserve">Prognozy dotyczące zużycia energii i jej nośników (paliw) oparte są o dane historyczne. Nie uwzględniają dynamicznych zmian podyktowanych obecną sytuacją geopolityczną.  </w:t>
      </w:r>
    </w:p>
    <w:p w14:paraId="4D34DC2B" w14:textId="77777777" w:rsidR="00C3047C" w:rsidRPr="00647AF5" w:rsidRDefault="00C3047C" w:rsidP="00C3047C">
      <w:pPr>
        <w:tabs>
          <w:tab w:val="left" w:pos="1470"/>
        </w:tabs>
      </w:pPr>
    </w:p>
    <w:p w14:paraId="7FEF3429" w14:textId="0FADFA96" w:rsidR="00C3047C" w:rsidRPr="00647AF5" w:rsidRDefault="00C3047C" w:rsidP="00C3047C">
      <w:pPr>
        <w:autoSpaceDE w:val="0"/>
        <w:rPr>
          <w:rFonts w:cs="Arial"/>
        </w:rPr>
      </w:pPr>
      <w:r w:rsidRPr="00647AF5">
        <w:rPr>
          <w:rFonts w:cs="Arial"/>
        </w:rPr>
        <w:t xml:space="preserve">Gmina </w:t>
      </w:r>
      <w:r w:rsidR="00647AF5" w:rsidRPr="00647AF5">
        <w:rPr>
          <w:rFonts w:cs="Arial"/>
        </w:rPr>
        <w:t>Smyków</w:t>
      </w:r>
      <w:r w:rsidRPr="00647AF5">
        <w:rPr>
          <w:rFonts w:cs="Arial"/>
        </w:rPr>
        <w:t xml:space="preserve"> realizuje i organizuje zaopatrzenie w ciepło, energię elektryczną i paliwa gazowe zgodnie </w:t>
      </w:r>
      <w:r w:rsidR="00647AF5" w:rsidRPr="00647AF5">
        <w:rPr>
          <w:rFonts w:cs="Arial"/>
        </w:rPr>
        <w:br/>
      </w:r>
      <w:r w:rsidRPr="00647AF5">
        <w:rPr>
          <w:rFonts w:cs="Arial"/>
        </w:rPr>
        <w:t>z założeniami „Polityki Energetycznej Polski do roku 2040”. Istotnym elementem wspomagania realizacji polityki energetycznej jest aktywne włączenie się władz regionalnych w realizację jej celów, w tym poprzez przygotowywane na szczeblu wojewódzkim, powiatowym lub gminnym strategii rozwoju energetyki.</w:t>
      </w:r>
    </w:p>
    <w:p w14:paraId="16B1013B" w14:textId="77777777" w:rsidR="00C3047C" w:rsidRPr="00647AF5" w:rsidRDefault="00C3047C" w:rsidP="00C3047C">
      <w:pPr>
        <w:autoSpaceDE w:val="0"/>
        <w:rPr>
          <w:rFonts w:cs="Arial"/>
        </w:rPr>
      </w:pPr>
      <w:r w:rsidRPr="00647AF5">
        <w:rPr>
          <w:rFonts w:cs="Arial"/>
        </w:rPr>
        <w:t>Najważniejszymi elementami polityki energetycznej realizowanymi na szczeblu gminnym powinny być:</w:t>
      </w:r>
    </w:p>
    <w:p w14:paraId="1F89037C" w14:textId="77777777" w:rsidR="00C3047C" w:rsidRPr="00647AF5" w:rsidRDefault="00C3047C" w:rsidP="000839C2">
      <w:pPr>
        <w:pStyle w:val="Akapitzlist"/>
        <w:numPr>
          <w:ilvl w:val="0"/>
          <w:numId w:val="57"/>
        </w:numPr>
        <w:autoSpaceDE w:val="0"/>
        <w:spacing w:line="276" w:lineRule="auto"/>
        <w:rPr>
          <w:rFonts w:cs="Arial"/>
        </w:rPr>
      </w:pPr>
      <w:r w:rsidRPr="00647AF5">
        <w:rPr>
          <w:rFonts w:cs="Arial"/>
        </w:rPr>
        <w:t>dążenie do oszczędności paliw i energii w sektorze publicznym poprzez realizację działań określonych w Krajowym Planie Działań na rzecz efektywności energetycznej;</w:t>
      </w:r>
    </w:p>
    <w:p w14:paraId="665777B9" w14:textId="77777777" w:rsidR="00C3047C" w:rsidRPr="00647AF5" w:rsidRDefault="00C3047C" w:rsidP="000839C2">
      <w:pPr>
        <w:pStyle w:val="Akapitzlist"/>
        <w:numPr>
          <w:ilvl w:val="0"/>
          <w:numId w:val="57"/>
        </w:numPr>
        <w:autoSpaceDE w:val="0"/>
        <w:spacing w:line="276" w:lineRule="auto"/>
        <w:rPr>
          <w:rFonts w:cs="Arial"/>
        </w:rPr>
      </w:pPr>
      <w:r w:rsidRPr="00647AF5">
        <w:rPr>
          <w:rFonts w:cs="Arial"/>
        </w:rPr>
        <w:t>maksymalizacja wykorzystania istniejącego lokalnie potencjału energetyki odnawialnej;</w:t>
      </w:r>
    </w:p>
    <w:p w14:paraId="4498DF94" w14:textId="77777777" w:rsidR="00C3047C" w:rsidRPr="00647AF5" w:rsidRDefault="00C3047C" w:rsidP="000839C2">
      <w:pPr>
        <w:pStyle w:val="Akapitzlist"/>
        <w:numPr>
          <w:ilvl w:val="0"/>
          <w:numId w:val="57"/>
        </w:numPr>
        <w:autoSpaceDE w:val="0"/>
        <w:spacing w:line="276" w:lineRule="auto"/>
      </w:pPr>
      <w:r w:rsidRPr="00647AF5">
        <w:rPr>
          <w:rFonts w:cs="Arial"/>
        </w:rPr>
        <w:t>modernizacja i dostosowanie do aktualnych potrzeb odbiorców sieci dystrybucji energii elektrycznej.</w:t>
      </w:r>
    </w:p>
    <w:p w14:paraId="37C615C5" w14:textId="77777777" w:rsidR="00C3047C" w:rsidRPr="00647AF5" w:rsidRDefault="00C3047C" w:rsidP="00C3047C">
      <w:pPr>
        <w:autoSpaceDE w:val="0"/>
      </w:pPr>
    </w:p>
    <w:p w14:paraId="453DFAB6" w14:textId="77777777" w:rsidR="00C3047C" w:rsidRPr="00647AF5" w:rsidRDefault="00C3047C" w:rsidP="00C3047C">
      <w:pPr>
        <w:pStyle w:val="Akapitzlist"/>
        <w:autoSpaceDE w:val="0"/>
        <w:spacing w:line="276" w:lineRule="auto"/>
        <w:ind w:left="0"/>
      </w:pPr>
      <w:r w:rsidRPr="00647AF5">
        <w:t xml:space="preserve">W przypadku prognozowania zapotrzebowania na ciepło, energię elektryczną i paliwa gazowe należy mieć na uwadze, że w grudniu 2023 roku Europejski Parlament i Rada Unii Europejskiej doszły do porozumienia </w:t>
      </w:r>
      <w:r w:rsidRPr="00647AF5">
        <w:br/>
        <w:t>w sprawie zmian w dyrektywie dotyczącej charakterystyki energetycznej budynków (EPBD). W styczniu 2024 roku porozumienie to zostało zatwierdzone, natomiast 12 marca Parlament Europejski przegłosował zmiany w dyrektywie.</w:t>
      </w:r>
    </w:p>
    <w:p w14:paraId="75C7F147" w14:textId="77777777" w:rsidR="00C3047C" w:rsidRPr="00647AF5" w:rsidRDefault="00C3047C" w:rsidP="00C3047C">
      <w:pPr>
        <w:pStyle w:val="Akapitzlist"/>
        <w:autoSpaceDE w:val="0"/>
        <w:spacing w:line="276" w:lineRule="auto"/>
        <w:ind w:left="0"/>
      </w:pPr>
      <w:r w:rsidRPr="00647AF5">
        <w:t xml:space="preserve">Dyrektywa określa szereg zmian związanych z przepisami dotyczącymi sposobów ogrzewania, energochłonności oraz emisyjności budynków. Wejście w życie ww. dyrektywy oraz zaimplementowanie tych przepisów do polskiego prawa przyniesie w kilkuletniej perspektywie znaczące zmiany we wszystkich sektorach związanych z budownictwem – będą to m.in. zeroemisyjne budynki, zakaz ogrzewania samymi paliwami kopalnymi i koniec subsydiowania kotłów na węgiel czy gaz. </w:t>
      </w:r>
    </w:p>
    <w:p w14:paraId="128036D8" w14:textId="77777777" w:rsidR="00C3047C" w:rsidRPr="00647AF5" w:rsidRDefault="00C3047C" w:rsidP="00C3047C">
      <w:pPr>
        <w:pStyle w:val="NormalnyWeb"/>
        <w:shd w:val="clear" w:color="auto" w:fill="FFFFFF"/>
      </w:pPr>
      <w:r w:rsidRPr="00647AF5">
        <w:t xml:space="preserve">Wszelkie prognozy opracowane w niniejszym rozdziale uwzględniają w pewnym zakresie kierunek zmian podyktowany ww. dyrektywą oraz są próbą prognozy zmian tendencji mieszkańców gminy, które najprawdopodobniej wynikną z tych przepisów. Nie mogą natomiast być wiążące dopóki nie nastąpi implementacja tych przepisów do polskiego prawa. </w:t>
      </w:r>
      <w:r w:rsidRPr="00647AF5">
        <w:rPr>
          <w:rFonts w:asciiTheme="minorHAnsi" w:hAnsiTheme="minorHAnsi" w:cstheme="minorHAnsi"/>
          <w:szCs w:val="22"/>
        </w:rPr>
        <w:t>Póki co należy być ostrożnym w jakichkolwiek prognozach związanych ze zmianami w budownictwie z uwagi na stanowisko UE, że  zalecenia wynikające z ww. dyrektywy mają charakter niewiążący i będą zależeć od przepisów krajowych.</w:t>
      </w:r>
    </w:p>
    <w:p w14:paraId="03D1052F" w14:textId="006425E8" w:rsidR="00647AF5" w:rsidRPr="00647AF5" w:rsidRDefault="00C3047C" w:rsidP="00C3047C">
      <w:pPr>
        <w:pStyle w:val="Akapitzlist"/>
        <w:autoSpaceDE w:val="0"/>
        <w:spacing w:line="276" w:lineRule="auto"/>
        <w:ind w:left="0"/>
      </w:pPr>
      <w:r w:rsidRPr="00647AF5">
        <w:t>W związku z powyższym należy śledzić zmiany przepisów prawa dotyczących budownictwa i zaktualizować niniejszy dokument w wymaganych zakresie, w szczególności dotyczącym planów przedsiębiorstw energetycznych oraz prognozy zapotrzebowania na poszczególne nośniki energii.</w:t>
      </w:r>
    </w:p>
    <w:p w14:paraId="235F6B6F" w14:textId="77777777" w:rsidR="00C3047C" w:rsidRPr="00647AF5" w:rsidRDefault="00C3047C" w:rsidP="00C3047C">
      <w:pPr>
        <w:shd w:val="clear" w:color="auto" w:fill="FFFFFF"/>
      </w:pPr>
      <w:r w:rsidRPr="00647AF5">
        <w:t>Ustawa Prawo energetyczne obliguje do aktualizowania gminnych „Projektów założeń (…)” co najmniej 1 raz na 3 lata, niemniej w przypadku zaistnienia ww. zmian w przepisach sugeruje się wcześniejszą aktualizację dokumentu.</w:t>
      </w:r>
    </w:p>
    <w:p w14:paraId="13B8FE45" w14:textId="662D8DB5" w:rsidR="005A0538" w:rsidRPr="000C6E40" w:rsidRDefault="005A0538" w:rsidP="00C3047C">
      <w:pPr>
        <w:autoSpaceDE w:val="0"/>
        <w:rPr>
          <w:color w:val="4F81BD" w:themeColor="accent1"/>
        </w:rPr>
      </w:pPr>
    </w:p>
    <w:p w14:paraId="78A93E4A" w14:textId="77777777" w:rsidR="00C3047C" w:rsidRPr="000C6E40" w:rsidRDefault="00C3047C" w:rsidP="00C3047C">
      <w:pPr>
        <w:autoSpaceDE w:val="0"/>
        <w:rPr>
          <w:color w:val="4F81BD" w:themeColor="accent1"/>
        </w:rPr>
      </w:pPr>
    </w:p>
    <w:p w14:paraId="251CC248" w14:textId="54A541FE" w:rsidR="005856A4" w:rsidRPr="00647AF5" w:rsidRDefault="00271C0F" w:rsidP="007D0DAD">
      <w:pPr>
        <w:pStyle w:val="Nagwek2"/>
        <w:ind w:left="576"/>
        <w:rPr>
          <w:rFonts w:cs="Calibri"/>
        </w:rPr>
      </w:pPr>
      <w:bookmarkStart w:id="457" w:name="_Toc185332900"/>
      <w:r w:rsidRPr="00647AF5">
        <w:rPr>
          <w:rFonts w:cs="Calibri"/>
        </w:rPr>
        <w:t>Prognoza zapotrzebowania na ciepło – z</w:t>
      </w:r>
      <w:r w:rsidR="005856A4" w:rsidRPr="00647AF5">
        <w:rPr>
          <w:rFonts w:cs="Calibri"/>
        </w:rPr>
        <w:t>ałożenia ogólne</w:t>
      </w:r>
      <w:bookmarkEnd w:id="453"/>
      <w:bookmarkEnd w:id="454"/>
      <w:bookmarkEnd w:id="455"/>
      <w:bookmarkEnd w:id="456"/>
      <w:bookmarkEnd w:id="457"/>
    </w:p>
    <w:p w14:paraId="65B225D1" w14:textId="77777777" w:rsidR="00C3047C" w:rsidRPr="00647AF5" w:rsidRDefault="00C3047C" w:rsidP="00C3047C">
      <w:pPr>
        <w:autoSpaceDE w:val="0"/>
        <w:rPr>
          <w:rFonts w:cs="Arial"/>
        </w:rPr>
      </w:pPr>
      <w:r w:rsidRPr="00647AF5">
        <w:rPr>
          <w:rFonts w:cs="Arial"/>
        </w:rPr>
        <w:t xml:space="preserve">Prognozę potrzeb cieplnych w gminie opracowano uwzględniając podstawowe czynniki mające wpływ na zmiany zapotrzebowania na ciepło: </w:t>
      </w:r>
    </w:p>
    <w:p w14:paraId="7E61B50A" w14:textId="77777777" w:rsidR="00C3047C" w:rsidRPr="00647AF5" w:rsidRDefault="00C3047C" w:rsidP="000839C2">
      <w:pPr>
        <w:pStyle w:val="Akapitzlist"/>
        <w:numPr>
          <w:ilvl w:val="0"/>
          <w:numId w:val="11"/>
        </w:numPr>
        <w:autoSpaceDE w:val="0"/>
        <w:spacing w:line="276" w:lineRule="auto"/>
        <w:contextualSpacing w:val="0"/>
        <w:rPr>
          <w:rFonts w:cs="Arial"/>
        </w:rPr>
      </w:pPr>
      <w:r w:rsidRPr="00647AF5">
        <w:rPr>
          <w:rFonts w:cs="Arial"/>
        </w:rPr>
        <w:t>potrzeby nowego budownictwa,</w:t>
      </w:r>
    </w:p>
    <w:p w14:paraId="7C8F5B7C" w14:textId="77777777" w:rsidR="00C3047C" w:rsidRPr="00647AF5" w:rsidRDefault="00C3047C" w:rsidP="000839C2">
      <w:pPr>
        <w:pStyle w:val="Akapitzlist"/>
        <w:numPr>
          <w:ilvl w:val="0"/>
          <w:numId w:val="11"/>
        </w:numPr>
        <w:autoSpaceDE w:val="0"/>
        <w:spacing w:line="276" w:lineRule="auto"/>
        <w:contextualSpacing w:val="0"/>
        <w:rPr>
          <w:rFonts w:cs="Arial"/>
        </w:rPr>
      </w:pPr>
      <w:r w:rsidRPr="00647AF5">
        <w:rPr>
          <w:rFonts w:cs="Arial"/>
        </w:rPr>
        <w:t>wpływ działań termomodernizacyjnych u istniejących odbiorców,</w:t>
      </w:r>
    </w:p>
    <w:p w14:paraId="22B5ACDE" w14:textId="77777777" w:rsidR="00C3047C" w:rsidRPr="00647AF5" w:rsidRDefault="00C3047C" w:rsidP="000839C2">
      <w:pPr>
        <w:pStyle w:val="Akapitzlist"/>
        <w:numPr>
          <w:ilvl w:val="0"/>
          <w:numId w:val="11"/>
        </w:numPr>
        <w:autoSpaceDE w:val="0"/>
        <w:spacing w:line="276" w:lineRule="auto"/>
        <w:contextualSpacing w:val="0"/>
        <w:rPr>
          <w:rFonts w:cs="Arial"/>
        </w:rPr>
      </w:pPr>
      <w:r w:rsidRPr="00647AF5">
        <w:rPr>
          <w:rFonts w:cs="Arial"/>
        </w:rPr>
        <w:t>racjonalizacja zużycia energii,</w:t>
      </w:r>
    </w:p>
    <w:p w14:paraId="2EB58E33" w14:textId="77777777" w:rsidR="00C3047C" w:rsidRPr="00647AF5" w:rsidRDefault="00C3047C" w:rsidP="000839C2">
      <w:pPr>
        <w:pStyle w:val="Akapitzlist"/>
        <w:numPr>
          <w:ilvl w:val="0"/>
          <w:numId w:val="11"/>
        </w:numPr>
        <w:autoSpaceDE w:val="0"/>
        <w:spacing w:line="276" w:lineRule="auto"/>
        <w:contextualSpacing w:val="0"/>
        <w:rPr>
          <w:rFonts w:cs="Arial"/>
        </w:rPr>
      </w:pPr>
      <w:r w:rsidRPr="00647AF5">
        <w:rPr>
          <w:rFonts w:cs="Arial"/>
        </w:rPr>
        <w:t>działania na rzecz zrównoważonej energii zadeklarowane przez Samorząd Gminy.</w:t>
      </w:r>
    </w:p>
    <w:p w14:paraId="061D144C" w14:textId="77777777" w:rsidR="00C3047C" w:rsidRPr="00647AF5" w:rsidRDefault="00C3047C" w:rsidP="00C3047C">
      <w:pPr>
        <w:autoSpaceDE w:val="0"/>
        <w:spacing w:before="240"/>
        <w:rPr>
          <w:rFonts w:cs="Arial"/>
        </w:rPr>
      </w:pPr>
      <w:r w:rsidRPr="00647AF5">
        <w:rPr>
          <w:rFonts w:cs="Arial"/>
        </w:rPr>
        <w:t>Na podstawie zmian wielkości powierzchni użytkowych od 1995 do chwili obecnej wg GUS-u założono przyrost powierzchni w gminie. Poniżej zestawiono przewidywany przyrost powierzchni użytkowej w poszczególnych sektorach budownictwa, który zostanie wykorzystany do dalszych obliczeń.</w:t>
      </w:r>
    </w:p>
    <w:p w14:paraId="24A04BF4" w14:textId="77777777" w:rsidR="00C3047C" w:rsidRPr="00647AF5" w:rsidRDefault="00C3047C" w:rsidP="00C3047C">
      <w:pPr>
        <w:autoSpaceDE w:val="0"/>
        <w:rPr>
          <w:rFonts w:cs="Arial"/>
        </w:rPr>
      </w:pPr>
    </w:p>
    <w:p w14:paraId="348E86CA" w14:textId="78DEC90A" w:rsidR="00C3047C" w:rsidRPr="00B43F70" w:rsidRDefault="00C3047C" w:rsidP="00C3047C">
      <w:pPr>
        <w:pStyle w:val="Legenda"/>
        <w:jc w:val="both"/>
        <w:rPr>
          <w:i w:val="0"/>
          <w:iCs/>
          <w:sz w:val="20"/>
        </w:rPr>
      </w:pPr>
      <w:bookmarkStart w:id="458" w:name="_Toc340152872"/>
      <w:bookmarkStart w:id="459" w:name="_Toc492365652"/>
      <w:bookmarkStart w:id="460" w:name="_Toc42524314"/>
      <w:bookmarkStart w:id="461" w:name="_Toc46480481"/>
      <w:bookmarkStart w:id="462" w:name="_Toc160453715"/>
      <w:bookmarkStart w:id="463" w:name="_Toc162602303"/>
      <w:bookmarkStart w:id="464" w:name="_Toc166838501"/>
      <w:bookmarkStart w:id="465" w:name="_Toc167362609"/>
      <w:bookmarkStart w:id="466" w:name="_Toc185332927"/>
      <w:r w:rsidRPr="00B43F70">
        <w:rPr>
          <w:sz w:val="20"/>
        </w:rPr>
        <w:t xml:space="preserve">Tabela </w:t>
      </w:r>
      <w:r w:rsidR="0005187D" w:rsidRPr="00B43F70">
        <w:rPr>
          <w:sz w:val="20"/>
        </w:rPr>
        <w:fldChar w:fldCharType="begin"/>
      </w:r>
      <w:r w:rsidR="0005187D" w:rsidRPr="00B43F70">
        <w:rPr>
          <w:sz w:val="20"/>
        </w:rPr>
        <w:instrText xml:space="preserve"> SEQ Tabela \* ARABIC </w:instrText>
      </w:r>
      <w:r w:rsidR="0005187D" w:rsidRPr="00B43F70">
        <w:rPr>
          <w:sz w:val="20"/>
        </w:rPr>
        <w:fldChar w:fldCharType="separate"/>
      </w:r>
      <w:r w:rsidR="00AD274B">
        <w:rPr>
          <w:noProof/>
          <w:sz w:val="20"/>
        </w:rPr>
        <w:t>12</w:t>
      </w:r>
      <w:r w:rsidR="0005187D" w:rsidRPr="00B43F70">
        <w:rPr>
          <w:noProof/>
          <w:sz w:val="20"/>
        </w:rPr>
        <w:fldChar w:fldCharType="end"/>
      </w:r>
      <w:r w:rsidRPr="00B43F70">
        <w:rPr>
          <w:iCs/>
          <w:sz w:val="20"/>
        </w:rPr>
        <w:t>. Przewidywany przyrost powierzchni użytkowej w sektorach budownictwa do 20</w:t>
      </w:r>
      <w:bookmarkEnd w:id="458"/>
      <w:r w:rsidR="00E87422" w:rsidRPr="00B43F70">
        <w:rPr>
          <w:iCs/>
          <w:sz w:val="20"/>
        </w:rPr>
        <w:t>40</w:t>
      </w:r>
      <w:r w:rsidRPr="00B43F70">
        <w:rPr>
          <w:iCs/>
          <w:sz w:val="20"/>
        </w:rPr>
        <w:t xml:space="preserve"> r.</w:t>
      </w:r>
      <w:bookmarkEnd w:id="459"/>
      <w:bookmarkEnd w:id="460"/>
      <w:bookmarkEnd w:id="461"/>
      <w:bookmarkEnd w:id="462"/>
      <w:bookmarkEnd w:id="463"/>
      <w:bookmarkEnd w:id="464"/>
      <w:bookmarkEnd w:id="465"/>
      <w:bookmarkEnd w:id="4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32"/>
        <w:gridCol w:w="1964"/>
        <w:gridCol w:w="2790"/>
        <w:gridCol w:w="2154"/>
        <w:gridCol w:w="1096"/>
        <w:gridCol w:w="949"/>
      </w:tblGrid>
      <w:tr w:rsidR="006D0971" w:rsidRPr="006D0971" w14:paraId="66F7A545" w14:textId="77777777" w:rsidTr="006D0971">
        <w:trPr>
          <w:trHeight w:val="340"/>
        </w:trPr>
        <w:tc>
          <w:tcPr>
            <w:tcW w:w="378" w:type="pct"/>
            <w:vMerge w:val="restart"/>
            <w:shd w:val="clear" w:color="auto" w:fill="auto"/>
            <w:noWrap/>
            <w:vAlign w:val="center"/>
            <w:hideMark/>
          </w:tcPr>
          <w:p w14:paraId="5AD5C13B" w14:textId="77777777" w:rsidR="00C3047C" w:rsidRPr="006D0971" w:rsidRDefault="00C3047C"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Rok</w:t>
            </w:r>
          </w:p>
          <w:p w14:paraId="5562EA12" w14:textId="77777777" w:rsidR="00C3047C" w:rsidRPr="006D0971" w:rsidRDefault="00C3047C" w:rsidP="006D0971">
            <w:pPr>
              <w:spacing w:line="240" w:lineRule="auto"/>
              <w:jc w:val="center"/>
              <w:rPr>
                <w:rFonts w:asciiTheme="minorHAnsi" w:hAnsiTheme="minorHAnsi" w:cstheme="minorHAnsi"/>
                <w:sz w:val="20"/>
                <w:szCs w:val="20"/>
              </w:rPr>
            </w:pPr>
          </w:p>
        </w:tc>
        <w:tc>
          <w:tcPr>
            <w:tcW w:w="4622" w:type="pct"/>
            <w:gridSpan w:val="5"/>
            <w:shd w:val="clear" w:color="auto" w:fill="auto"/>
            <w:noWrap/>
            <w:vAlign w:val="center"/>
            <w:hideMark/>
          </w:tcPr>
          <w:p w14:paraId="4EBA951F" w14:textId="77777777" w:rsidR="00C3047C" w:rsidRPr="006D0971" w:rsidRDefault="00C3047C" w:rsidP="006D0971">
            <w:pPr>
              <w:spacing w:line="240" w:lineRule="auto"/>
              <w:jc w:val="center"/>
              <w:rPr>
                <w:rFonts w:asciiTheme="minorHAnsi" w:hAnsiTheme="minorHAnsi" w:cstheme="minorHAnsi"/>
                <w:sz w:val="20"/>
                <w:szCs w:val="20"/>
              </w:rPr>
            </w:pPr>
            <w:r w:rsidRPr="006D0971">
              <w:rPr>
                <w:rFonts w:asciiTheme="minorHAnsi" w:hAnsiTheme="minorHAnsi" w:cstheme="minorHAnsi"/>
                <w:b/>
                <w:sz w:val="20"/>
                <w:szCs w:val="20"/>
              </w:rPr>
              <w:t>Powierzchnia użytkowa [m</w:t>
            </w:r>
            <w:r w:rsidRPr="006D0971">
              <w:rPr>
                <w:rFonts w:asciiTheme="minorHAnsi" w:hAnsiTheme="minorHAnsi" w:cstheme="minorHAnsi"/>
                <w:b/>
                <w:sz w:val="20"/>
                <w:szCs w:val="20"/>
                <w:vertAlign w:val="superscript"/>
              </w:rPr>
              <w:t>2</w:t>
            </w:r>
            <w:r w:rsidRPr="006D0971">
              <w:rPr>
                <w:rFonts w:asciiTheme="minorHAnsi" w:hAnsiTheme="minorHAnsi" w:cstheme="minorHAnsi"/>
                <w:b/>
                <w:sz w:val="20"/>
                <w:szCs w:val="20"/>
              </w:rPr>
              <w:t>]</w:t>
            </w:r>
          </w:p>
        </w:tc>
      </w:tr>
      <w:tr w:rsidR="006D0971" w:rsidRPr="006D0971" w14:paraId="7E309570" w14:textId="77777777" w:rsidTr="006D0971">
        <w:trPr>
          <w:trHeight w:val="340"/>
        </w:trPr>
        <w:tc>
          <w:tcPr>
            <w:tcW w:w="378" w:type="pct"/>
            <w:vMerge/>
            <w:shd w:val="clear" w:color="auto" w:fill="auto"/>
            <w:noWrap/>
            <w:vAlign w:val="center"/>
            <w:hideMark/>
          </w:tcPr>
          <w:p w14:paraId="458C2E32" w14:textId="77777777" w:rsidR="00C3047C" w:rsidRPr="006D0971" w:rsidRDefault="00C3047C" w:rsidP="006D0971">
            <w:pPr>
              <w:spacing w:line="240" w:lineRule="auto"/>
              <w:jc w:val="center"/>
              <w:rPr>
                <w:rFonts w:asciiTheme="minorHAnsi" w:hAnsiTheme="minorHAnsi" w:cstheme="minorHAnsi"/>
                <w:sz w:val="20"/>
                <w:szCs w:val="20"/>
              </w:rPr>
            </w:pPr>
          </w:p>
        </w:tc>
        <w:tc>
          <w:tcPr>
            <w:tcW w:w="1014" w:type="pct"/>
            <w:shd w:val="clear" w:color="auto" w:fill="auto"/>
            <w:noWrap/>
            <w:vAlign w:val="center"/>
            <w:hideMark/>
          </w:tcPr>
          <w:p w14:paraId="2DD4FDBF" w14:textId="77777777" w:rsidR="00C3047C" w:rsidRPr="006D0971" w:rsidRDefault="00C3047C" w:rsidP="006D0971">
            <w:pPr>
              <w:spacing w:line="240" w:lineRule="auto"/>
              <w:jc w:val="center"/>
              <w:rPr>
                <w:rFonts w:asciiTheme="minorHAnsi" w:hAnsiTheme="minorHAnsi" w:cstheme="minorHAnsi"/>
                <w:sz w:val="20"/>
                <w:szCs w:val="20"/>
              </w:rPr>
            </w:pPr>
            <w:r w:rsidRPr="006D0971">
              <w:rPr>
                <w:rFonts w:asciiTheme="minorHAnsi" w:hAnsiTheme="minorHAnsi" w:cstheme="minorHAnsi"/>
                <w:b/>
                <w:sz w:val="20"/>
                <w:szCs w:val="20"/>
              </w:rPr>
              <w:t>Mieszkalnictwo</w:t>
            </w:r>
          </w:p>
        </w:tc>
        <w:tc>
          <w:tcPr>
            <w:tcW w:w="1440" w:type="pct"/>
            <w:shd w:val="clear" w:color="auto" w:fill="auto"/>
            <w:noWrap/>
            <w:vAlign w:val="center"/>
            <w:hideMark/>
          </w:tcPr>
          <w:p w14:paraId="5F174A19" w14:textId="77777777" w:rsidR="00C3047C" w:rsidRPr="006D0971" w:rsidRDefault="00C3047C" w:rsidP="006D0971">
            <w:pPr>
              <w:spacing w:line="240" w:lineRule="auto"/>
              <w:jc w:val="center"/>
              <w:rPr>
                <w:rFonts w:asciiTheme="minorHAnsi" w:hAnsiTheme="minorHAnsi" w:cstheme="minorHAnsi"/>
                <w:sz w:val="20"/>
                <w:szCs w:val="20"/>
              </w:rPr>
            </w:pPr>
            <w:r w:rsidRPr="006D0971">
              <w:rPr>
                <w:rFonts w:asciiTheme="minorHAnsi" w:hAnsiTheme="minorHAnsi" w:cstheme="minorHAnsi"/>
                <w:b/>
                <w:sz w:val="20"/>
                <w:szCs w:val="20"/>
              </w:rPr>
              <w:t>Budynki użyteczności publicznej</w:t>
            </w:r>
          </w:p>
        </w:tc>
        <w:tc>
          <w:tcPr>
            <w:tcW w:w="1112" w:type="pct"/>
            <w:shd w:val="clear" w:color="auto" w:fill="auto"/>
            <w:noWrap/>
            <w:vAlign w:val="center"/>
            <w:hideMark/>
          </w:tcPr>
          <w:p w14:paraId="1B828663" w14:textId="77777777" w:rsidR="00C3047C" w:rsidRPr="006D0971" w:rsidRDefault="00C3047C" w:rsidP="006D0971">
            <w:pPr>
              <w:spacing w:line="240" w:lineRule="auto"/>
              <w:jc w:val="center"/>
              <w:rPr>
                <w:rFonts w:asciiTheme="minorHAnsi" w:hAnsiTheme="minorHAnsi" w:cstheme="minorHAnsi"/>
                <w:sz w:val="20"/>
                <w:szCs w:val="20"/>
              </w:rPr>
            </w:pPr>
            <w:r w:rsidRPr="006D0971">
              <w:rPr>
                <w:rFonts w:asciiTheme="minorHAnsi" w:hAnsiTheme="minorHAnsi" w:cstheme="minorHAnsi"/>
                <w:b/>
                <w:sz w:val="20"/>
                <w:szCs w:val="20"/>
              </w:rPr>
              <w:t>Działalność gospodarcza</w:t>
            </w:r>
          </w:p>
        </w:tc>
        <w:tc>
          <w:tcPr>
            <w:tcW w:w="1056" w:type="pct"/>
            <w:gridSpan w:val="2"/>
            <w:shd w:val="clear" w:color="auto" w:fill="auto"/>
            <w:noWrap/>
            <w:vAlign w:val="center"/>
            <w:hideMark/>
          </w:tcPr>
          <w:p w14:paraId="796A4D9E" w14:textId="77777777" w:rsidR="00C3047C" w:rsidRPr="006D0971" w:rsidRDefault="00C3047C" w:rsidP="006D0971">
            <w:pPr>
              <w:spacing w:line="240" w:lineRule="auto"/>
              <w:jc w:val="center"/>
              <w:rPr>
                <w:rFonts w:asciiTheme="minorHAnsi" w:hAnsiTheme="minorHAnsi" w:cstheme="minorHAnsi"/>
                <w:b/>
                <w:sz w:val="20"/>
                <w:szCs w:val="20"/>
              </w:rPr>
            </w:pPr>
            <w:r w:rsidRPr="006D0971">
              <w:rPr>
                <w:rFonts w:asciiTheme="minorHAnsi" w:hAnsiTheme="minorHAnsi" w:cstheme="minorHAnsi"/>
                <w:b/>
                <w:sz w:val="20"/>
                <w:szCs w:val="20"/>
              </w:rPr>
              <w:t>Łącznie</w:t>
            </w:r>
          </w:p>
        </w:tc>
      </w:tr>
      <w:tr w:rsidR="006D0971" w:rsidRPr="006D0971" w14:paraId="4E7A1245" w14:textId="77777777" w:rsidTr="006D0971">
        <w:trPr>
          <w:trHeight w:val="340"/>
        </w:trPr>
        <w:tc>
          <w:tcPr>
            <w:tcW w:w="378" w:type="pct"/>
            <w:shd w:val="clear" w:color="auto" w:fill="auto"/>
            <w:vAlign w:val="center"/>
            <w:hideMark/>
          </w:tcPr>
          <w:p w14:paraId="28E1F162" w14:textId="77777777"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2023</w:t>
            </w:r>
          </w:p>
        </w:tc>
        <w:tc>
          <w:tcPr>
            <w:tcW w:w="1014" w:type="pct"/>
            <w:shd w:val="clear" w:color="auto" w:fill="auto"/>
            <w:vAlign w:val="center"/>
            <w:hideMark/>
          </w:tcPr>
          <w:p w14:paraId="7EF614A4" w14:textId="6DCFFB20"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114 823</w:t>
            </w:r>
          </w:p>
        </w:tc>
        <w:tc>
          <w:tcPr>
            <w:tcW w:w="1440" w:type="pct"/>
            <w:shd w:val="clear" w:color="auto" w:fill="auto"/>
            <w:vAlign w:val="center"/>
            <w:hideMark/>
          </w:tcPr>
          <w:p w14:paraId="4182C1D4" w14:textId="1E1B6BDE"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11 616</w:t>
            </w:r>
          </w:p>
        </w:tc>
        <w:tc>
          <w:tcPr>
            <w:tcW w:w="1112" w:type="pct"/>
            <w:shd w:val="clear" w:color="auto" w:fill="auto"/>
            <w:vAlign w:val="center"/>
            <w:hideMark/>
          </w:tcPr>
          <w:p w14:paraId="5052AB5F" w14:textId="0867A6C5"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15 221</w:t>
            </w:r>
          </w:p>
        </w:tc>
        <w:tc>
          <w:tcPr>
            <w:tcW w:w="566" w:type="pct"/>
            <w:shd w:val="clear" w:color="auto" w:fill="auto"/>
            <w:noWrap/>
            <w:vAlign w:val="center"/>
            <w:hideMark/>
          </w:tcPr>
          <w:p w14:paraId="0E852EAF" w14:textId="32C26D7D"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141 660</w:t>
            </w:r>
          </w:p>
        </w:tc>
        <w:tc>
          <w:tcPr>
            <w:tcW w:w="490" w:type="pct"/>
            <w:shd w:val="clear" w:color="auto" w:fill="auto"/>
            <w:noWrap/>
            <w:vAlign w:val="center"/>
            <w:hideMark/>
          </w:tcPr>
          <w:p w14:paraId="265CBAE1" w14:textId="49C54067"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100%</w:t>
            </w:r>
          </w:p>
        </w:tc>
      </w:tr>
      <w:tr w:rsidR="006D0971" w:rsidRPr="006D0971" w14:paraId="3DCD9B2E" w14:textId="77777777" w:rsidTr="006D0971">
        <w:trPr>
          <w:trHeight w:val="340"/>
        </w:trPr>
        <w:tc>
          <w:tcPr>
            <w:tcW w:w="378" w:type="pct"/>
            <w:shd w:val="clear" w:color="auto" w:fill="auto"/>
            <w:vAlign w:val="center"/>
            <w:hideMark/>
          </w:tcPr>
          <w:p w14:paraId="3C1BB450" w14:textId="77777777"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2027</w:t>
            </w:r>
          </w:p>
        </w:tc>
        <w:tc>
          <w:tcPr>
            <w:tcW w:w="1014" w:type="pct"/>
            <w:shd w:val="clear" w:color="auto" w:fill="auto"/>
            <w:vAlign w:val="center"/>
            <w:hideMark/>
          </w:tcPr>
          <w:p w14:paraId="0DE13356" w14:textId="35E76CE3"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121 093</w:t>
            </w:r>
          </w:p>
        </w:tc>
        <w:tc>
          <w:tcPr>
            <w:tcW w:w="1440" w:type="pct"/>
            <w:shd w:val="clear" w:color="auto" w:fill="auto"/>
            <w:vAlign w:val="center"/>
            <w:hideMark/>
          </w:tcPr>
          <w:p w14:paraId="137B2EA8" w14:textId="2E7DB6CC"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11 674</w:t>
            </w:r>
          </w:p>
        </w:tc>
        <w:tc>
          <w:tcPr>
            <w:tcW w:w="1112" w:type="pct"/>
            <w:shd w:val="clear" w:color="auto" w:fill="auto"/>
            <w:vAlign w:val="center"/>
            <w:hideMark/>
          </w:tcPr>
          <w:p w14:paraId="77B99049" w14:textId="05416895"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16 415</w:t>
            </w:r>
          </w:p>
        </w:tc>
        <w:tc>
          <w:tcPr>
            <w:tcW w:w="566" w:type="pct"/>
            <w:shd w:val="clear" w:color="auto" w:fill="auto"/>
            <w:noWrap/>
            <w:vAlign w:val="center"/>
            <w:hideMark/>
          </w:tcPr>
          <w:p w14:paraId="24E135A2" w14:textId="5A3C080C"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149 183</w:t>
            </w:r>
          </w:p>
        </w:tc>
        <w:tc>
          <w:tcPr>
            <w:tcW w:w="490" w:type="pct"/>
            <w:shd w:val="clear" w:color="auto" w:fill="auto"/>
            <w:noWrap/>
            <w:vAlign w:val="center"/>
            <w:hideMark/>
          </w:tcPr>
          <w:p w14:paraId="6ED35E17" w14:textId="266C7213"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+5,3%</w:t>
            </w:r>
          </w:p>
        </w:tc>
      </w:tr>
      <w:tr w:rsidR="006D0971" w:rsidRPr="006D0971" w14:paraId="45B2D6A0" w14:textId="77777777" w:rsidTr="006D0971">
        <w:trPr>
          <w:trHeight w:val="340"/>
        </w:trPr>
        <w:tc>
          <w:tcPr>
            <w:tcW w:w="378" w:type="pct"/>
            <w:shd w:val="clear" w:color="auto" w:fill="auto"/>
            <w:vAlign w:val="center"/>
            <w:hideMark/>
          </w:tcPr>
          <w:p w14:paraId="13C7133F" w14:textId="557D9D91"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2040</w:t>
            </w:r>
          </w:p>
        </w:tc>
        <w:tc>
          <w:tcPr>
            <w:tcW w:w="1014" w:type="pct"/>
            <w:shd w:val="clear" w:color="auto" w:fill="auto"/>
            <w:vAlign w:val="center"/>
            <w:hideMark/>
          </w:tcPr>
          <w:p w14:paraId="573A2211" w14:textId="2DEA4962"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145 474</w:t>
            </w:r>
          </w:p>
        </w:tc>
        <w:tc>
          <w:tcPr>
            <w:tcW w:w="1440" w:type="pct"/>
            <w:shd w:val="clear" w:color="auto" w:fill="auto"/>
            <w:vAlign w:val="center"/>
            <w:hideMark/>
          </w:tcPr>
          <w:p w14:paraId="6C39B945" w14:textId="0694B37E"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11 849</w:t>
            </w:r>
          </w:p>
        </w:tc>
        <w:tc>
          <w:tcPr>
            <w:tcW w:w="1112" w:type="pct"/>
            <w:shd w:val="clear" w:color="auto" w:fill="auto"/>
            <w:vAlign w:val="center"/>
            <w:hideMark/>
          </w:tcPr>
          <w:p w14:paraId="7D8576C3" w14:textId="2752A0E1"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21 598</w:t>
            </w:r>
          </w:p>
        </w:tc>
        <w:tc>
          <w:tcPr>
            <w:tcW w:w="566" w:type="pct"/>
            <w:shd w:val="clear" w:color="auto" w:fill="auto"/>
            <w:noWrap/>
            <w:vAlign w:val="center"/>
            <w:hideMark/>
          </w:tcPr>
          <w:p w14:paraId="042A09DC" w14:textId="3FEF825F"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178 920</w:t>
            </w:r>
          </w:p>
        </w:tc>
        <w:tc>
          <w:tcPr>
            <w:tcW w:w="490" w:type="pct"/>
            <w:shd w:val="clear" w:color="auto" w:fill="auto"/>
            <w:noWrap/>
            <w:vAlign w:val="center"/>
            <w:hideMark/>
          </w:tcPr>
          <w:p w14:paraId="5BC8E981" w14:textId="0B0ED3ED" w:rsidR="006D0971" w:rsidRPr="006D0971" w:rsidRDefault="006D0971" w:rsidP="006D0971">
            <w:pPr>
              <w:spacing w:line="240" w:lineRule="auto"/>
              <w:jc w:val="center"/>
              <w:rPr>
                <w:rFonts w:asciiTheme="minorHAnsi" w:hAnsiTheme="minorHAnsi" w:cstheme="minorHAnsi"/>
                <w:sz w:val="20"/>
                <w:szCs w:val="20"/>
              </w:rPr>
            </w:pPr>
            <w:r w:rsidRPr="006D0971">
              <w:rPr>
                <w:rFonts w:asciiTheme="minorHAnsi" w:hAnsiTheme="minorHAnsi" w:cstheme="minorHAnsi"/>
                <w:sz w:val="20"/>
                <w:szCs w:val="20"/>
              </w:rPr>
              <w:t>+26,3%</w:t>
            </w:r>
          </w:p>
        </w:tc>
      </w:tr>
    </w:tbl>
    <w:p w14:paraId="78E08D04" w14:textId="37AD0B88" w:rsidR="00C3047C" w:rsidRPr="006D0971" w:rsidRDefault="00C3047C" w:rsidP="00C3047C">
      <w:pPr>
        <w:rPr>
          <w:i/>
          <w:sz w:val="18"/>
        </w:rPr>
      </w:pPr>
      <w:r w:rsidRPr="006D0971">
        <w:rPr>
          <w:i/>
          <w:sz w:val="18"/>
        </w:rPr>
        <w:t>Źródło: opracowanie własne na podstawie GUS i danych U</w:t>
      </w:r>
      <w:r w:rsidR="006D0971">
        <w:rPr>
          <w:i/>
          <w:sz w:val="18"/>
        </w:rPr>
        <w:t xml:space="preserve">rząd </w:t>
      </w:r>
      <w:r w:rsidRPr="006D0971">
        <w:rPr>
          <w:i/>
          <w:sz w:val="18"/>
        </w:rPr>
        <w:t>G</w:t>
      </w:r>
      <w:r w:rsidR="006D0971">
        <w:rPr>
          <w:i/>
          <w:sz w:val="18"/>
        </w:rPr>
        <w:t>miny</w:t>
      </w:r>
      <w:r w:rsidRPr="006D0971">
        <w:rPr>
          <w:i/>
          <w:sz w:val="18"/>
        </w:rPr>
        <w:t xml:space="preserve"> </w:t>
      </w:r>
      <w:r w:rsidR="00E45CDC" w:rsidRPr="006D0971">
        <w:rPr>
          <w:i/>
          <w:sz w:val="18"/>
        </w:rPr>
        <w:t>Smyków</w:t>
      </w:r>
    </w:p>
    <w:p w14:paraId="598ECAF0" w14:textId="77777777" w:rsidR="00C3047C" w:rsidRPr="000C6E40" w:rsidRDefault="00C3047C" w:rsidP="00C3047C">
      <w:pPr>
        <w:rPr>
          <w:i/>
          <w:color w:val="4F81BD" w:themeColor="accent1"/>
          <w:sz w:val="18"/>
        </w:rPr>
      </w:pPr>
    </w:p>
    <w:p w14:paraId="560C3606" w14:textId="77777777" w:rsidR="00C3047C" w:rsidRPr="006D0971" w:rsidRDefault="00C3047C" w:rsidP="00C3047C">
      <w:pPr>
        <w:autoSpaceDE w:val="0"/>
        <w:rPr>
          <w:rFonts w:cs="Arial"/>
        </w:rPr>
      </w:pPr>
      <w:r w:rsidRPr="006D0971">
        <w:rPr>
          <w:rFonts w:cs="Arial"/>
        </w:rPr>
        <w:t>Przyrost powierzchni wynika ze wzrostu standardów mieszkaniowych oraz realizacji nowych inwestycji związanych z ogólnym, sukcesywnym rozwojem gminy. Przyrost wpłynie na zmianę zapotrzebowania na ciepło i moc cieplną. W zależności od kierunków obranych przez władze gminy, przedsiębiorstw energetycznych oraz samych mieszkańców, zapotrzebowanie na energię cieplną może być dużo mniejsze niż w przypadku braku jakichkolwiek działań. Emisja zanieczyszczeń do atmosfery może ulec nawet zmniejszeniu, mimo ogólnego rozwoju gminy. Stanie się tak, w przypadku realizacji działań określonych w dalszej części dokumentu.</w:t>
      </w:r>
    </w:p>
    <w:p w14:paraId="2D81600B" w14:textId="77777777" w:rsidR="00C3047C" w:rsidRPr="006D0971" w:rsidRDefault="00C3047C" w:rsidP="00C3047C">
      <w:pPr>
        <w:autoSpaceDE w:val="0"/>
        <w:spacing w:before="240"/>
        <w:rPr>
          <w:rFonts w:cs="Arial"/>
        </w:rPr>
      </w:pPr>
      <w:r w:rsidRPr="006D0971">
        <w:rPr>
          <w:rFonts w:cs="Arial"/>
        </w:rPr>
        <w:t>Ze względu na realizowany, zrównoważony rozwój budownictwa w gminie i spełniający wymagania ochrony środowiska, za najkorzystniejszy kierunek rozwoju zaspokojenia potrzeb energetycznych uznano dalszą eliminację węgla i jego pochodnych na rzecz wykorzystywania paliw o niższej emisyjności zanieczyszczeń lub wymiana urządzeń grzewczych na nowoczesne, niskoemisyjne, a także zwiększenie wykorzystania odnawialnych źródeł energii.</w:t>
      </w:r>
    </w:p>
    <w:p w14:paraId="574E53FF" w14:textId="77777777" w:rsidR="00C3047C" w:rsidRPr="006D0971" w:rsidRDefault="00C3047C" w:rsidP="00C3047C">
      <w:pPr>
        <w:autoSpaceDE w:val="0"/>
        <w:spacing w:before="240"/>
        <w:rPr>
          <w:rFonts w:cs="Arial"/>
        </w:rPr>
      </w:pPr>
      <w:r w:rsidRPr="006D0971">
        <w:rPr>
          <w:rFonts w:cs="Arial"/>
        </w:rPr>
        <w:t>Prognoza zapotrzebowania na energię cieplną została opracowana w dwóch scenariuszach. Założenia do scenariuszy zostały przyjęte na podstawie analiz aktualnego stanu technicznego infrastruktury, wykorzystania i potencjału energii ze źródeł odnawialnych, danych otrzymanych od przedsiębiorstw energetycznych na terenie gminy oraz aktualnego bilansu energetycznego.</w:t>
      </w:r>
    </w:p>
    <w:p w14:paraId="5E536F2C" w14:textId="78924A1C" w:rsidR="00C3047C" w:rsidRPr="006D0971" w:rsidRDefault="00C3047C" w:rsidP="00C3047C">
      <w:pPr>
        <w:autoSpaceDE w:val="0"/>
        <w:rPr>
          <w:rFonts w:cs="Arial"/>
        </w:rPr>
      </w:pPr>
      <w:r w:rsidRPr="006D0971">
        <w:rPr>
          <w:rFonts w:cs="Arial"/>
        </w:rPr>
        <w:t>Ze względu na trudne do przewidzenia zmiany w gospodarce i mieszkalnictwie, prognozę zapotrzebowania na energię cieplną została opracowana dla scenariusza „pozytywnego” i „negatywnego”. Scenariusz pozytywny – optymistyczny, pokazuje wymierne efekty działań „ekoenergetycznych” i „prośrodowiskowych”. Wariant negatywny tzw. „zaniechania”, jest swojego rodzaju ostrzeżeniem przed brakiem realizacji działań określonych w dokumencie.</w:t>
      </w:r>
    </w:p>
    <w:p w14:paraId="41DCCAD1" w14:textId="77777777" w:rsidR="00C3047C" w:rsidRPr="006D0971" w:rsidRDefault="00C3047C" w:rsidP="00C3047C">
      <w:pPr>
        <w:autoSpaceDE w:val="0"/>
        <w:rPr>
          <w:rFonts w:cs="Arial"/>
        </w:rPr>
      </w:pPr>
      <w:r w:rsidRPr="006D0971">
        <w:rPr>
          <w:rFonts w:cs="Arial"/>
        </w:rPr>
        <w:t>Oprócz wyżej wymienionych założono, że budowa nowych obiektów będzie odbywać się wg obowiązujących norm (coraz bardziej energooszczędne budynki – założono 2 różne wskaźniki dla 2 scenariuszy).</w:t>
      </w:r>
    </w:p>
    <w:p w14:paraId="364F662C" w14:textId="77777777" w:rsidR="005856A4" w:rsidRPr="006D0971" w:rsidRDefault="005856A4" w:rsidP="007D0DAD">
      <w:pPr>
        <w:pStyle w:val="Nagwek2"/>
        <w:ind w:left="576"/>
        <w:rPr>
          <w:rFonts w:cs="Calibri"/>
        </w:rPr>
      </w:pPr>
      <w:bookmarkStart w:id="467" w:name="_Toc185332901"/>
      <w:r w:rsidRPr="006D0971">
        <w:rPr>
          <w:rFonts w:cs="Calibri"/>
        </w:rPr>
        <w:t>Scenariusz 1 optymistyczny – zrównoważonego rozwoju energetycznego</w:t>
      </w:r>
      <w:bookmarkEnd w:id="467"/>
    </w:p>
    <w:p w14:paraId="741939BD" w14:textId="77777777" w:rsidR="00C3047C" w:rsidRPr="006D0971" w:rsidRDefault="00C3047C" w:rsidP="00C3047C">
      <w:pPr>
        <w:autoSpaceDE w:val="0"/>
        <w:rPr>
          <w:rFonts w:cs="Arial"/>
        </w:rPr>
      </w:pPr>
      <w:bookmarkStart w:id="468" w:name="_Toc492365653"/>
      <w:bookmarkStart w:id="469" w:name="_Toc338664621"/>
      <w:bookmarkStart w:id="470" w:name="_Toc340236576"/>
      <w:bookmarkStart w:id="471" w:name="_Toc492289759"/>
      <w:bookmarkStart w:id="472" w:name="_Toc476568593"/>
      <w:bookmarkStart w:id="473" w:name="_Toc476640496"/>
      <w:bookmarkStart w:id="474" w:name="_Toc476641605"/>
      <w:bookmarkStart w:id="475" w:name="_Toc476641980"/>
      <w:bookmarkStart w:id="476" w:name="_Toc476642355"/>
      <w:bookmarkStart w:id="477" w:name="_Toc478729634"/>
      <w:bookmarkStart w:id="478" w:name="_Toc479072030"/>
      <w:bookmarkStart w:id="479" w:name="_Toc483832735"/>
      <w:r w:rsidRPr="006D0971">
        <w:rPr>
          <w:rFonts w:cs="Arial"/>
        </w:rPr>
        <w:t xml:space="preserve">Wariant ten zakłada: </w:t>
      </w:r>
    </w:p>
    <w:p w14:paraId="06C90BC3" w14:textId="77777777" w:rsidR="00C3047C" w:rsidRPr="006D0971" w:rsidRDefault="00C3047C" w:rsidP="000839C2">
      <w:pPr>
        <w:pStyle w:val="Akapitzlist"/>
        <w:numPr>
          <w:ilvl w:val="0"/>
          <w:numId w:val="11"/>
        </w:numPr>
        <w:autoSpaceDE w:val="0"/>
        <w:spacing w:line="276" w:lineRule="auto"/>
        <w:contextualSpacing w:val="0"/>
        <w:rPr>
          <w:rFonts w:cs="Arial"/>
        </w:rPr>
      </w:pPr>
      <w:r w:rsidRPr="006D0971">
        <w:rPr>
          <w:rFonts w:cs="Arial"/>
        </w:rPr>
        <w:t xml:space="preserve">Zmniejszenie zapotrzebowania ciepła w wyniku termomodernizacji istniejących budynków, </w:t>
      </w:r>
    </w:p>
    <w:p w14:paraId="69D4F44E" w14:textId="77777777" w:rsidR="00C3047C" w:rsidRPr="006D0971" w:rsidRDefault="00C3047C" w:rsidP="000839C2">
      <w:pPr>
        <w:pStyle w:val="Akapitzlist"/>
        <w:numPr>
          <w:ilvl w:val="0"/>
          <w:numId w:val="11"/>
        </w:numPr>
        <w:autoSpaceDE w:val="0"/>
        <w:spacing w:line="276" w:lineRule="auto"/>
        <w:contextualSpacing w:val="0"/>
        <w:rPr>
          <w:rFonts w:cs="Arial"/>
        </w:rPr>
      </w:pPr>
      <w:r w:rsidRPr="006D0971">
        <w:rPr>
          <w:rFonts w:cs="Arial"/>
        </w:rPr>
        <w:t>Wymiana części kotłowni i domowych ogrzewań węglowych na bardziej ekologiczne w tym OZE,</w:t>
      </w:r>
    </w:p>
    <w:p w14:paraId="29AD4495" w14:textId="77777777" w:rsidR="00C3047C" w:rsidRPr="006D0971" w:rsidRDefault="00C3047C" w:rsidP="000839C2">
      <w:pPr>
        <w:pStyle w:val="Akapitzlist"/>
        <w:numPr>
          <w:ilvl w:val="0"/>
          <w:numId w:val="11"/>
        </w:numPr>
        <w:autoSpaceDE w:val="0"/>
        <w:spacing w:line="276" w:lineRule="auto"/>
        <w:contextualSpacing w:val="0"/>
        <w:rPr>
          <w:rFonts w:cs="Arial"/>
        </w:rPr>
      </w:pPr>
      <w:r w:rsidRPr="006D0971">
        <w:rPr>
          <w:rFonts w:cs="Arial"/>
        </w:rPr>
        <w:t>Budowanie wg obowiązujących norm (coraz bardziej energooszczędne budynki – założono zmniejszona energochłonność: od 80 do 100 [kWh/m</w:t>
      </w:r>
      <w:r w:rsidRPr="006D0971">
        <w:rPr>
          <w:rFonts w:cs="Arial"/>
          <w:vertAlign w:val="superscript"/>
        </w:rPr>
        <w:t>2</w:t>
      </w:r>
      <w:r w:rsidRPr="006D0971">
        <w:rPr>
          <w:rFonts w:cs="Arial"/>
        </w:rPr>
        <w:t>rok] dla poszczególnych sektorów budownictwa),</w:t>
      </w:r>
    </w:p>
    <w:p w14:paraId="772CBF59" w14:textId="77777777" w:rsidR="00C3047C" w:rsidRPr="006D0971" w:rsidRDefault="00C3047C" w:rsidP="000839C2">
      <w:pPr>
        <w:pStyle w:val="Akapitzlist"/>
        <w:numPr>
          <w:ilvl w:val="0"/>
          <w:numId w:val="11"/>
        </w:numPr>
        <w:autoSpaceDE w:val="0"/>
        <w:spacing w:line="276" w:lineRule="auto"/>
        <w:contextualSpacing w:val="0"/>
        <w:rPr>
          <w:rFonts w:cs="Arial"/>
        </w:rPr>
      </w:pPr>
      <w:r w:rsidRPr="006D0971">
        <w:rPr>
          <w:rFonts w:cs="Arial"/>
        </w:rPr>
        <w:t>Poprawa sprawności całkowitej systemów grzewczych i przygotowania c.w.u. (wzrost do 80% dla c.w.u. oraz 90% dla systemów grzewczych w budynkach nowych i poddanych termomodernizacji),</w:t>
      </w:r>
    </w:p>
    <w:p w14:paraId="0AB5B485" w14:textId="77777777" w:rsidR="00C3047C" w:rsidRPr="006D0971" w:rsidRDefault="00C3047C" w:rsidP="00C3047C">
      <w:pPr>
        <w:autoSpaceDE w:val="0"/>
        <w:rPr>
          <w:rFonts w:cs="Arial"/>
        </w:rPr>
      </w:pPr>
      <w:r w:rsidRPr="006D0971">
        <w:rPr>
          <w:rFonts w:cs="Arial"/>
        </w:rPr>
        <w:t>Do wyznaczenia średniego wskaźnika energochłonności budynków w gminie założono intensywną termomodernizację istniejących budynków. Oparto się na założeniach jak w poniższej tabeli.</w:t>
      </w:r>
    </w:p>
    <w:p w14:paraId="77DAF71A" w14:textId="77777777" w:rsidR="00C3047C" w:rsidRPr="000C6E40" w:rsidRDefault="00C3047C" w:rsidP="00C3047C">
      <w:pPr>
        <w:autoSpaceDE w:val="0"/>
        <w:rPr>
          <w:rFonts w:cs="Arial"/>
          <w:color w:val="4F81BD" w:themeColor="accent1"/>
        </w:rPr>
      </w:pPr>
    </w:p>
    <w:p w14:paraId="2646A7C5" w14:textId="07C59F6F" w:rsidR="00C3047C" w:rsidRPr="004D5A79" w:rsidRDefault="00C3047C" w:rsidP="00C3047C">
      <w:pPr>
        <w:autoSpaceDE w:val="0"/>
        <w:rPr>
          <w:i/>
          <w:iCs/>
          <w:sz w:val="20"/>
          <w:szCs w:val="20"/>
        </w:rPr>
      </w:pPr>
      <w:bookmarkStart w:id="480" w:name="_Toc42524315"/>
      <w:bookmarkStart w:id="481" w:name="_Toc46480482"/>
      <w:bookmarkStart w:id="482" w:name="_Toc160453716"/>
      <w:bookmarkStart w:id="483" w:name="_Toc162602304"/>
      <w:bookmarkStart w:id="484" w:name="_Toc166838502"/>
      <w:bookmarkStart w:id="485" w:name="_Toc167362610"/>
      <w:bookmarkStart w:id="486" w:name="_Toc185332928"/>
      <w:r w:rsidRPr="004D5A79">
        <w:rPr>
          <w:i/>
          <w:iCs/>
          <w:sz w:val="20"/>
          <w:szCs w:val="20"/>
        </w:rPr>
        <w:t xml:space="preserve">Tabela </w:t>
      </w:r>
      <w:r w:rsidRPr="004D5A79">
        <w:rPr>
          <w:i/>
          <w:iCs/>
          <w:sz w:val="20"/>
          <w:szCs w:val="20"/>
        </w:rPr>
        <w:fldChar w:fldCharType="begin"/>
      </w:r>
      <w:r w:rsidRPr="004D5A79">
        <w:rPr>
          <w:i/>
          <w:iCs/>
          <w:sz w:val="20"/>
          <w:szCs w:val="20"/>
        </w:rPr>
        <w:instrText xml:space="preserve"> SEQ Tabela \* ARABIC </w:instrText>
      </w:r>
      <w:r w:rsidRPr="004D5A79">
        <w:rPr>
          <w:i/>
          <w:iCs/>
          <w:sz w:val="20"/>
          <w:szCs w:val="20"/>
        </w:rPr>
        <w:fldChar w:fldCharType="separate"/>
      </w:r>
      <w:r w:rsidR="00AD274B">
        <w:rPr>
          <w:i/>
          <w:iCs/>
          <w:noProof/>
          <w:sz w:val="20"/>
          <w:szCs w:val="20"/>
        </w:rPr>
        <w:t>13</w:t>
      </w:r>
      <w:r w:rsidRPr="004D5A79">
        <w:rPr>
          <w:i/>
          <w:iCs/>
          <w:sz w:val="20"/>
          <w:szCs w:val="20"/>
        </w:rPr>
        <w:fldChar w:fldCharType="end"/>
      </w:r>
      <w:r w:rsidRPr="004D5A79">
        <w:rPr>
          <w:i/>
          <w:iCs/>
          <w:sz w:val="20"/>
          <w:szCs w:val="20"/>
        </w:rPr>
        <w:t>. Założony odsetek powierzchni budynków poddanych kompleksowej termomodernizacji</w:t>
      </w:r>
      <w:r w:rsidRPr="004D5A79">
        <w:rPr>
          <w:rStyle w:val="Odwoanieprzypisudolnego"/>
          <w:i/>
          <w:iCs/>
          <w:sz w:val="20"/>
          <w:szCs w:val="20"/>
        </w:rPr>
        <w:footnoteReference w:id="3"/>
      </w:r>
      <w:bookmarkEnd w:id="468"/>
      <w:bookmarkEnd w:id="480"/>
      <w:bookmarkEnd w:id="481"/>
      <w:bookmarkEnd w:id="482"/>
      <w:bookmarkEnd w:id="483"/>
      <w:bookmarkEnd w:id="484"/>
      <w:bookmarkEnd w:id="485"/>
      <w:bookmarkEnd w:id="486"/>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846"/>
        <w:gridCol w:w="1701"/>
        <w:gridCol w:w="2268"/>
        <w:gridCol w:w="2410"/>
        <w:gridCol w:w="2460"/>
      </w:tblGrid>
      <w:tr w:rsidR="004D5A79" w:rsidRPr="004D5A79" w14:paraId="09C0A60A" w14:textId="77777777" w:rsidTr="0057641E">
        <w:trPr>
          <w:cantSplit/>
          <w:trHeight w:val="20"/>
        </w:trPr>
        <w:tc>
          <w:tcPr>
            <w:tcW w:w="1315" w:type="pct"/>
            <w:gridSpan w:val="2"/>
            <w:vMerge w:val="restart"/>
          </w:tcPr>
          <w:p w14:paraId="7F9EE5D6" w14:textId="77777777" w:rsidR="00C3047C" w:rsidRPr="004D5A79" w:rsidRDefault="00C3047C" w:rsidP="0057641E">
            <w:pPr>
              <w:spacing w:line="240" w:lineRule="auto"/>
              <w:jc w:val="center"/>
              <w:rPr>
                <w:rFonts w:asciiTheme="minorHAnsi" w:hAnsiTheme="minorHAnsi" w:cstheme="minorHAnsi"/>
                <w:b/>
                <w:sz w:val="18"/>
                <w:szCs w:val="18"/>
              </w:rPr>
            </w:pPr>
            <w:bookmarkStart w:id="487" w:name="_Hlk50469771"/>
            <w:r w:rsidRPr="004D5A79">
              <w:rPr>
                <w:rFonts w:asciiTheme="minorHAnsi" w:hAnsiTheme="minorHAnsi" w:cstheme="minorHAnsi"/>
                <w:b/>
                <w:sz w:val="18"/>
                <w:szCs w:val="18"/>
              </w:rPr>
              <w:t>Grupa wiekowa budynków</w:t>
            </w:r>
          </w:p>
        </w:tc>
        <w:tc>
          <w:tcPr>
            <w:tcW w:w="3685" w:type="pct"/>
            <w:gridSpan w:val="3"/>
            <w:shd w:val="clear" w:color="auto" w:fill="auto"/>
            <w:noWrap/>
          </w:tcPr>
          <w:p w14:paraId="0DE44891" w14:textId="77777777" w:rsidR="00C3047C" w:rsidRPr="004D5A79" w:rsidRDefault="00C3047C" w:rsidP="0057641E">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Procent budynków poddanych kompleksowej termomodernizacji w danym roku</w:t>
            </w:r>
          </w:p>
        </w:tc>
      </w:tr>
      <w:tr w:rsidR="004D5A79" w:rsidRPr="004D5A79" w14:paraId="3D1D0347" w14:textId="77777777" w:rsidTr="0057641E">
        <w:trPr>
          <w:cantSplit/>
          <w:trHeight w:val="20"/>
        </w:trPr>
        <w:tc>
          <w:tcPr>
            <w:tcW w:w="1315" w:type="pct"/>
            <w:gridSpan w:val="2"/>
            <w:vMerge/>
          </w:tcPr>
          <w:p w14:paraId="3EAE8C6C" w14:textId="77777777" w:rsidR="00C3047C" w:rsidRPr="004D5A79" w:rsidRDefault="00C3047C" w:rsidP="0057641E">
            <w:pPr>
              <w:spacing w:line="240" w:lineRule="auto"/>
              <w:jc w:val="center"/>
              <w:rPr>
                <w:rFonts w:asciiTheme="minorHAnsi" w:hAnsiTheme="minorHAnsi" w:cstheme="minorHAnsi"/>
                <w:b/>
                <w:sz w:val="18"/>
                <w:szCs w:val="18"/>
              </w:rPr>
            </w:pPr>
          </w:p>
        </w:tc>
        <w:tc>
          <w:tcPr>
            <w:tcW w:w="1171" w:type="pct"/>
            <w:shd w:val="clear" w:color="auto" w:fill="auto"/>
            <w:noWrap/>
            <w:vAlign w:val="center"/>
          </w:tcPr>
          <w:p w14:paraId="494DED51" w14:textId="77777777" w:rsidR="00C3047C" w:rsidRPr="004D5A79" w:rsidRDefault="00C3047C" w:rsidP="0057641E">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2023</w:t>
            </w:r>
          </w:p>
        </w:tc>
        <w:tc>
          <w:tcPr>
            <w:tcW w:w="1244" w:type="pct"/>
            <w:shd w:val="clear" w:color="auto" w:fill="auto"/>
          </w:tcPr>
          <w:p w14:paraId="4D960D59" w14:textId="77777777" w:rsidR="00C3047C" w:rsidRPr="004D5A79" w:rsidRDefault="00C3047C" w:rsidP="0057641E">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2027</w:t>
            </w:r>
          </w:p>
        </w:tc>
        <w:tc>
          <w:tcPr>
            <w:tcW w:w="1270" w:type="pct"/>
            <w:shd w:val="clear" w:color="auto" w:fill="auto"/>
            <w:noWrap/>
          </w:tcPr>
          <w:p w14:paraId="108AEFC5" w14:textId="56C317EE" w:rsidR="00C3047C" w:rsidRPr="004D5A79" w:rsidRDefault="00C3047C" w:rsidP="0057641E">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20</w:t>
            </w:r>
            <w:r w:rsidR="006D0971" w:rsidRPr="004D5A79">
              <w:rPr>
                <w:rFonts w:asciiTheme="minorHAnsi" w:hAnsiTheme="minorHAnsi" w:cstheme="minorHAnsi"/>
                <w:b/>
                <w:sz w:val="18"/>
                <w:szCs w:val="18"/>
              </w:rPr>
              <w:t>40</w:t>
            </w:r>
          </w:p>
        </w:tc>
      </w:tr>
      <w:tr w:rsidR="004D5A79" w:rsidRPr="004D5A79" w14:paraId="02AD5341" w14:textId="77777777" w:rsidTr="0057641E">
        <w:trPr>
          <w:cantSplit/>
          <w:trHeight w:val="20"/>
        </w:trPr>
        <w:tc>
          <w:tcPr>
            <w:tcW w:w="437" w:type="pct"/>
            <w:vMerge w:val="restart"/>
            <w:shd w:val="clear" w:color="auto" w:fill="F2F2F2" w:themeFill="background1" w:themeFillShade="F2"/>
            <w:textDirection w:val="btLr"/>
          </w:tcPr>
          <w:p w14:paraId="1D1382CD"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
                <w:sz w:val="18"/>
                <w:szCs w:val="18"/>
              </w:rPr>
              <w:t>Mieszkalnictwo</w:t>
            </w:r>
          </w:p>
        </w:tc>
        <w:tc>
          <w:tcPr>
            <w:tcW w:w="878" w:type="pct"/>
            <w:shd w:val="clear" w:color="auto" w:fill="auto"/>
            <w:noWrap/>
            <w:vAlign w:val="center"/>
          </w:tcPr>
          <w:p w14:paraId="108DBB4E"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Do 1966</w:t>
            </w:r>
          </w:p>
        </w:tc>
        <w:tc>
          <w:tcPr>
            <w:tcW w:w="1171" w:type="pct"/>
            <w:tcBorders>
              <w:top w:val="single" w:sz="4" w:space="0" w:color="auto"/>
              <w:left w:val="single" w:sz="4" w:space="0" w:color="auto"/>
              <w:bottom w:val="single" w:sz="4" w:space="0" w:color="auto"/>
              <w:right w:val="single" w:sz="4" w:space="0" w:color="auto"/>
            </w:tcBorders>
            <w:shd w:val="clear" w:color="auto" w:fill="auto"/>
            <w:noWrap/>
          </w:tcPr>
          <w:p w14:paraId="28576818" w14:textId="08008C66"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35%</w:t>
            </w:r>
          </w:p>
        </w:tc>
        <w:tc>
          <w:tcPr>
            <w:tcW w:w="1244" w:type="pct"/>
            <w:tcBorders>
              <w:top w:val="single" w:sz="4" w:space="0" w:color="auto"/>
              <w:left w:val="nil"/>
              <w:bottom w:val="single" w:sz="4" w:space="0" w:color="auto"/>
              <w:right w:val="single" w:sz="4" w:space="0" w:color="auto"/>
            </w:tcBorders>
            <w:shd w:val="clear" w:color="auto" w:fill="auto"/>
          </w:tcPr>
          <w:p w14:paraId="3C412282" w14:textId="3D39053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45%</w:t>
            </w:r>
          </w:p>
        </w:tc>
        <w:tc>
          <w:tcPr>
            <w:tcW w:w="1270" w:type="pct"/>
            <w:tcBorders>
              <w:top w:val="single" w:sz="4" w:space="0" w:color="auto"/>
              <w:left w:val="nil"/>
              <w:bottom w:val="single" w:sz="4" w:space="0" w:color="auto"/>
              <w:right w:val="single" w:sz="4" w:space="0" w:color="auto"/>
            </w:tcBorders>
            <w:shd w:val="clear" w:color="auto" w:fill="auto"/>
            <w:noWrap/>
          </w:tcPr>
          <w:p w14:paraId="29D59B23" w14:textId="65AA6D4C"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r>
      <w:tr w:rsidR="004D5A79" w:rsidRPr="004D5A79" w14:paraId="71384980" w14:textId="77777777" w:rsidTr="0057641E">
        <w:trPr>
          <w:cantSplit/>
          <w:trHeight w:val="20"/>
        </w:trPr>
        <w:tc>
          <w:tcPr>
            <w:tcW w:w="437" w:type="pct"/>
            <w:vMerge/>
          </w:tcPr>
          <w:p w14:paraId="4E5F874E"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hideMark/>
          </w:tcPr>
          <w:p w14:paraId="41D69900"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1967-1985</w:t>
            </w:r>
          </w:p>
        </w:tc>
        <w:tc>
          <w:tcPr>
            <w:tcW w:w="1171" w:type="pct"/>
            <w:tcBorders>
              <w:top w:val="nil"/>
              <w:left w:val="single" w:sz="4" w:space="0" w:color="auto"/>
              <w:bottom w:val="single" w:sz="4" w:space="0" w:color="auto"/>
              <w:right w:val="single" w:sz="4" w:space="0" w:color="auto"/>
            </w:tcBorders>
            <w:shd w:val="clear" w:color="auto" w:fill="auto"/>
            <w:noWrap/>
            <w:hideMark/>
          </w:tcPr>
          <w:p w14:paraId="60B8616D" w14:textId="05457FD0"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37%</w:t>
            </w:r>
          </w:p>
        </w:tc>
        <w:tc>
          <w:tcPr>
            <w:tcW w:w="1244" w:type="pct"/>
            <w:tcBorders>
              <w:top w:val="nil"/>
              <w:left w:val="nil"/>
              <w:bottom w:val="single" w:sz="4" w:space="0" w:color="auto"/>
              <w:right w:val="single" w:sz="4" w:space="0" w:color="auto"/>
            </w:tcBorders>
            <w:shd w:val="clear" w:color="auto" w:fill="auto"/>
          </w:tcPr>
          <w:p w14:paraId="1C7E76EE" w14:textId="32437619"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47%</w:t>
            </w:r>
          </w:p>
        </w:tc>
        <w:tc>
          <w:tcPr>
            <w:tcW w:w="1270" w:type="pct"/>
            <w:tcBorders>
              <w:top w:val="nil"/>
              <w:left w:val="nil"/>
              <w:bottom w:val="single" w:sz="4" w:space="0" w:color="auto"/>
              <w:right w:val="single" w:sz="4" w:space="0" w:color="auto"/>
            </w:tcBorders>
            <w:shd w:val="clear" w:color="auto" w:fill="auto"/>
            <w:noWrap/>
            <w:hideMark/>
          </w:tcPr>
          <w:p w14:paraId="3AA54441" w14:textId="323F770D"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90%</w:t>
            </w:r>
          </w:p>
        </w:tc>
      </w:tr>
      <w:tr w:rsidR="004D5A79" w:rsidRPr="004D5A79" w14:paraId="1AC9228F" w14:textId="77777777" w:rsidTr="0057641E">
        <w:trPr>
          <w:cantSplit/>
          <w:trHeight w:val="20"/>
        </w:trPr>
        <w:tc>
          <w:tcPr>
            <w:tcW w:w="437" w:type="pct"/>
            <w:vMerge/>
          </w:tcPr>
          <w:p w14:paraId="1768B62E"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hideMark/>
          </w:tcPr>
          <w:p w14:paraId="2721ADCC"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1986-1992</w:t>
            </w:r>
          </w:p>
        </w:tc>
        <w:tc>
          <w:tcPr>
            <w:tcW w:w="1171" w:type="pct"/>
            <w:tcBorders>
              <w:top w:val="nil"/>
              <w:left w:val="single" w:sz="4" w:space="0" w:color="auto"/>
              <w:bottom w:val="single" w:sz="4" w:space="0" w:color="auto"/>
              <w:right w:val="single" w:sz="4" w:space="0" w:color="auto"/>
            </w:tcBorders>
            <w:shd w:val="clear" w:color="auto" w:fill="auto"/>
            <w:noWrap/>
            <w:hideMark/>
          </w:tcPr>
          <w:p w14:paraId="52152F98" w14:textId="370D0CEB"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35%</w:t>
            </w:r>
          </w:p>
        </w:tc>
        <w:tc>
          <w:tcPr>
            <w:tcW w:w="1244" w:type="pct"/>
            <w:tcBorders>
              <w:top w:val="nil"/>
              <w:left w:val="nil"/>
              <w:bottom w:val="single" w:sz="4" w:space="0" w:color="auto"/>
              <w:right w:val="single" w:sz="4" w:space="0" w:color="auto"/>
            </w:tcBorders>
            <w:shd w:val="clear" w:color="auto" w:fill="auto"/>
          </w:tcPr>
          <w:p w14:paraId="11CFB4CF" w14:textId="6E45359D"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45%</w:t>
            </w:r>
          </w:p>
        </w:tc>
        <w:tc>
          <w:tcPr>
            <w:tcW w:w="1270" w:type="pct"/>
            <w:tcBorders>
              <w:top w:val="nil"/>
              <w:left w:val="nil"/>
              <w:bottom w:val="single" w:sz="4" w:space="0" w:color="auto"/>
              <w:right w:val="single" w:sz="4" w:space="0" w:color="auto"/>
            </w:tcBorders>
            <w:shd w:val="clear" w:color="auto" w:fill="auto"/>
            <w:noWrap/>
            <w:hideMark/>
          </w:tcPr>
          <w:p w14:paraId="685833D3" w14:textId="17C3419B"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70%</w:t>
            </w:r>
          </w:p>
        </w:tc>
      </w:tr>
      <w:tr w:rsidR="004D5A79" w:rsidRPr="004D5A79" w14:paraId="3F6FA3FD" w14:textId="77777777" w:rsidTr="0057641E">
        <w:trPr>
          <w:cantSplit/>
          <w:trHeight w:val="20"/>
        </w:trPr>
        <w:tc>
          <w:tcPr>
            <w:tcW w:w="437" w:type="pct"/>
            <w:vMerge/>
          </w:tcPr>
          <w:p w14:paraId="313F99EC"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hideMark/>
          </w:tcPr>
          <w:p w14:paraId="7000C1A2"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1993-1996</w:t>
            </w:r>
          </w:p>
        </w:tc>
        <w:tc>
          <w:tcPr>
            <w:tcW w:w="1171" w:type="pct"/>
            <w:tcBorders>
              <w:top w:val="nil"/>
              <w:left w:val="single" w:sz="4" w:space="0" w:color="auto"/>
              <w:bottom w:val="single" w:sz="4" w:space="0" w:color="auto"/>
              <w:right w:val="single" w:sz="4" w:space="0" w:color="auto"/>
            </w:tcBorders>
            <w:shd w:val="clear" w:color="auto" w:fill="auto"/>
            <w:noWrap/>
            <w:hideMark/>
          </w:tcPr>
          <w:p w14:paraId="681147F4" w14:textId="19A89E98"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20%</w:t>
            </w:r>
          </w:p>
        </w:tc>
        <w:tc>
          <w:tcPr>
            <w:tcW w:w="1244" w:type="pct"/>
            <w:tcBorders>
              <w:top w:val="nil"/>
              <w:left w:val="nil"/>
              <w:bottom w:val="single" w:sz="4" w:space="0" w:color="auto"/>
              <w:right w:val="single" w:sz="4" w:space="0" w:color="auto"/>
            </w:tcBorders>
            <w:shd w:val="clear" w:color="auto" w:fill="auto"/>
          </w:tcPr>
          <w:p w14:paraId="7A024F40" w14:textId="3E7326DF"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30%</w:t>
            </w:r>
          </w:p>
        </w:tc>
        <w:tc>
          <w:tcPr>
            <w:tcW w:w="1270" w:type="pct"/>
            <w:tcBorders>
              <w:top w:val="nil"/>
              <w:left w:val="nil"/>
              <w:bottom w:val="single" w:sz="4" w:space="0" w:color="auto"/>
              <w:right w:val="single" w:sz="4" w:space="0" w:color="auto"/>
            </w:tcBorders>
            <w:shd w:val="clear" w:color="auto" w:fill="auto"/>
            <w:noWrap/>
            <w:hideMark/>
          </w:tcPr>
          <w:p w14:paraId="45A754DE" w14:textId="3EFE01B2"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55%</w:t>
            </w:r>
          </w:p>
        </w:tc>
      </w:tr>
      <w:tr w:rsidR="004D5A79" w:rsidRPr="004D5A79" w14:paraId="364F798B" w14:textId="77777777" w:rsidTr="0057641E">
        <w:trPr>
          <w:cantSplit/>
          <w:trHeight w:val="20"/>
        </w:trPr>
        <w:tc>
          <w:tcPr>
            <w:tcW w:w="437" w:type="pct"/>
            <w:vMerge/>
          </w:tcPr>
          <w:p w14:paraId="38F2E47F"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hideMark/>
          </w:tcPr>
          <w:p w14:paraId="5934AFD5"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1997-2012</w:t>
            </w:r>
          </w:p>
        </w:tc>
        <w:tc>
          <w:tcPr>
            <w:tcW w:w="1171" w:type="pct"/>
            <w:tcBorders>
              <w:top w:val="nil"/>
              <w:left w:val="single" w:sz="4" w:space="0" w:color="auto"/>
              <w:bottom w:val="single" w:sz="4" w:space="0" w:color="auto"/>
              <w:right w:val="single" w:sz="4" w:space="0" w:color="auto"/>
            </w:tcBorders>
            <w:shd w:val="clear" w:color="auto" w:fill="auto"/>
            <w:noWrap/>
            <w:hideMark/>
          </w:tcPr>
          <w:p w14:paraId="554A5419" w14:textId="0FC571F9"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5%</w:t>
            </w:r>
          </w:p>
        </w:tc>
        <w:tc>
          <w:tcPr>
            <w:tcW w:w="1244" w:type="pct"/>
            <w:tcBorders>
              <w:top w:val="nil"/>
              <w:left w:val="nil"/>
              <w:bottom w:val="single" w:sz="4" w:space="0" w:color="auto"/>
              <w:right w:val="single" w:sz="4" w:space="0" w:color="auto"/>
            </w:tcBorders>
            <w:shd w:val="clear" w:color="auto" w:fill="auto"/>
          </w:tcPr>
          <w:p w14:paraId="1F891521" w14:textId="5E06F515"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w:t>
            </w:r>
          </w:p>
        </w:tc>
        <w:tc>
          <w:tcPr>
            <w:tcW w:w="1270" w:type="pct"/>
            <w:tcBorders>
              <w:top w:val="nil"/>
              <w:left w:val="nil"/>
              <w:bottom w:val="single" w:sz="4" w:space="0" w:color="auto"/>
              <w:right w:val="single" w:sz="4" w:space="0" w:color="auto"/>
            </w:tcBorders>
            <w:shd w:val="clear" w:color="auto" w:fill="auto"/>
            <w:noWrap/>
            <w:hideMark/>
          </w:tcPr>
          <w:p w14:paraId="68FC68DB" w14:textId="11E90437"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35%</w:t>
            </w:r>
          </w:p>
        </w:tc>
      </w:tr>
      <w:tr w:rsidR="004D5A79" w:rsidRPr="004D5A79" w14:paraId="2FFE99BE" w14:textId="77777777" w:rsidTr="0057641E">
        <w:trPr>
          <w:cantSplit/>
          <w:trHeight w:val="20"/>
        </w:trPr>
        <w:tc>
          <w:tcPr>
            <w:tcW w:w="437" w:type="pct"/>
            <w:vMerge/>
          </w:tcPr>
          <w:p w14:paraId="21F69720"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0C1060FF"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2013-2023</w:t>
            </w:r>
          </w:p>
        </w:tc>
        <w:tc>
          <w:tcPr>
            <w:tcW w:w="1171" w:type="pct"/>
            <w:tcBorders>
              <w:top w:val="nil"/>
              <w:left w:val="single" w:sz="4" w:space="0" w:color="auto"/>
              <w:bottom w:val="single" w:sz="4" w:space="0" w:color="auto"/>
              <w:right w:val="single" w:sz="4" w:space="0" w:color="auto"/>
            </w:tcBorders>
            <w:shd w:val="clear" w:color="auto" w:fill="auto"/>
            <w:noWrap/>
          </w:tcPr>
          <w:p w14:paraId="6B65DD38" w14:textId="2419EC2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3DE48B3B" w14:textId="310BCF8D"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5%</w:t>
            </w:r>
          </w:p>
        </w:tc>
        <w:tc>
          <w:tcPr>
            <w:tcW w:w="1270" w:type="pct"/>
            <w:tcBorders>
              <w:top w:val="nil"/>
              <w:left w:val="nil"/>
              <w:bottom w:val="single" w:sz="4" w:space="0" w:color="auto"/>
              <w:right w:val="single" w:sz="4" w:space="0" w:color="auto"/>
            </w:tcBorders>
            <w:shd w:val="clear" w:color="auto" w:fill="auto"/>
            <w:noWrap/>
          </w:tcPr>
          <w:p w14:paraId="03BE20D7" w14:textId="2A7787DE"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w:t>
            </w:r>
          </w:p>
        </w:tc>
      </w:tr>
      <w:tr w:rsidR="004D5A79" w:rsidRPr="004D5A79" w14:paraId="4BD296FD" w14:textId="77777777" w:rsidTr="0057641E">
        <w:trPr>
          <w:cantSplit/>
          <w:trHeight w:val="20"/>
        </w:trPr>
        <w:tc>
          <w:tcPr>
            <w:tcW w:w="437" w:type="pct"/>
            <w:vMerge/>
          </w:tcPr>
          <w:p w14:paraId="555CEC5B" w14:textId="77777777" w:rsidR="004D5A79" w:rsidRPr="004D5A79" w:rsidRDefault="004D5A79" w:rsidP="004D5A79">
            <w:pPr>
              <w:spacing w:line="240" w:lineRule="auto"/>
              <w:jc w:val="center"/>
              <w:rPr>
                <w:rFonts w:asciiTheme="minorHAnsi" w:hAnsiTheme="minorHAnsi" w:cstheme="minorHAnsi"/>
                <w:b/>
                <w:sz w:val="18"/>
                <w:szCs w:val="18"/>
              </w:rPr>
            </w:pPr>
          </w:p>
        </w:tc>
        <w:tc>
          <w:tcPr>
            <w:tcW w:w="878" w:type="pct"/>
            <w:shd w:val="clear" w:color="auto" w:fill="auto"/>
            <w:noWrap/>
            <w:hideMark/>
          </w:tcPr>
          <w:p w14:paraId="68E45332" w14:textId="77777777" w:rsidR="004D5A79" w:rsidRPr="004D5A79" w:rsidRDefault="004D5A79" w:rsidP="004D5A79">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Łącznie*</w:t>
            </w:r>
          </w:p>
        </w:tc>
        <w:tc>
          <w:tcPr>
            <w:tcW w:w="1171" w:type="pct"/>
            <w:tcBorders>
              <w:top w:val="nil"/>
              <w:left w:val="single" w:sz="4" w:space="0" w:color="auto"/>
              <w:bottom w:val="single" w:sz="4" w:space="0" w:color="auto"/>
              <w:right w:val="single" w:sz="4" w:space="0" w:color="auto"/>
            </w:tcBorders>
            <w:shd w:val="clear" w:color="auto" w:fill="auto"/>
            <w:noWrap/>
            <w:hideMark/>
          </w:tcPr>
          <w:p w14:paraId="1A5893D6" w14:textId="2248B88D"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22%</w:t>
            </w:r>
          </w:p>
        </w:tc>
        <w:tc>
          <w:tcPr>
            <w:tcW w:w="1244" w:type="pct"/>
            <w:tcBorders>
              <w:top w:val="nil"/>
              <w:left w:val="nil"/>
              <w:bottom w:val="single" w:sz="4" w:space="0" w:color="auto"/>
              <w:right w:val="single" w:sz="4" w:space="0" w:color="auto"/>
            </w:tcBorders>
            <w:shd w:val="clear" w:color="auto" w:fill="auto"/>
          </w:tcPr>
          <w:p w14:paraId="532C3715" w14:textId="60EB08E7"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27%</w:t>
            </w:r>
          </w:p>
        </w:tc>
        <w:tc>
          <w:tcPr>
            <w:tcW w:w="1270" w:type="pct"/>
            <w:tcBorders>
              <w:top w:val="nil"/>
              <w:left w:val="nil"/>
              <w:bottom w:val="single" w:sz="4" w:space="0" w:color="auto"/>
              <w:right w:val="single" w:sz="4" w:space="0" w:color="auto"/>
            </w:tcBorders>
            <w:shd w:val="clear" w:color="auto" w:fill="auto"/>
            <w:noWrap/>
            <w:hideMark/>
          </w:tcPr>
          <w:p w14:paraId="6249FF43" w14:textId="1DCB1868"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60%</w:t>
            </w:r>
          </w:p>
        </w:tc>
      </w:tr>
      <w:tr w:rsidR="004D5A79" w:rsidRPr="004D5A79" w14:paraId="647E665E" w14:textId="77777777" w:rsidTr="0057641E">
        <w:trPr>
          <w:cantSplit/>
          <w:trHeight w:val="20"/>
        </w:trPr>
        <w:tc>
          <w:tcPr>
            <w:tcW w:w="437" w:type="pct"/>
            <w:vMerge w:val="restart"/>
            <w:shd w:val="clear" w:color="auto" w:fill="F2F2F2" w:themeFill="background1" w:themeFillShade="F2"/>
            <w:textDirection w:val="btLr"/>
          </w:tcPr>
          <w:p w14:paraId="68F74618"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
                <w:sz w:val="18"/>
                <w:szCs w:val="18"/>
              </w:rPr>
              <w:t>Działalność gospodarcza</w:t>
            </w:r>
          </w:p>
        </w:tc>
        <w:tc>
          <w:tcPr>
            <w:tcW w:w="878" w:type="pct"/>
            <w:shd w:val="clear" w:color="auto" w:fill="auto"/>
            <w:noWrap/>
            <w:vAlign w:val="center"/>
          </w:tcPr>
          <w:p w14:paraId="7148ECEB"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Do 1966</w:t>
            </w:r>
          </w:p>
        </w:tc>
        <w:tc>
          <w:tcPr>
            <w:tcW w:w="1171" w:type="pct"/>
            <w:tcBorders>
              <w:top w:val="nil"/>
              <w:left w:val="single" w:sz="4" w:space="0" w:color="auto"/>
              <w:bottom w:val="single" w:sz="4" w:space="0" w:color="auto"/>
              <w:right w:val="single" w:sz="4" w:space="0" w:color="auto"/>
            </w:tcBorders>
            <w:shd w:val="clear" w:color="auto" w:fill="auto"/>
            <w:noWrap/>
          </w:tcPr>
          <w:p w14:paraId="15B5EA49" w14:textId="68A56181"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39%</w:t>
            </w:r>
          </w:p>
        </w:tc>
        <w:tc>
          <w:tcPr>
            <w:tcW w:w="1244" w:type="pct"/>
            <w:tcBorders>
              <w:top w:val="nil"/>
              <w:left w:val="nil"/>
              <w:bottom w:val="single" w:sz="4" w:space="0" w:color="auto"/>
              <w:right w:val="single" w:sz="4" w:space="0" w:color="auto"/>
            </w:tcBorders>
            <w:shd w:val="clear" w:color="auto" w:fill="auto"/>
          </w:tcPr>
          <w:p w14:paraId="7EE9B02F" w14:textId="5F19DEF0"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49%</w:t>
            </w:r>
          </w:p>
        </w:tc>
        <w:tc>
          <w:tcPr>
            <w:tcW w:w="1270" w:type="pct"/>
            <w:tcBorders>
              <w:top w:val="nil"/>
              <w:left w:val="nil"/>
              <w:bottom w:val="single" w:sz="4" w:space="0" w:color="auto"/>
              <w:right w:val="single" w:sz="4" w:space="0" w:color="auto"/>
            </w:tcBorders>
            <w:shd w:val="clear" w:color="auto" w:fill="auto"/>
            <w:noWrap/>
          </w:tcPr>
          <w:p w14:paraId="6618E7B8" w14:textId="2554E78E"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r>
      <w:tr w:rsidR="004D5A79" w:rsidRPr="004D5A79" w14:paraId="6135F212" w14:textId="77777777" w:rsidTr="0057641E">
        <w:trPr>
          <w:cantSplit/>
          <w:trHeight w:val="20"/>
        </w:trPr>
        <w:tc>
          <w:tcPr>
            <w:tcW w:w="437" w:type="pct"/>
            <w:vMerge/>
            <w:shd w:val="clear" w:color="auto" w:fill="F2F2F2" w:themeFill="background1" w:themeFillShade="F2"/>
          </w:tcPr>
          <w:p w14:paraId="602A0CE6"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483DAAD9"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1967-1985</w:t>
            </w:r>
          </w:p>
        </w:tc>
        <w:tc>
          <w:tcPr>
            <w:tcW w:w="1171" w:type="pct"/>
            <w:tcBorders>
              <w:top w:val="nil"/>
              <w:left w:val="single" w:sz="4" w:space="0" w:color="auto"/>
              <w:bottom w:val="single" w:sz="4" w:space="0" w:color="auto"/>
              <w:right w:val="single" w:sz="4" w:space="0" w:color="auto"/>
            </w:tcBorders>
            <w:shd w:val="clear" w:color="auto" w:fill="auto"/>
            <w:noWrap/>
          </w:tcPr>
          <w:p w14:paraId="00D011C4" w14:textId="5D221457"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38%</w:t>
            </w:r>
          </w:p>
        </w:tc>
        <w:tc>
          <w:tcPr>
            <w:tcW w:w="1244" w:type="pct"/>
            <w:tcBorders>
              <w:top w:val="nil"/>
              <w:left w:val="nil"/>
              <w:bottom w:val="single" w:sz="4" w:space="0" w:color="auto"/>
              <w:right w:val="single" w:sz="4" w:space="0" w:color="auto"/>
            </w:tcBorders>
            <w:shd w:val="clear" w:color="auto" w:fill="auto"/>
          </w:tcPr>
          <w:p w14:paraId="494631E4" w14:textId="00B446F8"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48%</w:t>
            </w:r>
          </w:p>
        </w:tc>
        <w:tc>
          <w:tcPr>
            <w:tcW w:w="1270" w:type="pct"/>
            <w:tcBorders>
              <w:top w:val="nil"/>
              <w:left w:val="nil"/>
              <w:bottom w:val="single" w:sz="4" w:space="0" w:color="auto"/>
              <w:right w:val="single" w:sz="4" w:space="0" w:color="auto"/>
            </w:tcBorders>
            <w:shd w:val="clear" w:color="auto" w:fill="auto"/>
            <w:noWrap/>
          </w:tcPr>
          <w:p w14:paraId="24F4DFAF" w14:textId="40D7024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90%</w:t>
            </w:r>
          </w:p>
        </w:tc>
      </w:tr>
      <w:tr w:rsidR="004D5A79" w:rsidRPr="004D5A79" w14:paraId="7959B793" w14:textId="77777777" w:rsidTr="0057641E">
        <w:trPr>
          <w:cantSplit/>
          <w:trHeight w:val="20"/>
        </w:trPr>
        <w:tc>
          <w:tcPr>
            <w:tcW w:w="437" w:type="pct"/>
            <w:vMerge/>
            <w:shd w:val="clear" w:color="auto" w:fill="F2F2F2" w:themeFill="background1" w:themeFillShade="F2"/>
          </w:tcPr>
          <w:p w14:paraId="6D9490E6"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7787CB20"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1986-1992</w:t>
            </w:r>
          </w:p>
        </w:tc>
        <w:tc>
          <w:tcPr>
            <w:tcW w:w="1171" w:type="pct"/>
            <w:tcBorders>
              <w:top w:val="nil"/>
              <w:left w:val="single" w:sz="4" w:space="0" w:color="auto"/>
              <w:bottom w:val="single" w:sz="4" w:space="0" w:color="auto"/>
              <w:right w:val="single" w:sz="4" w:space="0" w:color="auto"/>
            </w:tcBorders>
            <w:shd w:val="clear" w:color="auto" w:fill="auto"/>
            <w:noWrap/>
          </w:tcPr>
          <w:p w14:paraId="2F888954" w14:textId="017EE7B0"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30%</w:t>
            </w:r>
          </w:p>
        </w:tc>
        <w:tc>
          <w:tcPr>
            <w:tcW w:w="1244" w:type="pct"/>
            <w:tcBorders>
              <w:top w:val="nil"/>
              <w:left w:val="nil"/>
              <w:bottom w:val="single" w:sz="4" w:space="0" w:color="auto"/>
              <w:right w:val="single" w:sz="4" w:space="0" w:color="auto"/>
            </w:tcBorders>
            <w:shd w:val="clear" w:color="auto" w:fill="auto"/>
          </w:tcPr>
          <w:p w14:paraId="24093B5A" w14:textId="7B37FB36"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40%</w:t>
            </w:r>
          </w:p>
        </w:tc>
        <w:tc>
          <w:tcPr>
            <w:tcW w:w="1270" w:type="pct"/>
            <w:tcBorders>
              <w:top w:val="nil"/>
              <w:left w:val="nil"/>
              <w:bottom w:val="single" w:sz="4" w:space="0" w:color="auto"/>
              <w:right w:val="single" w:sz="4" w:space="0" w:color="auto"/>
            </w:tcBorders>
            <w:shd w:val="clear" w:color="auto" w:fill="auto"/>
            <w:noWrap/>
          </w:tcPr>
          <w:p w14:paraId="1136AB63" w14:textId="6C5D2E3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70%</w:t>
            </w:r>
          </w:p>
        </w:tc>
      </w:tr>
      <w:tr w:rsidR="004D5A79" w:rsidRPr="004D5A79" w14:paraId="49F5E6EA" w14:textId="77777777" w:rsidTr="0057641E">
        <w:trPr>
          <w:cantSplit/>
          <w:trHeight w:val="20"/>
        </w:trPr>
        <w:tc>
          <w:tcPr>
            <w:tcW w:w="437" w:type="pct"/>
            <w:vMerge/>
            <w:shd w:val="clear" w:color="auto" w:fill="F2F2F2" w:themeFill="background1" w:themeFillShade="F2"/>
          </w:tcPr>
          <w:p w14:paraId="01E46E9A"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3373C883"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1993-1996</w:t>
            </w:r>
          </w:p>
        </w:tc>
        <w:tc>
          <w:tcPr>
            <w:tcW w:w="1171" w:type="pct"/>
            <w:tcBorders>
              <w:top w:val="nil"/>
              <w:left w:val="single" w:sz="4" w:space="0" w:color="auto"/>
              <w:bottom w:val="single" w:sz="4" w:space="0" w:color="auto"/>
              <w:right w:val="single" w:sz="4" w:space="0" w:color="auto"/>
            </w:tcBorders>
            <w:shd w:val="clear" w:color="auto" w:fill="auto"/>
            <w:noWrap/>
          </w:tcPr>
          <w:p w14:paraId="7BE016C4" w14:textId="39E7E727"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15%</w:t>
            </w:r>
          </w:p>
        </w:tc>
        <w:tc>
          <w:tcPr>
            <w:tcW w:w="1244" w:type="pct"/>
            <w:tcBorders>
              <w:top w:val="nil"/>
              <w:left w:val="nil"/>
              <w:bottom w:val="single" w:sz="4" w:space="0" w:color="auto"/>
              <w:right w:val="single" w:sz="4" w:space="0" w:color="auto"/>
            </w:tcBorders>
            <w:shd w:val="clear" w:color="auto" w:fill="auto"/>
          </w:tcPr>
          <w:p w14:paraId="5ED6517E" w14:textId="3D0E4576"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25%</w:t>
            </w:r>
          </w:p>
        </w:tc>
        <w:tc>
          <w:tcPr>
            <w:tcW w:w="1270" w:type="pct"/>
            <w:tcBorders>
              <w:top w:val="nil"/>
              <w:left w:val="nil"/>
              <w:bottom w:val="single" w:sz="4" w:space="0" w:color="auto"/>
              <w:right w:val="single" w:sz="4" w:space="0" w:color="auto"/>
            </w:tcBorders>
            <w:shd w:val="clear" w:color="auto" w:fill="auto"/>
            <w:noWrap/>
          </w:tcPr>
          <w:p w14:paraId="5F012504" w14:textId="6DFF8FAE"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55%</w:t>
            </w:r>
          </w:p>
        </w:tc>
      </w:tr>
      <w:tr w:rsidR="004D5A79" w:rsidRPr="004D5A79" w14:paraId="612088F9" w14:textId="77777777" w:rsidTr="0057641E">
        <w:trPr>
          <w:cantSplit/>
          <w:trHeight w:val="20"/>
        </w:trPr>
        <w:tc>
          <w:tcPr>
            <w:tcW w:w="437" w:type="pct"/>
            <w:vMerge/>
            <w:shd w:val="clear" w:color="auto" w:fill="F2F2F2" w:themeFill="background1" w:themeFillShade="F2"/>
          </w:tcPr>
          <w:p w14:paraId="79A87E63"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5005A4EF"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1997-2012</w:t>
            </w:r>
          </w:p>
        </w:tc>
        <w:tc>
          <w:tcPr>
            <w:tcW w:w="1171" w:type="pct"/>
            <w:tcBorders>
              <w:top w:val="nil"/>
              <w:left w:val="single" w:sz="4" w:space="0" w:color="auto"/>
              <w:bottom w:val="single" w:sz="4" w:space="0" w:color="auto"/>
              <w:right w:val="single" w:sz="4" w:space="0" w:color="auto"/>
            </w:tcBorders>
            <w:shd w:val="clear" w:color="auto" w:fill="auto"/>
            <w:noWrap/>
          </w:tcPr>
          <w:p w14:paraId="0395402A" w14:textId="7C13B399"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0FCB4ED9" w14:textId="519FB095"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w:t>
            </w:r>
          </w:p>
        </w:tc>
        <w:tc>
          <w:tcPr>
            <w:tcW w:w="1270" w:type="pct"/>
            <w:tcBorders>
              <w:top w:val="nil"/>
              <w:left w:val="nil"/>
              <w:bottom w:val="single" w:sz="4" w:space="0" w:color="auto"/>
              <w:right w:val="single" w:sz="4" w:space="0" w:color="auto"/>
            </w:tcBorders>
            <w:shd w:val="clear" w:color="auto" w:fill="auto"/>
            <w:noWrap/>
          </w:tcPr>
          <w:p w14:paraId="059C882B" w14:textId="7DDB4387"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40%</w:t>
            </w:r>
          </w:p>
        </w:tc>
      </w:tr>
      <w:tr w:rsidR="004D5A79" w:rsidRPr="004D5A79" w14:paraId="632CD731" w14:textId="77777777" w:rsidTr="0057641E">
        <w:trPr>
          <w:cantSplit/>
          <w:trHeight w:val="20"/>
        </w:trPr>
        <w:tc>
          <w:tcPr>
            <w:tcW w:w="437" w:type="pct"/>
            <w:vMerge/>
            <w:shd w:val="clear" w:color="auto" w:fill="F2F2F2" w:themeFill="background1" w:themeFillShade="F2"/>
          </w:tcPr>
          <w:p w14:paraId="3833B0DE"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32150A84"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2013-2023</w:t>
            </w:r>
          </w:p>
        </w:tc>
        <w:tc>
          <w:tcPr>
            <w:tcW w:w="1171" w:type="pct"/>
            <w:tcBorders>
              <w:top w:val="nil"/>
              <w:left w:val="single" w:sz="4" w:space="0" w:color="auto"/>
              <w:bottom w:val="single" w:sz="4" w:space="0" w:color="auto"/>
              <w:right w:val="single" w:sz="4" w:space="0" w:color="auto"/>
            </w:tcBorders>
            <w:shd w:val="clear" w:color="auto" w:fill="auto"/>
            <w:noWrap/>
          </w:tcPr>
          <w:p w14:paraId="6C4149EF" w14:textId="0FFCF581"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1FBE49D1" w14:textId="5113B8A5"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w:t>
            </w:r>
          </w:p>
        </w:tc>
        <w:tc>
          <w:tcPr>
            <w:tcW w:w="1270" w:type="pct"/>
            <w:tcBorders>
              <w:top w:val="nil"/>
              <w:left w:val="nil"/>
              <w:bottom w:val="single" w:sz="4" w:space="0" w:color="auto"/>
              <w:right w:val="single" w:sz="4" w:space="0" w:color="auto"/>
            </w:tcBorders>
            <w:shd w:val="clear" w:color="auto" w:fill="auto"/>
            <w:noWrap/>
          </w:tcPr>
          <w:p w14:paraId="6222914B" w14:textId="0EB6BE23"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40%</w:t>
            </w:r>
          </w:p>
        </w:tc>
      </w:tr>
      <w:tr w:rsidR="004D5A79" w:rsidRPr="004D5A79" w14:paraId="3B9D75C8" w14:textId="77777777" w:rsidTr="0057641E">
        <w:trPr>
          <w:cantSplit/>
          <w:trHeight w:val="20"/>
        </w:trPr>
        <w:tc>
          <w:tcPr>
            <w:tcW w:w="437" w:type="pct"/>
            <w:vMerge/>
            <w:shd w:val="clear" w:color="auto" w:fill="F2F2F2" w:themeFill="background1" w:themeFillShade="F2"/>
          </w:tcPr>
          <w:p w14:paraId="4A4850B0" w14:textId="77777777" w:rsidR="004D5A79" w:rsidRPr="004D5A79" w:rsidRDefault="004D5A79" w:rsidP="004D5A79">
            <w:pPr>
              <w:spacing w:line="240" w:lineRule="auto"/>
              <w:jc w:val="center"/>
              <w:rPr>
                <w:rFonts w:asciiTheme="minorHAnsi" w:hAnsiTheme="minorHAnsi" w:cstheme="minorHAnsi"/>
                <w:b/>
                <w:sz w:val="18"/>
                <w:szCs w:val="18"/>
              </w:rPr>
            </w:pPr>
          </w:p>
        </w:tc>
        <w:tc>
          <w:tcPr>
            <w:tcW w:w="878" w:type="pct"/>
            <w:shd w:val="clear" w:color="auto" w:fill="auto"/>
            <w:noWrap/>
          </w:tcPr>
          <w:p w14:paraId="534C3A44" w14:textId="77777777" w:rsidR="004D5A79" w:rsidRPr="004D5A79" w:rsidRDefault="004D5A79" w:rsidP="004D5A79">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Łącznie*</w:t>
            </w:r>
          </w:p>
        </w:tc>
        <w:tc>
          <w:tcPr>
            <w:tcW w:w="1171" w:type="pct"/>
            <w:tcBorders>
              <w:top w:val="nil"/>
              <w:left w:val="single" w:sz="4" w:space="0" w:color="auto"/>
              <w:bottom w:val="single" w:sz="4" w:space="0" w:color="auto"/>
              <w:right w:val="single" w:sz="4" w:space="0" w:color="auto"/>
            </w:tcBorders>
            <w:shd w:val="clear" w:color="auto" w:fill="auto"/>
            <w:noWrap/>
          </w:tcPr>
          <w:p w14:paraId="2E6423BD" w14:textId="54E73A3B"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18%</w:t>
            </w:r>
          </w:p>
        </w:tc>
        <w:tc>
          <w:tcPr>
            <w:tcW w:w="1244" w:type="pct"/>
            <w:tcBorders>
              <w:top w:val="nil"/>
              <w:left w:val="nil"/>
              <w:bottom w:val="single" w:sz="4" w:space="0" w:color="auto"/>
              <w:right w:val="single" w:sz="4" w:space="0" w:color="auto"/>
            </w:tcBorders>
            <w:shd w:val="clear" w:color="auto" w:fill="auto"/>
          </w:tcPr>
          <w:p w14:paraId="52BBC5C0" w14:textId="4F74E7E9"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27%</w:t>
            </w:r>
          </w:p>
        </w:tc>
        <w:tc>
          <w:tcPr>
            <w:tcW w:w="1270" w:type="pct"/>
            <w:tcBorders>
              <w:top w:val="nil"/>
              <w:left w:val="nil"/>
              <w:bottom w:val="single" w:sz="4" w:space="0" w:color="auto"/>
              <w:right w:val="single" w:sz="4" w:space="0" w:color="auto"/>
            </w:tcBorders>
            <w:shd w:val="clear" w:color="auto" w:fill="auto"/>
            <w:noWrap/>
          </w:tcPr>
          <w:p w14:paraId="089E4A85" w14:textId="1FBA5922"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57%</w:t>
            </w:r>
          </w:p>
        </w:tc>
      </w:tr>
      <w:tr w:rsidR="004D5A79" w:rsidRPr="004D5A79" w14:paraId="4D987A30" w14:textId="77777777" w:rsidTr="0057641E">
        <w:trPr>
          <w:cantSplit/>
          <w:trHeight w:val="20"/>
        </w:trPr>
        <w:tc>
          <w:tcPr>
            <w:tcW w:w="437" w:type="pct"/>
            <w:vMerge w:val="restart"/>
            <w:textDirection w:val="btLr"/>
          </w:tcPr>
          <w:p w14:paraId="22BC4C9B" w14:textId="77777777" w:rsidR="004D5A79" w:rsidRPr="004D5A79" w:rsidRDefault="004D5A79" w:rsidP="004D5A79">
            <w:pPr>
              <w:spacing w:line="240" w:lineRule="auto"/>
              <w:jc w:val="center"/>
              <w:rPr>
                <w:rFonts w:asciiTheme="minorHAnsi" w:hAnsiTheme="minorHAnsi" w:cstheme="minorHAnsi"/>
                <w:sz w:val="18"/>
                <w:szCs w:val="18"/>
              </w:rPr>
            </w:pPr>
            <w:r w:rsidRPr="004D5A79">
              <w:rPr>
                <w:rFonts w:asciiTheme="minorHAnsi" w:hAnsiTheme="minorHAnsi" w:cstheme="minorHAnsi"/>
                <w:b/>
                <w:sz w:val="18"/>
                <w:szCs w:val="18"/>
              </w:rPr>
              <w:t xml:space="preserve">Budynki użyteczności publicznej </w:t>
            </w:r>
          </w:p>
        </w:tc>
        <w:tc>
          <w:tcPr>
            <w:tcW w:w="878" w:type="pct"/>
            <w:shd w:val="clear" w:color="auto" w:fill="auto"/>
            <w:noWrap/>
            <w:vAlign w:val="center"/>
          </w:tcPr>
          <w:p w14:paraId="2CD38CB5"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Do 1966</w:t>
            </w:r>
          </w:p>
        </w:tc>
        <w:tc>
          <w:tcPr>
            <w:tcW w:w="1171" w:type="pct"/>
            <w:tcBorders>
              <w:top w:val="nil"/>
              <w:left w:val="single" w:sz="4" w:space="0" w:color="auto"/>
              <w:bottom w:val="single" w:sz="4" w:space="0" w:color="auto"/>
              <w:right w:val="single" w:sz="4" w:space="0" w:color="auto"/>
            </w:tcBorders>
            <w:shd w:val="clear" w:color="auto" w:fill="auto"/>
            <w:noWrap/>
          </w:tcPr>
          <w:p w14:paraId="4AC9D0A6" w14:textId="78517C1E"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74%</w:t>
            </w:r>
          </w:p>
        </w:tc>
        <w:tc>
          <w:tcPr>
            <w:tcW w:w="1244" w:type="pct"/>
            <w:tcBorders>
              <w:top w:val="nil"/>
              <w:left w:val="nil"/>
              <w:bottom w:val="single" w:sz="4" w:space="0" w:color="auto"/>
              <w:right w:val="single" w:sz="4" w:space="0" w:color="auto"/>
            </w:tcBorders>
            <w:shd w:val="clear" w:color="auto" w:fill="auto"/>
          </w:tcPr>
          <w:p w14:paraId="3B56426D" w14:textId="2AEC574D"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84%</w:t>
            </w:r>
          </w:p>
        </w:tc>
        <w:tc>
          <w:tcPr>
            <w:tcW w:w="1270" w:type="pct"/>
            <w:tcBorders>
              <w:top w:val="nil"/>
              <w:left w:val="nil"/>
              <w:bottom w:val="single" w:sz="4" w:space="0" w:color="auto"/>
              <w:right w:val="single" w:sz="4" w:space="0" w:color="auto"/>
            </w:tcBorders>
            <w:shd w:val="clear" w:color="auto" w:fill="auto"/>
            <w:noWrap/>
          </w:tcPr>
          <w:p w14:paraId="773F2C6E" w14:textId="289F7918"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r>
      <w:tr w:rsidR="004D5A79" w:rsidRPr="004D5A79" w14:paraId="0806B8A1" w14:textId="77777777" w:rsidTr="0057641E">
        <w:trPr>
          <w:cantSplit/>
          <w:trHeight w:val="20"/>
        </w:trPr>
        <w:tc>
          <w:tcPr>
            <w:tcW w:w="437" w:type="pct"/>
            <w:vMerge/>
          </w:tcPr>
          <w:p w14:paraId="6D945196"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6E0AD2A3"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1967-1985</w:t>
            </w:r>
          </w:p>
        </w:tc>
        <w:tc>
          <w:tcPr>
            <w:tcW w:w="1171" w:type="pct"/>
            <w:tcBorders>
              <w:top w:val="nil"/>
              <w:left w:val="single" w:sz="4" w:space="0" w:color="auto"/>
              <w:bottom w:val="single" w:sz="4" w:space="0" w:color="auto"/>
              <w:right w:val="single" w:sz="4" w:space="0" w:color="auto"/>
            </w:tcBorders>
            <w:shd w:val="clear" w:color="auto" w:fill="auto"/>
            <w:noWrap/>
          </w:tcPr>
          <w:p w14:paraId="303FADD4" w14:textId="44A4C365"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15FC662D" w14:textId="22DF7061"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c>
          <w:tcPr>
            <w:tcW w:w="1270" w:type="pct"/>
            <w:tcBorders>
              <w:top w:val="nil"/>
              <w:left w:val="nil"/>
              <w:bottom w:val="single" w:sz="4" w:space="0" w:color="auto"/>
              <w:right w:val="single" w:sz="4" w:space="0" w:color="auto"/>
            </w:tcBorders>
            <w:shd w:val="clear" w:color="auto" w:fill="auto"/>
            <w:noWrap/>
          </w:tcPr>
          <w:p w14:paraId="0EE87CC1" w14:textId="6B71FC55"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r>
      <w:tr w:rsidR="004D5A79" w:rsidRPr="004D5A79" w14:paraId="5E01C885" w14:textId="77777777" w:rsidTr="0057641E">
        <w:trPr>
          <w:cantSplit/>
          <w:trHeight w:val="20"/>
        </w:trPr>
        <w:tc>
          <w:tcPr>
            <w:tcW w:w="437" w:type="pct"/>
            <w:vMerge/>
          </w:tcPr>
          <w:p w14:paraId="04E5BB07"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7C44BA68"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1986-1992</w:t>
            </w:r>
          </w:p>
        </w:tc>
        <w:tc>
          <w:tcPr>
            <w:tcW w:w="1171" w:type="pct"/>
            <w:tcBorders>
              <w:top w:val="nil"/>
              <w:left w:val="single" w:sz="4" w:space="0" w:color="auto"/>
              <w:bottom w:val="single" w:sz="4" w:space="0" w:color="auto"/>
              <w:right w:val="single" w:sz="4" w:space="0" w:color="auto"/>
            </w:tcBorders>
            <w:shd w:val="clear" w:color="auto" w:fill="auto"/>
            <w:noWrap/>
          </w:tcPr>
          <w:p w14:paraId="73B010D4" w14:textId="4AF1942C"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44828855" w14:textId="7194D597"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c>
          <w:tcPr>
            <w:tcW w:w="1270" w:type="pct"/>
            <w:tcBorders>
              <w:top w:val="nil"/>
              <w:left w:val="nil"/>
              <w:bottom w:val="single" w:sz="4" w:space="0" w:color="auto"/>
              <w:right w:val="single" w:sz="4" w:space="0" w:color="auto"/>
            </w:tcBorders>
            <w:shd w:val="clear" w:color="auto" w:fill="auto"/>
            <w:noWrap/>
          </w:tcPr>
          <w:p w14:paraId="5EB4ED55" w14:textId="3853CA08"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100%</w:t>
            </w:r>
          </w:p>
        </w:tc>
      </w:tr>
      <w:tr w:rsidR="004D5A79" w:rsidRPr="004D5A79" w14:paraId="472F2457" w14:textId="77777777" w:rsidTr="0057641E">
        <w:trPr>
          <w:cantSplit/>
          <w:trHeight w:val="20"/>
        </w:trPr>
        <w:tc>
          <w:tcPr>
            <w:tcW w:w="437" w:type="pct"/>
            <w:vMerge/>
          </w:tcPr>
          <w:p w14:paraId="05766CB6"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2B354627"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1993-1996</w:t>
            </w:r>
          </w:p>
        </w:tc>
        <w:tc>
          <w:tcPr>
            <w:tcW w:w="1171" w:type="pct"/>
            <w:tcBorders>
              <w:top w:val="nil"/>
              <w:left w:val="single" w:sz="4" w:space="0" w:color="auto"/>
              <w:bottom w:val="single" w:sz="4" w:space="0" w:color="auto"/>
              <w:right w:val="single" w:sz="4" w:space="0" w:color="auto"/>
            </w:tcBorders>
            <w:shd w:val="clear" w:color="auto" w:fill="auto"/>
            <w:noWrap/>
          </w:tcPr>
          <w:p w14:paraId="35D11D4F" w14:textId="4F08FD4D"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325E430E" w14:textId="083DC5EC"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70" w:type="pct"/>
            <w:tcBorders>
              <w:top w:val="nil"/>
              <w:left w:val="nil"/>
              <w:bottom w:val="single" w:sz="4" w:space="0" w:color="auto"/>
              <w:right w:val="single" w:sz="4" w:space="0" w:color="auto"/>
            </w:tcBorders>
            <w:shd w:val="clear" w:color="auto" w:fill="auto"/>
            <w:noWrap/>
          </w:tcPr>
          <w:p w14:paraId="653F4461" w14:textId="2D3B1532"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r>
      <w:tr w:rsidR="004D5A79" w:rsidRPr="004D5A79" w14:paraId="6F8204F1" w14:textId="77777777" w:rsidTr="0057641E">
        <w:trPr>
          <w:cantSplit/>
          <w:trHeight w:val="20"/>
        </w:trPr>
        <w:tc>
          <w:tcPr>
            <w:tcW w:w="437" w:type="pct"/>
            <w:vMerge/>
          </w:tcPr>
          <w:p w14:paraId="7691F50B"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5872A639"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1997-2012</w:t>
            </w:r>
          </w:p>
        </w:tc>
        <w:tc>
          <w:tcPr>
            <w:tcW w:w="1171" w:type="pct"/>
            <w:tcBorders>
              <w:top w:val="nil"/>
              <w:left w:val="single" w:sz="4" w:space="0" w:color="auto"/>
              <w:bottom w:val="single" w:sz="4" w:space="0" w:color="auto"/>
              <w:right w:val="single" w:sz="4" w:space="0" w:color="auto"/>
            </w:tcBorders>
            <w:shd w:val="clear" w:color="auto" w:fill="auto"/>
            <w:noWrap/>
          </w:tcPr>
          <w:p w14:paraId="415FC308" w14:textId="3F40BCC2"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11C9DA15" w14:textId="68D645CC"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70" w:type="pct"/>
            <w:tcBorders>
              <w:top w:val="nil"/>
              <w:left w:val="nil"/>
              <w:bottom w:val="single" w:sz="4" w:space="0" w:color="auto"/>
              <w:right w:val="single" w:sz="4" w:space="0" w:color="auto"/>
            </w:tcBorders>
            <w:shd w:val="clear" w:color="auto" w:fill="auto"/>
            <w:noWrap/>
          </w:tcPr>
          <w:p w14:paraId="07C018BF" w14:textId="6AEEC67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r>
      <w:tr w:rsidR="004D5A79" w:rsidRPr="004D5A79" w14:paraId="04643300" w14:textId="77777777" w:rsidTr="0057641E">
        <w:trPr>
          <w:cantSplit/>
          <w:trHeight w:val="20"/>
        </w:trPr>
        <w:tc>
          <w:tcPr>
            <w:tcW w:w="437" w:type="pct"/>
            <w:vMerge/>
          </w:tcPr>
          <w:p w14:paraId="6A047C2C" w14:textId="77777777" w:rsidR="004D5A79" w:rsidRPr="004D5A79" w:rsidRDefault="004D5A79" w:rsidP="004D5A79">
            <w:pPr>
              <w:spacing w:line="240" w:lineRule="auto"/>
              <w:jc w:val="center"/>
              <w:rPr>
                <w:rFonts w:asciiTheme="minorHAnsi" w:hAnsiTheme="minorHAnsi" w:cstheme="minorHAnsi"/>
                <w:bCs/>
                <w:sz w:val="18"/>
                <w:szCs w:val="18"/>
              </w:rPr>
            </w:pPr>
          </w:p>
        </w:tc>
        <w:tc>
          <w:tcPr>
            <w:tcW w:w="878" w:type="pct"/>
            <w:shd w:val="clear" w:color="auto" w:fill="auto"/>
            <w:noWrap/>
            <w:vAlign w:val="center"/>
          </w:tcPr>
          <w:p w14:paraId="491C901B" w14:textId="77777777" w:rsidR="004D5A79" w:rsidRPr="004D5A79" w:rsidRDefault="004D5A79" w:rsidP="004D5A79">
            <w:pPr>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2013-2023</w:t>
            </w:r>
          </w:p>
        </w:tc>
        <w:tc>
          <w:tcPr>
            <w:tcW w:w="1171" w:type="pct"/>
            <w:tcBorders>
              <w:top w:val="nil"/>
              <w:left w:val="single" w:sz="4" w:space="0" w:color="auto"/>
              <w:bottom w:val="single" w:sz="4" w:space="0" w:color="auto"/>
              <w:right w:val="single" w:sz="4" w:space="0" w:color="auto"/>
            </w:tcBorders>
            <w:shd w:val="clear" w:color="auto" w:fill="auto"/>
            <w:noWrap/>
          </w:tcPr>
          <w:p w14:paraId="67D139C4" w14:textId="6A8E88CE"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44" w:type="pct"/>
            <w:tcBorders>
              <w:top w:val="nil"/>
              <w:left w:val="nil"/>
              <w:bottom w:val="single" w:sz="4" w:space="0" w:color="auto"/>
              <w:right w:val="single" w:sz="4" w:space="0" w:color="auto"/>
            </w:tcBorders>
            <w:shd w:val="clear" w:color="auto" w:fill="auto"/>
          </w:tcPr>
          <w:p w14:paraId="60A20BDD" w14:textId="590480D4"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c>
          <w:tcPr>
            <w:tcW w:w="1270" w:type="pct"/>
            <w:tcBorders>
              <w:top w:val="nil"/>
              <w:left w:val="nil"/>
              <w:bottom w:val="single" w:sz="4" w:space="0" w:color="auto"/>
              <w:right w:val="single" w:sz="4" w:space="0" w:color="auto"/>
            </w:tcBorders>
            <w:shd w:val="clear" w:color="auto" w:fill="auto"/>
            <w:noWrap/>
          </w:tcPr>
          <w:p w14:paraId="43ADFA32" w14:textId="552F5791" w:rsidR="004D5A79" w:rsidRPr="004D5A79" w:rsidRDefault="004D5A79" w:rsidP="004D5A79">
            <w:pPr>
              <w:spacing w:line="240" w:lineRule="auto"/>
              <w:jc w:val="center"/>
              <w:rPr>
                <w:rFonts w:asciiTheme="minorHAnsi" w:hAnsiTheme="minorHAnsi" w:cstheme="minorHAnsi"/>
                <w:bCs/>
                <w:sz w:val="20"/>
                <w:szCs w:val="20"/>
              </w:rPr>
            </w:pPr>
            <w:r w:rsidRPr="004D5A79">
              <w:rPr>
                <w:rFonts w:asciiTheme="minorHAnsi" w:hAnsiTheme="minorHAnsi" w:cstheme="minorHAnsi"/>
                <w:sz w:val="20"/>
                <w:szCs w:val="20"/>
              </w:rPr>
              <w:t>0%</w:t>
            </w:r>
          </w:p>
        </w:tc>
      </w:tr>
      <w:tr w:rsidR="004D5A79" w:rsidRPr="004D5A79" w14:paraId="4BFB0507" w14:textId="77777777" w:rsidTr="0057641E">
        <w:trPr>
          <w:cantSplit/>
          <w:trHeight w:val="20"/>
        </w:trPr>
        <w:tc>
          <w:tcPr>
            <w:tcW w:w="437" w:type="pct"/>
            <w:vMerge/>
          </w:tcPr>
          <w:p w14:paraId="13052A85" w14:textId="77777777" w:rsidR="004D5A79" w:rsidRPr="004D5A79" w:rsidRDefault="004D5A79" w:rsidP="004D5A79">
            <w:pPr>
              <w:spacing w:line="240" w:lineRule="auto"/>
              <w:jc w:val="center"/>
              <w:rPr>
                <w:rFonts w:asciiTheme="minorHAnsi" w:hAnsiTheme="minorHAnsi" w:cstheme="minorHAnsi"/>
                <w:b/>
                <w:sz w:val="18"/>
                <w:szCs w:val="18"/>
              </w:rPr>
            </w:pPr>
          </w:p>
        </w:tc>
        <w:tc>
          <w:tcPr>
            <w:tcW w:w="878" w:type="pct"/>
            <w:shd w:val="clear" w:color="auto" w:fill="auto"/>
            <w:noWrap/>
          </w:tcPr>
          <w:p w14:paraId="483CE78A" w14:textId="77777777" w:rsidR="004D5A79" w:rsidRPr="004D5A79" w:rsidRDefault="004D5A79" w:rsidP="004D5A79">
            <w:pPr>
              <w:spacing w:line="240" w:lineRule="auto"/>
              <w:jc w:val="center"/>
              <w:rPr>
                <w:rFonts w:asciiTheme="minorHAnsi" w:hAnsiTheme="minorHAnsi" w:cstheme="minorHAnsi"/>
                <w:b/>
                <w:sz w:val="18"/>
                <w:szCs w:val="18"/>
              </w:rPr>
            </w:pPr>
            <w:r w:rsidRPr="004D5A79">
              <w:rPr>
                <w:rFonts w:asciiTheme="minorHAnsi" w:hAnsiTheme="minorHAnsi" w:cstheme="minorHAnsi"/>
                <w:b/>
                <w:sz w:val="18"/>
                <w:szCs w:val="18"/>
              </w:rPr>
              <w:t xml:space="preserve">Łącznie* </w:t>
            </w:r>
          </w:p>
        </w:tc>
        <w:tc>
          <w:tcPr>
            <w:tcW w:w="1171" w:type="pct"/>
            <w:tcBorders>
              <w:top w:val="nil"/>
              <w:left w:val="single" w:sz="4" w:space="0" w:color="auto"/>
              <w:bottom w:val="single" w:sz="4" w:space="0" w:color="auto"/>
              <w:right w:val="single" w:sz="4" w:space="0" w:color="auto"/>
            </w:tcBorders>
            <w:shd w:val="clear" w:color="auto" w:fill="auto"/>
            <w:noWrap/>
          </w:tcPr>
          <w:p w14:paraId="638B6DF3" w14:textId="5B4D3BBD"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13%</w:t>
            </w:r>
          </w:p>
        </w:tc>
        <w:tc>
          <w:tcPr>
            <w:tcW w:w="1244" w:type="pct"/>
            <w:tcBorders>
              <w:top w:val="nil"/>
              <w:left w:val="nil"/>
              <w:bottom w:val="single" w:sz="4" w:space="0" w:color="auto"/>
              <w:right w:val="single" w:sz="4" w:space="0" w:color="auto"/>
            </w:tcBorders>
            <w:shd w:val="clear" w:color="auto" w:fill="auto"/>
          </w:tcPr>
          <w:p w14:paraId="7705F4CA" w14:textId="5102B5D3"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14%</w:t>
            </w:r>
          </w:p>
        </w:tc>
        <w:tc>
          <w:tcPr>
            <w:tcW w:w="1270" w:type="pct"/>
            <w:tcBorders>
              <w:top w:val="nil"/>
              <w:left w:val="nil"/>
              <w:bottom w:val="single" w:sz="4" w:space="0" w:color="auto"/>
              <w:right w:val="single" w:sz="4" w:space="0" w:color="auto"/>
            </w:tcBorders>
            <w:shd w:val="clear" w:color="auto" w:fill="auto"/>
            <w:noWrap/>
          </w:tcPr>
          <w:p w14:paraId="3A8CF0B4" w14:textId="3976ACD8" w:rsidR="004D5A79" w:rsidRPr="004D5A79" w:rsidRDefault="004D5A79" w:rsidP="004D5A79">
            <w:pPr>
              <w:spacing w:line="240" w:lineRule="auto"/>
              <w:jc w:val="center"/>
              <w:rPr>
                <w:rFonts w:asciiTheme="minorHAnsi" w:hAnsiTheme="minorHAnsi" w:cstheme="minorHAnsi"/>
                <w:b/>
                <w:sz w:val="20"/>
                <w:szCs w:val="20"/>
              </w:rPr>
            </w:pPr>
            <w:r w:rsidRPr="004D5A79">
              <w:rPr>
                <w:rFonts w:asciiTheme="minorHAnsi" w:hAnsiTheme="minorHAnsi" w:cstheme="minorHAnsi"/>
                <w:sz w:val="20"/>
                <w:szCs w:val="20"/>
              </w:rPr>
              <w:t>100%</w:t>
            </w:r>
          </w:p>
        </w:tc>
      </w:tr>
    </w:tbl>
    <w:bookmarkEnd w:id="487"/>
    <w:p w14:paraId="77FCBD00" w14:textId="77777777" w:rsidR="00C3047C" w:rsidRPr="004D5A79" w:rsidRDefault="00C3047C" w:rsidP="00C3047C">
      <w:pPr>
        <w:rPr>
          <w:i/>
          <w:iCs/>
          <w:sz w:val="18"/>
        </w:rPr>
      </w:pPr>
      <w:r w:rsidRPr="004D5A79">
        <w:rPr>
          <w:i/>
          <w:iCs/>
          <w:sz w:val="18"/>
        </w:rPr>
        <w:t>Źródło: Opracowanie własne, *średnia ważona</w:t>
      </w:r>
    </w:p>
    <w:p w14:paraId="35EB9293" w14:textId="77777777" w:rsidR="00C3047C" w:rsidRPr="000C6E40" w:rsidRDefault="00C3047C" w:rsidP="00C3047C">
      <w:pPr>
        <w:rPr>
          <w:b/>
          <w:color w:val="4F81BD" w:themeColor="accent1"/>
        </w:rPr>
      </w:pPr>
    </w:p>
    <w:p w14:paraId="2962E8B2" w14:textId="77777777" w:rsidR="00C3047C" w:rsidRPr="004D5A79" w:rsidRDefault="00C3047C" w:rsidP="00C3047C">
      <w:pPr>
        <w:rPr>
          <w:b/>
        </w:rPr>
      </w:pPr>
      <w:r w:rsidRPr="004D5A79">
        <w:rPr>
          <w:b/>
        </w:rPr>
        <w:t>Potrzeby nowego budownictwa – wskaźniki energochłonności</w:t>
      </w:r>
    </w:p>
    <w:p w14:paraId="5285BF97" w14:textId="77777777" w:rsidR="00C3047C" w:rsidRPr="004D5A79" w:rsidRDefault="00C3047C" w:rsidP="00C3047C">
      <w:r w:rsidRPr="004D5A79">
        <w:t>Obecnie wznoszone w Polsce budynki mieszkalne mają średnie zużycie energii cieplnej 90-120 kWh/m</w:t>
      </w:r>
      <w:r w:rsidRPr="004D5A79">
        <w:rPr>
          <w:vertAlign w:val="superscript"/>
        </w:rPr>
        <w:t>2</w:t>
      </w:r>
      <w:r w:rsidRPr="004D5A79">
        <w:t>rok (są to wartości teoretyczne, w rzeczywistości współczynnik dochodzi do 150 kWh/m</w:t>
      </w:r>
      <w:r w:rsidRPr="004D5A79">
        <w:rPr>
          <w:vertAlign w:val="superscript"/>
        </w:rPr>
        <w:t>2</w:t>
      </w:r>
      <w:r w:rsidRPr="004D5A79">
        <w:t xml:space="preserve">rok). Obecnie obowiązujące </w:t>
      </w:r>
      <w:r w:rsidRPr="004D5A79">
        <w:rPr>
          <w:rStyle w:val="h2"/>
        </w:rPr>
        <w:t xml:space="preserve">Rozporządzenie Ministra Infrastruktury z dnia 12 kwietnia 2002 r. w sprawie warunków technicznych, jakim powinny odpowiadać budynki i ich </w:t>
      </w:r>
      <w:r w:rsidRPr="004D5A79">
        <w:t>usytuowanie wyznacza wartość graniczną wskaźnika E (w odniesieniu do kubatury) wynosi od 29 do 37,4 kWh/m</w:t>
      </w:r>
      <w:r w:rsidRPr="004D5A79">
        <w:rPr>
          <w:vertAlign w:val="superscript"/>
        </w:rPr>
        <w:t>3</w:t>
      </w:r>
      <w:r w:rsidRPr="004D5A79">
        <w:t xml:space="preserve">rok (jest on odniesiony do kubatury). Można się spodziewać, że </w:t>
      </w:r>
      <w:r w:rsidRPr="004D5A79">
        <w:br/>
        <w:t xml:space="preserve">w najbliższych latach wskaźniki zużycia energii w Polsce ulegną zmniejszeniu. Zapotrzebowanie na ciepło dla domu niskoenergetycznego kształtuje się na poziomie od 30 do 60 kWh/(m²rok). W przypadku budynku tradycyjnego wzniesionego zgodnie z obowiązującymi przepisami wartość ta jak już wcześniej wspomniano wynosi od 90 do 120 kWh/m² rok. Dom pasywny potrzebuje poniżej 15 kWh/m² rok. </w:t>
      </w:r>
    </w:p>
    <w:p w14:paraId="7013F645" w14:textId="77777777" w:rsidR="00C3047C" w:rsidRPr="004D5A79" w:rsidRDefault="00C3047C" w:rsidP="00C3047C">
      <w:r w:rsidRPr="004D5A79">
        <w:t>Do niniejszego scenariusza założono uśrednione wskaźniki sezonowego zużycia energii na potrzeby ogrzewania, wentylacji oraz podgrzania ciepłej wody użytkowej (wraz ze stratami) podyktowane obowiązującymi od 2019 roku:</w:t>
      </w:r>
    </w:p>
    <w:p w14:paraId="48DB9CEB" w14:textId="2BCF53F2" w:rsidR="00C3047C" w:rsidRPr="004D5A79" w:rsidRDefault="00C3047C" w:rsidP="00C3047C">
      <w:r w:rsidRPr="004D5A79">
        <w:rPr>
          <w:b/>
        </w:rPr>
        <w:t>Lata 2024-202</w:t>
      </w:r>
      <w:r w:rsidR="004D5A79" w:rsidRPr="004D5A79">
        <w:rPr>
          <w:b/>
        </w:rPr>
        <w:t>7</w:t>
      </w:r>
      <w:r w:rsidRPr="004D5A79">
        <w:rPr>
          <w:b/>
        </w:rPr>
        <w:t>:</w:t>
      </w:r>
    </w:p>
    <w:p w14:paraId="2C1FB3EC" w14:textId="77777777" w:rsidR="00C3047C" w:rsidRPr="004D5A79" w:rsidRDefault="00C3047C" w:rsidP="000839C2">
      <w:pPr>
        <w:pStyle w:val="Akapitzlist"/>
        <w:numPr>
          <w:ilvl w:val="0"/>
          <w:numId w:val="12"/>
        </w:numPr>
        <w:spacing w:after="120" w:line="276" w:lineRule="auto"/>
      </w:pPr>
      <w:r w:rsidRPr="004D5A79">
        <w:t>Sektor budownictwa mieszkaniowego jednorodzinnego - 55 kWh/m²rok.</w:t>
      </w:r>
    </w:p>
    <w:p w14:paraId="57462253" w14:textId="77777777" w:rsidR="00C3047C" w:rsidRPr="004D5A79" w:rsidRDefault="00C3047C" w:rsidP="000839C2">
      <w:pPr>
        <w:pStyle w:val="Akapitzlist"/>
        <w:numPr>
          <w:ilvl w:val="0"/>
          <w:numId w:val="12"/>
        </w:numPr>
        <w:spacing w:before="120" w:after="120" w:line="276" w:lineRule="auto"/>
      </w:pPr>
      <w:r w:rsidRPr="004D5A79">
        <w:t>Sektor budownictwa użyteczności publicznej - 50 kWh/m²rok.</w:t>
      </w:r>
    </w:p>
    <w:p w14:paraId="389FAFD5" w14:textId="77777777" w:rsidR="00C3047C" w:rsidRPr="004D5A79" w:rsidRDefault="00C3047C" w:rsidP="000839C2">
      <w:pPr>
        <w:pStyle w:val="Akapitzlist"/>
        <w:numPr>
          <w:ilvl w:val="0"/>
          <w:numId w:val="12"/>
        </w:numPr>
        <w:spacing w:before="120" w:after="120" w:line="276" w:lineRule="auto"/>
      </w:pPr>
      <w:r w:rsidRPr="004D5A79">
        <w:t>Sektor produkcyjno-usługowy i handlowy - 55 kWh/m²rok.</w:t>
      </w:r>
    </w:p>
    <w:p w14:paraId="61294483" w14:textId="613378B8" w:rsidR="00C3047C" w:rsidRPr="004D5A79" w:rsidRDefault="00C3047C" w:rsidP="00C3047C">
      <w:pPr>
        <w:rPr>
          <w:b/>
        </w:rPr>
      </w:pPr>
      <w:r w:rsidRPr="004D5A79">
        <w:rPr>
          <w:b/>
        </w:rPr>
        <w:t>Lata 2024-20</w:t>
      </w:r>
      <w:r w:rsidR="004D5A79" w:rsidRPr="004D5A79">
        <w:rPr>
          <w:b/>
        </w:rPr>
        <w:t>40</w:t>
      </w:r>
      <w:r w:rsidRPr="004D5A79">
        <w:rPr>
          <w:b/>
        </w:rPr>
        <w:t>:</w:t>
      </w:r>
    </w:p>
    <w:p w14:paraId="07363008" w14:textId="77777777" w:rsidR="00C3047C" w:rsidRPr="004D5A79" w:rsidRDefault="00C3047C" w:rsidP="000839C2">
      <w:pPr>
        <w:pStyle w:val="Akapitzlist"/>
        <w:numPr>
          <w:ilvl w:val="0"/>
          <w:numId w:val="12"/>
        </w:numPr>
        <w:spacing w:after="120" w:line="276" w:lineRule="auto"/>
      </w:pPr>
      <w:r w:rsidRPr="004D5A79">
        <w:t>Sektor budownictwa mieszkaniowego jednorodzinnego – 35 kWh/m²rok.</w:t>
      </w:r>
    </w:p>
    <w:p w14:paraId="44DD5F99" w14:textId="77777777" w:rsidR="00C3047C" w:rsidRPr="004D5A79" w:rsidRDefault="00C3047C" w:rsidP="000839C2">
      <w:pPr>
        <w:pStyle w:val="Akapitzlist"/>
        <w:numPr>
          <w:ilvl w:val="0"/>
          <w:numId w:val="12"/>
        </w:numPr>
        <w:spacing w:after="120" w:line="276" w:lineRule="auto"/>
      </w:pPr>
      <w:r w:rsidRPr="004D5A79">
        <w:t>Sektor budownictwa użyteczności publicznej – 20 kWh/m²rok.</w:t>
      </w:r>
    </w:p>
    <w:p w14:paraId="7BA94F5D" w14:textId="77777777" w:rsidR="00C3047C" w:rsidRPr="004D5A79" w:rsidRDefault="00C3047C" w:rsidP="000839C2">
      <w:pPr>
        <w:pStyle w:val="Akapitzlist"/>
        <w:numPr>
          <w:ilvl w:val="0"/>
          <w:numId w:val="12"/>
        </w:numPr>
        <w:spacing w:after="120" w:line="276" w:lineRule="auto"/>
      </w:pPr>
      <w:r w:rsidRPr="004D5A79">
        <w:t>Sektor produkcyjno-usługowy i handlowy - 35 kWh/m²rok.</w:t>
      </w:r>
    </w:p>
    <w:p w14:paraId="07054A8D" w14:textId="236378E1" w:rsidR="00927CE8" w:rsidRPr="004D5A79" w:rsidRDefault="00C3047C" w:rsidP="00C3047C">
      <w:r w:rsidRPr="004D5A79">
        <w:t>Dla budynków poddanych kompleksowej termomodernizacji założono uśrednione dla lat 2024-20</w:t>
      </w:r>
      <w:r w:rsidR="004D5A79" w:rsidRPr="004D5A79">
        <w:t>40</w:t>
      </w:r>
      <w:r w:rsidRPr="004D5A79">
        <w:t xml:space="preserve"> wskaźniki od 40-70 kWh/m²rok dla wszystkich sektorów.</w:t>
      </w:r>
    </w:p>
    <w:p w14:paraId="458C934A" w14:textId="39A83247" w:rsidR="005C10C3" w:rsidRPr="004D5A79" w:rsidRDefault="00271C0F" w:rsidP="00D14997">
      <w:pPr>
        <w:pStyle w:val="Styl5"/>
        <w:spacing w:after="0"/>
      </w:pPr>
      <w:bookmarkStart w:id="488" w:name="_Toc185332902"/>
      <w:r w:rsidRPr="004D5A79">
        <w:t>Prognoza zapotrzebowania na ciepło – wszystkie sektory budownictwa</w:t>
      </w:r>
      <w:bookmarkEnd w:id="488"/>
      <w:r w:rsidRPr="004D5A79">
        <w:t xml:space="preserve"> </w:t>
      </w:r>
    </w:p>
    <w:p w14:paraId="117F8EF7" w14:textId="77777777" w:rsidR="00D14997" w:rsidRPr="004D5A79" w:rsidRDefault="00D14997" w:rsidP="00D14997">
      <w:bookmarkStart w:id="489" w:name="_Toc492907651"/>
      <w:bookmarkStart w:id="490" w:name="_Toc498086883"/>
      <w:bookmarkStart w:id="491" w:name="_Toc510076238"/>
      <w:r w:rsidRPr="004D5A79">
        <w:t>Na podstawie założeń ogólnych, dotyczących przyrostu powierzchni użytkowej w poszczególnych sektorach budownictwa oraz założeń dla scenariusza optymistycznego, dotyczących odsetka przeprowadzonych termomodernizacji oraz założonych wskaźników energochłonności dla nowobudowanych budynków dokonano obliczeń zużyć energii, które przedstawiono poniżej.</w:t>
      </w:r>
    </w:p>
    <w:p w14:paraId="17D46B10" w14:textId="77777777" w:rsidR="00D14997" w:rsidRPr="004D5A79" w:rsidRDefault="00D14997" w:rsidP="005C10C3">
      <w:pPr>
        <w:rPr>
          <w:bCs/>
          <w:i/>
          <w:sz w:val="20"/>
          <w:szCs w:val="20"/>
        </w:rPr>
      </w:pPr>
    </w:p>
    <w:p w14:paraId="06C6C7E8" w14:textId="33B1A3FB" w:rsidR="00D14997" w:rsidRPr="004D5A79" w:rsidRDefault="00D14997" w:rsidP="00D14997">
      <w:pPr>
        <w:rPr>
          <w:bCs/>
          <w:i/>
          <w:sz w:val="20"/>
          <w:szCs w:val="20"/>
        </w:rPr>
      </w:pPr>
      <w:bookmarkStart w:id="492" w:name="_Toc44928554"/>
      <w:bookmarkStart w:id="493" w:name="_Toc145593755"/>
      <w:bookmarkStart w:id="494" w:name="_Toc160453717"/>
      <w:bookmarkStart w:id="495" w:name="_Toc162602305"/>
      <w:bookmarkStart w:id="496" w:name="_Toc166838503"/>
      <w:bookmarkStart w:id="497" w:name="_Toc167362611"/>
      <w:bookmarkStart w:id="498" w:name="_Toc185332929"/>
      <w:bookmarkEnd w:id="489"/>
      <w:bookmarkEnd w:id="490"/>
      <w:bookmarkEnd w:id="491"/>
      <w:r w:rsidRPr="004D5A79">
        <w:rPr>
          <w:bCs/>
          <w:i/>
          <w:sz w:val="20"/>
          <w:szCs w:val="20"/>
        </w:rPr>
        <w:t xml:space="preserve">Tabela </w:t>
      </w:r>
      <w:r w:rsidRPr="004D5A79">
        <w:fldChar w:fldCharType="begin"/>
      </w:r>
      <w:r w:rsidRPr="004D5A79">
        <w:rPr>
          <w:bCs/>
          <w:i/>
          <w:sz w:val="20"/>
          <w:szCs w:val="20"/>
        </w:rPr>
        <w:instrText xml:space="preserve"> SEQ Tabela \* ARABIC </w:instrText>
      </w:r>
      <w:r w:rsidRPr="004D5A79">
        <w:fldChar w:fldCharType="separate"/>
      </w:r>
      <w:r w:rsidR="00AD274B">
        <w:rPr>
          <w:bCs/>
          <w:i/>
          <w:noProof/>
          <w:sz w:val="20"/>
          <w:szCs w:val="20"/>
        </w:rPr>
        <w:t>14</w:t>
      </w:r>
      <w:r w:rsidRPr="004D5A79">
        <w:fldChar w:fldCharType="end"/>
      </w:r>
      <w:r w:rsidRPr="004D5A79">
        <w:rPr>
          <w:bCs/>
          <w:i/>
          <w:sz w:val="20"/>
          <w:szCs w:val="20"/>
        </w:rPr>
        <w:t>. Zużycie energii cieplnej i zapotrzebowanie na moc dla sektorów budownictwa w gminie wg scenariusza optymistycznego.</w:t>
      </w:r>
      <w:bookmarkEnd w:id="492"/>
      <w:bookmarkEnd w:id="493"/>
      <w:bookmarkEnd w:id="494"/>
      <w:bookmarkEnd w:id="495"/>
      <w:bookmarkEnd w:id="496"/>
      <w:bookmarkEnd w:id="497"/>
      <w:bookmarkEnd w:id="4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7"/>
        <w:gridCol w:w="4044"/>
        <w:gridCol w:w="1153"/>
        <w:gridCol w:w="914"/>
        <w:gridCol w:w="887"/>
        <w:gridCol w:w="914"/>
        <w:gridCol w:w="926"/>
      </w:tblGrid>
      <w:tr w:rsidR="004D5A79" w:rsidRPr="004D5A79" w14:paraId="4AB2467B" w14:textId="77777777" w:rsidTr="00F96546">
        <w:trPr>
          <w:trHeight w:val="58"/>
        </w:trPr>
        <w:tc>
          <w:tcPr>
            <w:tcW w:w="437" w:type="pct"/>
          </w:tcPr>
          <w:p w14:paraId="12EFB858" w14:textId="77777777" w:rsidR="00D14997" w:rsidRPr="004D5A79" w:rsidRDefault="00D14997" w:rsidP="0057641E">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Sektor</w:t>
            </w:r>
          </w:p>
        </w:tc>
        <w:tc>
          <w:tcPr>
            <w:tcW w:w="2088" w:type="pct"/>
            <w:shd w:val="clear" w:color="auto" w:fill="auto"/>
            <w:vAlign w:val="center"/>
            <w:hideMark/>
          </w:tcPr>
          <w:p w14:paraId="117FD021" w14:textId="77777777" w:rsidR="00D14997" w:rsidRPr="004D5A79" w:rsidRDefault="00D14997" w:rsidP="0057641E">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Zakres</w:t>
            </w:r>
          </w:p>
        </w:tc>
        <w:tc>
          <w:tcPr>
            <w:tcW w:w="595" w:type="pct"/>
            <w:shd w:val="clear" w:color="auto" w:fill="auto"/>
            <w:vAlign w:val="center"/>
            <w:hideMark/>
          </w:tcPr>
          <w:p w14:paraId="6F603264" w14:textId="0B59AC44" w:rsidR="00D14997" w:rsidRPr="004D5A79" w:rsidRDefault="004D5A79" w:rsidP="0057641E">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2023</w:t>
            </w:r>
          </w:p>
        </w:tc>
        <w:tc>
          <w:tcPr>
            <w:tcW w:w="930" w:type="pct"/>
            <w:gridSpan w:val="2"/>
            <w:shd w:val="clear" w:color="auto" w:fill="auto"/>
            <w:vAlign w:val="center"/>
            <w:hideMark/>
          </w:tcPr>
          <w:p w14:paraId="587A0D34" w14:textId="77777777" w:rsidR="00D14997" w:rsidRPr="004D5A79" w:rsidRDefault="00D14997" w:rsidP="0057641E">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2027*</w:t>
            </w:r>
          </w:p>
        </w:tc>
        <w:tc>
          <w:tcPr>
            <w:tcW w:w="950" w:type="pct"/>
            <w:gridSpan w:val="2"/>
            <w:shd w:val="clear" w:color="auto" w:fill="auto"/>
            <w:vAlign w:val="center"/>
            <w:hideMark/>
          </w:tcPr>
          <w:p w14:paraId="5D596CDD" w14:textId="366AB32F" w:rsidR="00D14997" w:rsidRPr="004D5A79" w:rsidRDefault="00D14997" w:rsidP="0057641E">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20</w:t>
            </w:r>
            <w:r w:rsidR="004D5A79" w:rsidRPr="004D5A79">
              <w:rPr>
                <w:rFonts w:asciiTheme="minorHAnsi" w:hAnsiTheme="minorHAnsi" w:cstheme="minorHAnsi"/>
                <w:b/>
                <w:sz w:val="18"/>
                <w:szCs w:val="18"/>
              </w:rPr>
              <w:t>40</w:t>
            </w:r>
            <w:r w:rsidRPr="004D5A79">
              <w:rPr>
                <w:rFonts w:asciiTheme="minorHAnsi" w:hAnsiTheme="minorHAnsi" w:cstheme="minorHAnsi"/>
                <w:b/>
                <w:sz w:val="18"/>
                <w:szCs w:val="18"/>
              </w:rPr>
              <w:t>*</w:t>
            </w:r>
          </w:p>
        </w:tc>
      </w:tr>
      <w:tr w:rsidR="004D5A79" w:rsidRPr="004D5A79" w14:paraId="14207905" w14:textId="77777777" w:rsidTr="0057641E">
        <w:trPr>
          <w:trHeight w:val="261"/>
        </w:trPr>
        <w:tc>
          <w:tcPr>
            <w:tcW w:w="437" w:type="pct"/>
            <w:vMerge w:val="restart"/>
            <w:textDirection w:val="btLr"/>
          </w:tcPr>
          <w:p w14:paraId="3446C19D" w14:textId="77777777" w:rsidR="004D5A79" w:rsidRPr="004D5A79" w:rsidRDefault="004D5A79" w:rsidP="004D5A79">
            <w:pPr>
              <w:widowControl w:val="0"/>
              <w:autoSpaceDE w:val="0"/>
              <w:autoSpaceDN w:val="0"/>
              <w:adjustRightInd w:val="0"/>
              <w:jc w:val="center"/>
              <w:rPr>
                <w:rFonts w:asciiTheme="minorHAnsi" w:hAnsiTheme="minorHAnsi" w:cstheme="minorHAnsi"/>
                <w:bCs/>
                <w:sz w:val="18"/>
                <w:szCs w:val="18"/>
              </w:rPr>
            </w:pPr>
            <w:r w:rsidRPr="004D5A79">
              <w:rPr>
                <w:rFonts w:asciiTheme="minorHAnsi" w:hAnsiTheme="minorHAnsi" w:cstheme="minorHAnsi"/>
                <w:bCs/>
                <w:sz w:val="18"/>
                <w:szCs w:val="18"/>
              </w:rPr>
              <w:t>Budynki mieszkalne</w:t>
            </w:r>
          </w:p>
        </w:tc>
        <w:tc>
          <w:tcPr>
            <w:tcW w:w="2088" w:type="pct"/>
            <w:shd w:val="clear" w:color="auto" w:fill="auto"/>
            <w:vAlign w:val="center"/>
          </w:tcPr>
          <w:p w14:paraId="197E7137"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użytkowa [GJ/rok]</w:t>
            </w:r>
          </w:p>
        </w:tc>
        <w:tc>
          <w:tcPr>
            <w:tcW w:w="595" w:type="pct"/>
            <w:tcBorders>
              <w:top w:val="single" w:sz="4" w:space="0" w:color="auto"/>
              <w:left w:val="single" w:sz="4" w:space="0" w:color="auto"/>
              <w:bottom w:val="single" w:sz="4" w:space="0" w:color="auto"/>
              <w:right w:val="single" w:sz="4" w:space="0" w:color="auto"/>
            </w:tcBorders>
            <w:shd w:val="clear" w:color="auto" w:fill="auto"/>
          </w:tcPr>
          <w:p w14:paraId="22CA01E8" w14:textId="65E6217A"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64 669</w:t>
            </w:r>
          </w:p>
        </w:tc>
        <w:tc>
          <w:tcPr>
            <w:tcW w:w="472" w:type="pct"/>
            <w:tcBorders>
              <w:top w:val="single" w:sz="4" w:space="0" w:color="auto"/>
              <w:left w:val="nil"/>
              <w:bottom w:val="single" w:sz="4" w:space="0" w:color="auto"/>
              <w:right w:val="single" w:sz="4" w:space="0" w:color="auto"/>
            </w:tcBorders>
            <w:shd w:val="clear" w:color="auto" w:fill="auto"/>
          </w:tcPr>
          <w:p w14:paraId="3AB7DA3A" w14:textId="489F3E7B"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63 587</w:t>
            </w:r>
          </w:p>
        </w:tc>
        <w:tc>
          <w:tcPr>
            <w:tcW w:w="458" w:type="pct"/>
            <w:tcBorders>
              <w:top w:val="single" w:sz="4" w:space="0" w:color="auto"/>
              <w:left w:val="nil"/>
              <w:bottom w:val="single" w:sz="4" w:space="0" w:color="auto"/>
              <w:right w:val="single" w:sz="4" w:space="0" w:color="auto"/>
            </w:tcBorders>
            <w:shd w:val="clear" w:color="auto" w:fill="auto"/>
          </w:tcPr>
          <w:p w14:paraId="3A3BBEB5" w14:textId="202CC383"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-1,67%</w:t>
            </w:r>
          </w:p>
        </w:tc>
        <w:tc>
          <w:tcPr>
            <w:tcW w:w="472" w:type="pct"/>
            <w:tcBorders>
              <w:top w:val="single" w:sz="4" w:space="0" w:color="auto"/>
              <w:left w:val="nil"/>
              <w:bottom w:val="single" w:sz="4" w:space="0" w:color="auto"/>
              <w:right w:val="single" w:sz="4" w:space="0" w:color="auto"/>
            </w:tcBorders>
            <w:shd w:val="clear" w:color="auto" w:fill="auto"/>
          </w:tcPr>
          <w:p w14:paraId="21100537" w14:textId="70552F5C"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50 442</w:t>
            </w:r>
          </w:p>
        </w:tc>
        <w:tc>
          <w:tcPr>
            <w:tcW w:w="478" w:type="pct"/>
            <w:tcBorders>
              <w:top w:val="single" w:sz="4" w:space="0" w:color="auto"/>
              <w:left w:val="nil"/>
              <w:bottom w:val="single" w:sz="4" w:space="0" w:color="auto"/>
              <w:right w:val="single" w:sz="4" w:space="0" w:color="auto"/>
            </w:tcBorders>
            <w:shd w:val="clear" w:color="auto" w:fill="auto"/>
          </w:tcPr>
          <w:p w14:paraId="7EA4D230" w14:textId="0F06D429"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-22,00%</w:t>
            </w:r>
          </w:p>
        </w:tc>
      </w:tr>
      <w:tr w:rsidR="004D5A79" w:rsidRPr="004D5A79" w14:paraId="08BC5303" w14:textId="77777777" w:rsidTr="0057641E">
        <w:trPr>
          <w:trHeight w:val="261"/>
        </w:trPr>
        <w:tc>
          <w:tcPr>
            <w:tcW w:w="437" w:type="pct"/>
            <w:vMerge/>
          </w:tcPr>
          <w:p w14:paraId="3CCF78C7"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7E593A76"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końcowa łącznie [GJ/rok]</w:t>
            </w:r>
          </w:p>
        </w:tc>
        <w:tc>
          <w:tcPr>
            <w:tcW w:w="595" w:type="pct"/>
            <w:tcBorders>
              <w:top w:val="nil"/>
              <w:left w:val="single" w:sz="4" w:space="0" w:color="auto"/>
              <w:bottom w:val="single" w:sz="4" w:space="0" w:color="auto"/>
              <w:right w:val="single" w:sz="4" w:space="0" w:color="auto"/>
            </w:tcBorders>
            <w:shd w:val="clear" w:color="auto" w:fill="auto"/>
          </w:tcPr>
          <w:p w14:paraId="4024CEB5" w14:textId="1405E690"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96 368</w:t>
            </w:r>
          </w:p>
        </w:tc>
        <w:tc>
          <w:tcPr>
            <w:tcW w:w="472" w:type="pct"/>
            <w:tcBorders>
              <w:top w:val="nil"/>
              <w:left w:val="nil"/>
              <w:bottom w:val="single" w:sz="4" w:space="0" w:color="auto"/>
              <w:right w:val="single" w:sz="4" w:space="0" w:color="auto"/>
            </w:tcBorders>
            <w:shd w:val="clear" w:color="auto" w:fill="auto"/>
          </w:tcPr>
          <w:p w14:paraId="5F1AC9BF" w14:textId="416AE89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95 094</w:t>
            </w:r>
          </w:p>
        </w:tc>
        <w:tc>
          <w:tcPr>
            <w:tcW w:w="458" w:type="pct"/>
            <w:tcBorders>
              <w:top w:val="nil"/>
              <w:left w:val="nil"/>
              <w:bottom w:val="single" w:sz="4" w:space="0" w:color="auto"/>
              <w:right w:val="single" w:sz="4" w:space="0" w:color="auto"/>
            </w:tcBorders>
            <w:shd w:val="clear" w:color="auto" w:fill="auto"/>
          </w:tcPr>
          <w:p w14:paraId="21BA95FB" w14:textId="3D69F79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-1,32%</w:t>
            </w:r>
          </w:p>
        </w:tc>
        <w:tc>
          <w:tcPr>
            <w:tcW w:w="472" w:type="pct"/>
            <w:tcBorders>
              <w:top w:val="nil"/>
              <w:left w:val="nil"/>
              <w:bottom w:val="single" w:sz="4" w:space="0" w:color="auto"/>
              <w:right w:val="single" w:sz="4" w:space="0" w:color="auto"/>
            </w:tcBorders>
            <w:shd w:val="clear" w:color="auto" w:fill="auto"/>
          </w:tcPr>
          <w:p w14:paraId="0E187FC0" w14:textId="254C5D09"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77 062</w:t>
            </w:r>
          </w:p>
        </w:tc>
        <w:tc>
          <w:tcPr>
            <w:tcW w:w="478" w:type="pct"/>
            <w:tcBorders>
              <w:top w:val="nil"/>
              <w:left w:val="nil"/>
              <w:bottom w:val="single" w:sz="4" w:space="0" w:color="auto"/>
              <w:right w:val="single" w:sz="4" w:space="0" w:color="auto"/>
            </w:tcBorders>
            <w:shd w:val="clear" w:color="auto" w:fill="auto"/>
          </w:tcPr>
          <w:p w14:paraId="5CE999C0" w14:textId="7D99DB70"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-20,03%</w:t>
            </w:r>
          </w:p>
        </w:tc>
      </w:tr>
      <w:tr w:rsidR="004D5A79" w:rsidRPr="004D5A79" w14:paraId="6D9AB14E" w14:textId="77777777" w:rsidTr="0057641E">
        <w:trPr>
          <w:trHeight w:val="261"/>
        </w:trPr>
        <w:tc>
          <w:tcPr>
            <w:tcW w:w="437" w:type="pct"/>
            <w:vMerge/>
          </w:tcPr>
          <w:p w14:paraId="3BC96206"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37C2420B"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Uśredniony wskaźnik zużycia energii [kWh/m</w:t>
            </w:r>
            <w:r w:rsidRPr="004D5A79">
              <w:rPr>
                <w:rFonts w:asciiTheme="minorHAnsi" w:hAnsiTheme="minorHAnsi" w:cstheme="minorHAnsi"/>
                <w:sz w:val="18"/>
                <w:szCs w:val="18"/>
                <w:vertAlign w:val="superscript"/>
              </w:rPr>
              <w:t>2</w:t>
            </w:r>
            <w:r w:rsidRPr="004D5A79">
              <w:rPr>
                <w:rFonts w:asciiTheme="minorHAnsi" w:hAnsiTheme="minorHAnsi" w:cstheme="minorHAnsi"/>
                <w:sz w:val="18"/>
                <w:szCs w:val="18"/>
              </w:rPr>
              <w:t>rok]</w:t>
            </w:r>
          </w:p>
        </w:tc>
        <w:tc>
          <w:tcPr>
            <w:tcW w:w="595" w:type="pct"/>
            <w:tcBorders>
              <w:top w:val="nil"/>
              <w:left w:val="single" w:sz="4" w:space="0" w:color="auto"/>
              <w:bottom w:val="single" w:sz="4" w:space="0" w:color="auto"/>
              <w:right w:val="single" w:sz="4" w:space="0" w:color="auto"/>
            </w:tcBorders>
            <w:shd w:val="clear" w:color="auto" w:fill="auto"/>
          </w:tcPr>
          <w:p w14:paraId="326C6CE0" w14:textId="1284483C"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157,7</w:t>
            </w:r>
          </w:p>
        </w:tc>
        <w:tc>
          <w:tcPr>
            <w:tcW w:w="472" w:type="pct"/>
            <w:tcBorders>
              <w:top w:val="nil"/>
              <w:left w:val="nil"/>
              <w:bottom w:val="single" w:sz="4" w:space="0" w:color="auto"/>
              <w:right w:val="single" w:sz="4" w:space="0" w:color="auto"/>
            </w:tcBorders>
            <w:shd w:val="clear" w:color="auto" w:fill="auto"/>
          </w:tcPr>
          <w:p w14:paraId="04998ECB" w14:textId="77D3D2AD"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147,0</w:t>
            </w:r>
          </w:p>
        </w:tc>
        <w:tc>
          <w:tcPr>
            <w:tcW w:w="458" w:type="pct"/>
            <w:tcBorders>
              <w:top w:val="nil"/>
              <w:left w:val="nil"/>
              <w:bottom w:val="single" w:sz="4" w:space="0" w:color="auto"/>
              <w:right w:val="single" w:sz="4" w:space="0" w:color="auto"/>
            </w:tcBorders>
            <w:shd w:val="clear" w:color="auto" w:fill="auto"/>
          </w:tcPr>
          <w:p w14:paraId="1207A4D1" w14:textId="14462F7C"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-6,77%</w:t>
            </w:r>
          </w:p>
        </w:tc>
        <w:tc>
          <w:tcPr>
            <w:tcW w:w="472" w:type="pct"/>
            <w:tcBorders>
              <w:top w:val="nil"/>
              <w:left w:val="nil"/>
              <w:bottom w:val="single" w:sz="4" w:space="0" w:color="auto"/>
              <w:right w:val="single" w:sz="4" w:space="0" w:color="auto"/>
            </w:tcBorders>
            <w:shd w:val="clear" w:color="auto" w:fill="auto"/>
          </w:tcPr>
          <w:p w14:paraId="4A4A99B3" w14:textId="63986C9B"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97,1</w:t>
            </w:r>
          </w:p>
        </w:tc>
        <w:tc>
          <w:tcPr>
            <w:tcW w:w="478" w:type="pct"/>
            <w:tcBorders>
              <w:top w:val="nil"/>
              <w:left w:val="nil"/>
              <w:bottom w:val="single" w:sz="4" w:space="0" w:color="auto"/>
              <w:right w:val="single" w:sz="4" w:space="0" w:color="auto"/>
            </w:tcBorders>
            <w:shd w:val="clear" w:color="auto" w:fill="auto"/>
          </w:tcPr>
          <w:p w14:paraId="2AF75593" w14:textId="698B57DD"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-38,43%</w:t>
            </w:r>
          </w:p>
        </w:tc>
      </w:tr>
      <w:tr w:rsidR="004D5A79" w:rsidRPr="004D5A79" w14:paraId="085C5E0D" w14:textId="77777777" w:rsidTr="0057641E">
        <w:trPr>
          <w:trHeight w:val="261"/>
        </w:trPr>
        <w:tc>
          <w:tcPr>
            <w:tcW w:w="437" w:type="pct"/>
            <w:vMerge/>
          </w:tcPr>
          <w:p w14:paraId="6290F36C"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6DD75A43"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Szacunkowe zapotrzebowanie na moc [MW]</w:t>
            </w:r>
          </w:p>
        </w:tc>
        <w:tc>
          <w:tcPr>
            <w:tcW w:w="595" w:type="pct"/>
            <w:tcBorders>
              <w:top w:val="nil"/>
              <w:left w:val="single" w:sz="4" w:space="0" w:color="auto"/>
              <w:bottom w:val="single" w:sz="4" w:space="0" w:color="auto"/>
              <w:right w:val="single" w:sz="4" w:space="0" w:color="auto"/>
            </w:tcBorders>
            <w:shd w:val="clear" w:color="auto" w:fill="auto"/>
          </w:tcPr>
          <w:p w14:paraId="79AEA8FC" w14:textId="21B6A62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13,49</w:t>
            </w:r>
          </w:p>
        </w:tc>
        <w:tc>
          <w:tcPr>
            <w:tcW w:w="472" w:type="pct"/>
            <w:tcBorders>
              <w:top w:val="nil"/>
              <w:left w:val="nil"/>
              <w:bottom w:val="single" w:sz="4" w:space="0" w:color="auto"/>
              <w:right w:val="single" w:sz="4" w:space="0" w:color="auto"/>
            </w:tcBorders>
            <w:shd w:val="clear" w:color="auto" w:fill="auto"/>
          </w:tcPr>
          <w:p w14:paraId="3C95B413" w14:textId="77112372"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13,31</w:t>
            </w:r>
          </w:p>
        </w:tc>
        <w:tc>
          <w:tcPr>
            <w:tcW w:w="458" w:type="pct"/>
            <w:tcBorders>
              <w:top w:val="nil"/>
              <w:left w:val="nil"/>
              <w:bottom w:val="single" w:sz="4" w:space="0" w:color="auto"/>
              <w:right w:val="single" w:sz="4" w:space="0" w:color="auto"/>
            </w:tcBorders>
            <w:shd w:val="clear" w:color="auto" w:fill="auto"/>
          </w:tcPr>
          <w:p w14:paraId="5629FF5D" w14:textId="6789C13A"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-1,32%</w:t>
            </w:r>
          </w:p>
        </w:tc>
        <w:tc>
          <w:tcPr>
            <w:tcW w:w="472" w:type="pct"/>
            <w:tcBorders>
              <w:top w:val="nil"/>
              <w:left w:val="nil"/>
              <w:bottom w:val="single" w:sz="4" w:space="0" w:color="auto"/>
              <w:right w:val="single" w:sz="4" w:space="0" w:color="auto"/>
            </w:tcBorders>
            <w:shd w:val="clear" w:color="auto" w:fill="auto"/>
          </w:tcPr>
          <w:p w14:paraId="2436710C" w14:textId="2AC6AECE"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10,79</w:t>
            </w:r>
          </w:p>
        </w:tc>
        <w:tc>
          <w:tcPr>
            <w:tcW w:w="478" w:type="pct"/>
            <w:tcBorders>
              <w:top w:val="nil"/>
              <w:left w:val="nil"/>
              <w:bottom w:val="single" w:sz="4" w:space="0" w:color="auto"/>
              <w:right w:val="single" w:sz="4" w:space="0" w:color="auto"/>
            </w:tcBorders>
            <w:shd w:val="clear" w:color="auto" w:fill="auto"/>
          </w:tcPr>
          <w:p w14:paraId="579BA02A" w14:textId="232CDB6C"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-20,03%</w:t>
            </w:r>
          </w:p>
        </w:tc>
      </w:tr>
      <w:tr w:rsidR="004D5A79" w:rsidRPr="004D5A79" w14:paraId="43CF7B0D" w14:textId="77777777" w:rsidTr="0057641E">
        <w:trPr>
          <w:trHeight w:val="73"/>
        </w:trPr>
        <w:tc>
          <w:tcPr>
            <w:tcW w:w="437" w:type="pct"/>
            <w:vMerge w:val="restart"/>
            <w:shd w:val="clear" w:color="auto" w:fill="D9D9D9" w:themeFill="background1" w:themeFillShade="D9"/>
            <w:textDirection w:val="btLr"/>
          </w:tcPr>
          <w:p w14:paraId="5A90D6B0" w14:textId="77777777" w:rsidR="004D5A79" w:rsidRPr="004D5A79" w:rsidRDefault="004D5A79" w:rsidP="004D5A79">
            <w:pPr>
              <w:widowControl w:val="0"/>
              <w:autoSpaceDE w:val="0"/>
              <w:autoSpaceDN w:val="0"/>
              <w:adjustRightInd w:val="0"/>
              <w:jc w:val="center"/>
              <w:rPr>
                <w:rFonts w:asciiTheme="minorHAnsi" w:hAnsiTheme="minorHAnsi" w:cstheme="minorHAnsi"/>
                <w:bCs/>
                <w:sz w:val="18"/>
                <w:szCs w:val="18"/>
              </w:rPr>
            </w:pPr>
            <w:r w:rsidRPr="004D5A79">
              <w:rPr>
                <w:rFonts w:asciiTheme="minorHAnsi" w:hAnsiTheme="minorHAnsi" w:cstheme="minorHAnsi"/>
                <w:bCs/>
                <w:sz w:val="18"/>
                <w:szCs w:val="18"/>
              </w:rPr>
              <w:t xml:space="preserve">Działalność gospodarcza </w:t>
            </w:r>
          </w:p>
        </w:tc>
        <w:tc>
          <w:tcPr>
            <w:tcW w:w="2088" w:type="pct"/>
            <w:shd w:val="clear" w:color="auto" w:fill="D9D9D9" w:themeFill="background1" w:themeFillShade="D9"/>
            <w:vAlign w:val="center"/>
            <w:hideMark/>
          </w:tcPr>
          <w:p w14:paraId="01890019"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użytkowa [GJ/rok]</w:t>
            </w:r>
          </w:p>
        </w:tc>
        <w:tc>
          <w:tcPr>
            <w:tcW w:w="595" w:type="pct"/>
            <w:tcBorders>
              <w:top w:val="nil"/>
              <w:left w:val="single" w:sz="4" w:space="0" w:color="auto"/>
              <w:bottom w:val="single" w:sz="4" w:space="0" w:color="auto"/>
              <w:right w:val="single" w:sz="4" w:space="0" w:color="auto"/>
            </w:tcBorders>
            <w:shd w:val="clear" w:color="000000" w:fill="D9D9D9"/>
          </w:tcPr>
          <w:p w14:paraId="7FD5709B" w14:textId="0AEA75C3" w:rsidR="004D5A79" w:rsidRPr="004D5A79" w:rsidRDefault="004D5A79" w:rsidP="004D5A79">
            <w:pPr>
              <w:spacing w:line="240" w:lineRule="auto"/>
              <w:jc w:val="center"/>
              <w:rPr>
                <w:rFonts w:asciiTheme="minorHAnsi" w:hAnsiTheme="minorHAnsi" w:cstheme="minorHAnsi"/>
                <w:sz w:val="20"/>
                <w:szCs w:val="20"/>
              </w:rPr>
            </w:pPr>
            <w:r w:rsidRPr="004D5A79">
              <w:rPr>
                <w:rFonts w:asciiTheme="minorHAnsi" w:hAnsiTheme="minorHAnsi" w:cstheme="minorHAnsi"/>
                <w:sz w:val="20"/>
                <w:szCs w:val="20"/>
              </w:rPr>
              <w:t>8 199</w:t>
            </w:r>
          </w:p>
        </w:tc>
        <w:tc>
          <w:tcPr>
            <w:tcW w:w="472" w:type="pct"/>
            <w:tcBorders>
              <w:top w:val="nil"/>
              <w:left w:val="nil"/>
              <w:bottom w:val="single" w:sz="4" w:space="0" w:color="auto"/>
              <w:right w:val="single" w:sz="4" w:space="0" w:color="auto"/>
            </w:tcBorders>
            <w:shd w:val="clear" w:color="000000" w:fill="D9D9D9"/>
          </w:tcPr>
          <w:p w14:paraId="3A4DECFC" w14:textId="5FB45DCE"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7 864</w:t>
            </w:r>
          </w:p>
        </w:tc>
        <w:tc>
          <w:tcPr>
            <w:tcW w:w="458" w:type="pct"/>
            <w:tcBorders>
              <w:top w:val="nil"/>
              <w:left w:val="nil"/>
              <w:bottom w:val="single" w:sz="4" w:space="0" w:color="auto"/>
              <w:right w:val="single" w:sz="4" w:space="0" w:color="auto"/>
            </w:tcBorders>
            <w:shd w:val="clear" w:color="000000" w:fill="D9D9D9"/>
          </w:tcPr>
          <w:p w14:paraId="5A895C88" w14:textId="257F88DF"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-4,08%</w:t>
            </w:r>
          </w:p>
        </w:tc>
        <w:tc>
          <w:tcPr>
            <w:tcW w:w="472" w:type="pct"/>
            <w:tcBorders>
              <w:top w:val="nil"/>
              <w:left w:val="nil"/>
              <w:bottom w:val="single" w:sz="4" w:space="0" w:color="auto"/>
              <w:right w:val="single" w:sz="4" w:space="0" w:color="auto"/>
            </w:tcBorders>
            <w:shd w:val="clear" w:color="000000" w:fill="D9D9D9"/>
          </w:tcPr>
          <w:p w14:paraId="62AFB734" w14:textId="28B28F1B" w:rsidR="004D5A79" w:rsidRPr="004D5A79" w:rsidRDefault="004D5A79" w:rsidP="004D5A79">
            <w:pPr>
              <w:ind w:left="-446" w:firstLine="446"/>
              <w:jc w:val="center"/>
              <w:rPr>
                <w:rFonts w:asciiTheme="minorHAnsi" w:hAnsiTheme="minorHAnsi" w:cstheme="minorHAnsi"/>
                <w:sz w:val="20"/>
                <w:szCs w:val="20"/>
              </w:rPr>
            </w:pPr>
            <w:r w:rsidRPr="004D5A79">
              <w:rPr>
                <w:rFonts w:asciiTheme="minorHAnsi" w:hAnsiTheme="minorHAnsi" w:cstheme="minorHAnsi"/>
                <w:sz w:val="20"/>
                <w:szCs w:val="20"/>
              </w:rPr>
              <w:t>6 190</w:t>
            </w:r>
          </w:p>
        </w:tc>
        <w:tc>
          <w:tcPr>
            <w:tcW w:w="478" w:type="pct"/>
            <w:tcBorders>
              <w:top w:val="nil"/>
              <w:left w:val="nil"/>
              <w:bottom w:val="single" w:sz="4" w:space="0" w:color="auto"/>
              <w:right w:val="single" w:sz="4" w:space="0" w:color="auto"/>
            </w:tcBorders>
            <w:shd w:val="clear" w:color="000000" w:fill="D9D9D9"/>
          </w:tcPr>
          <w:p w14:paraId="0A143204" w14:textId="6528CC35"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-24,50%</w:t>
            </w:r>
          </w:p>
        </w:tc>
      </w:tr>
      <w:tr w:rsidR="004D5A79" w:rsidRPr="004D5A79" w14:paraId="0690BEFD" w14:textId="77777777" w:rsidTr="0057641E">
        <w:trPr>
          <w:trHeight w:val="122"/>
        </w:trPr>
        <w:tc>
          <w:tcPr>
            <w:tcW w:w="437" w:type="pct"/>
            <w:vMerge/>
          </w:tcPr>
          <w:p w14:paraId="09B07306"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D9D9D9" w:themeFill="background1" w:themeFillShade="D9"/>
            <w:vAlign w:val="center"/>
            <w:hideMark/>
          </w:tcPr>
          <w:p w14:paraId="513963BA"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końcowa łącznie [GJ/rok]</w:t>
            </w:r>
          </w:p>
        </w:tc>
        <w:tc>
          <w:tcPr>
            <w:tcW w:w="595" w:type="pct"/>
            <w:tcBorders>
              <w:top w:val="nil"/>
              <w:left w:val="single" w:sz="4" w:space="0" w:color="auto"/>
              <w:bottom w:val="single" w:sz="4" w:space="0" w:color="auto"/>
              <w:right w:val="single" w:sz="4" w:space="0" w:color="auto"/>
            </w:tcBorders>
            <w:shd w:val="clear" w:color="000000" w:fill="D9D9D9"/>
          </w:tcPr>
          <w:p w14:paraId="21B3B967" w14:textId="692EFF71"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12 013</w:t>
            </w:r>
          </w:p>
        </w:tc>
        <w:tc>
          <w:tcPr>
            <w:tcW w:w="472" w:type="pct"/>
            <w:tcBorders>
              <w:top w:val="nil"/>
              <w:left w:val="nil"/>
              <w:bottom w:val="single" w:sz="4" w:space="0" w:color="auto"/>
              <w:right w:val="single" w:sz="4" w:space="0" w:color="auto"/>
            </w:tcBorders>
            <w:shd w:val="clear" w:color="000000" w:fill="D9D9D9"/>
          </w:tcPr>
          <w:p w14:paraId="06DC6E4D" w14:textId="4B0A8B5C"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11 493</w:t>
            </w:r>
          </w:p>
        </w:tc>
        <w:tc>
          <w:tcPr>
            <w:tcW w:w="458" w:type="pct"/>
            <w:tcBorders>
              <w:top w:val="nil"/>
              <w:left w:val="nil"/>
              <w:bottom w:val="single" w:sz="4" w:space="0" w:color="auto"/>
              <w:right w:val="single" w:sz="4" w:space="0" w:color="auto"/>
            </w:tcBorders>
            <w:shd w:val="clear" w:color="000000" w:fill="D9D9D9"/>
          </w:tcPr>
          <w:p w14:paraId="51803732" w14:textId="6E91252E"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-4,33%</w:t>
            </w:r>
          </w:p>
        </w:tc>
        <w:tc>
          <w:tcPr>
            <w:tcW w:w="472" w:type="pct"/>
            <w:tcBorders>
              <w:top w:val="nil"/>
              <w:left w:val="nil"/>
              <w:bottom w:val="single" w:sz="4" w:space="0" w:color="auto"/>
              <w:right w:val="single" w:sz="4" w:space="0" w:color="auto"/>
            </w:tcBorders>
            <w:shd w:val="clear" w:color="000000" w:fill="D9D9D9"/>
          </w:tcPr>
          <w:p w14:paraId="3ED24DFC" w14:textId="514C50F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9 028</w:t>
            </w:r>
          </w:p>
        </w:tc>
        <w:tc>
          <w:tcPr>
            <w:tcW w:w="478" w:type="pct"/>
            <w:tcBorders>
              <w:top w:val="nil"/>
              <w:left w:val="nil"/>
              <w:bottom w:val="single" w:sz="4" w:space="0" w:color="auto"/>
              <w:right w:val="single" w:sz="4" w:space="0" w:color="auto"/>
            </w:tcBorders>
            <w:shd w:val="clear" w:color="000000" w:fill="D9D9D9"/>
          </w:tcPr>
          <w:p w14:paraId="250687B4" w14:textId="77CB0C49"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-24,85%</w:t>
            </w:r>
          </w:p>
        </w:tc>
      </w:tr>
      <w:tr w:rsidR="004D5A79" w:rsidRPr="004D5A79" w14:paraId="02D8FDD7" w14:textId="77777777" w:rsidTr="0057641E">
        <w:trPr>
          <w:trHeight w:val="279"/>
        </w:trPr>
        <w:tc>
          <w:tcPr>
            <w:tcW w:w="437" w:type="pct"/>
            <w:vMerge/>
          </w:tcPr>
          <w:p w14:paraId="79FBA508"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D9D9D9" w:themeFill="background1" w:themeFillShade="D9"/>
            <w:vAlign w:val="center"/>
            <w:hideMark/>
          </w:tcPr>
          <w:p w14:paraId="45F71BCB" w14:textId="77777777" w:rsidR="004D5A79" w:rsidRPr="004D5A79" w:rsidRDefault="004D5A79" w:rsidP="004D5A79">
            <w:pPr>
              <w:widowControl w:val="0"/>
              <w:autoSpaceDE w:val="0"/>
              <w:autoSpaceDN w:val="0"/>
              <w:adjustRightInd w:val="0"/>
              <w:ind w:right="-212"/>
              <w:jc w:val="left"/>
              <w:rPr>
                <w:rFonts w:asciiTheme="minorHAnsi" w:hAnsiTheme="minorHAnsi" w:cstheme="minorHAnsi"/>
                <w:sz w:val="18"/>
                <w:szCs w:val="18"/>
              </w:rPr>
            </w:pPr>
            <w:r w:rsidRPr="004D5A79">
              <w:rPr>
                <w:rFonts w:asciiTheme="minorHAnsi" w:hAnsiTheme="minorHAnsi" w:cstheme="minorHAnsi"/>
                <w:sz w:val="18"/>
                <w:szCs w:val="18"/>
              </w:rPr>
              <w:t>Uśredniony wskaźnik zużycia energii [kWh/m</w:t>
            </w:r>
            <w:r w:rsidRPr="004D5A79">
              <w:rPr>
                <w:rFonts w:asciiTheme="minorHAnsi" w:hAnsiTheme="minorHAnsi" w:cstheme="minorHAnsi"/>
                <w:sz w:val="18"/>
                <w:szCs w:val="18"/>
                <w:vertAlign w:val="superscript"/>
              </w:rPr>
              <w:t>2</w:t>
            </w:r>
            <w:r w:rsidRPr="004D5A79">
              <w:rPr>
                <w:rFonts w:asciiTheme="minorHAnsi" w:hAnsiTheme="minorHAnsi" w:cstheme="minorHAnsi"/>
                <w:sz w:val="18"/>
                <w:szCs w:val="18"/>
              </w:rPr>
              <w:t>rok]</w:t>
            </w:r>
          </w:p>
        </w:tc>
        <w:tc>
          <w:tcPr>
            <w:tcW w:w="595" w:type="pct"/>
            <w:tcBorders>
              <w:top w:val="nil"/>
              <w:left w:val="single" w:sz="4" w:space="0" w:color="auto"/>
              <w:bottom w:val="single" w:sz="4" w:space="0" w:color="auto"/>
              <w:right w:val="single" w:sz="4" w:space="0" w:color="auto"/>
            </w:tcBorders>
            <w:shd w:val="clear" w:color="000000" w:fill="D9D9D9"/>
          </w:tcPr>
          <w:p w14:paraId="33F20633" w14:textId="43A356B0"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150</w:t>
            </w:r>
          </w:p>
        </w:tc>
        <w:tc>
          <w:tcPr>
            <w:tcW w:w="472" w:type="pct"/>
            <w:tcBorders>
              <w:top w:val="nil"/>
              <w:left w:val="nil"/>
              <w:bottom w:val="single" w:sz="4" w:space="0" w:color="auto"/>
              <w:right w:val="single" w:sz="4" w:space="0" w:color="auto"/>
            </w:tcBorders>
            <w:shd w:val="clear" w:color="000000" w:fill="D9D9D9"/>
          </w:tcPr>
          <w:p w14:paraId="66E4A8FE" w14:textId="6C4175AD"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133,1</w:t>
            </w:r>
          </w:p>
        </w:tc>
        <w:tc>
          <w:tcPr>
            <w:tcW w:w="458" w:type="pct"/>
            <w:tcBorders>
              <w:top w:val="nil"/>
              <w:left w:val="nil"/>
              <w:bottom w:val="single" w:sz="4" w:space="0" w:color="auto"/>
              <w:right w:val="single" w:sz="4" w:space="0" w:color="auto"/>
            </w:tcBorders>
            <w:shd w:val="clear" w:color="000000" w:fill="D9D9D9"/>
          </w:tcPr>
          <w:p w14:paraId="6D3409A3" w14:textId="264C6296"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-11,06%</w:t>
            </w:r>
          </w:p>
        </w:tc>
        <w:tc>
          <w:tcPr>
            <w:tcW w:w="472" w:type="pct"/>
            <w:tcBorders>
              <w:top w:val="nil"/>
              <w:left w:val="nil"/>
              <w:bottom w:val="single" w:sz="4" w:space="0" w:color="auto"/>
              <w:right w:val="single" w:sz="4" w:space="0" w:color="auto"/>
            </w:tcBorders>
            <w:shd w:val="clear" w:color="000000" w:fill="D9D9D9"/>
          </w:tcPr>
          <w:p w14:paraId="0062AB9A" w14:textId="5B6EEE54"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79,6</w:t>
            </w:r>
          </w:p>
        </w:tc>
        <w:tc>
          <w:tcPr>
            <w:tcW w:w="478" w:type="pct"/>
            <w:tcBorders>
              <w:top w:val="nil"/>
              <w:left w:val="nil"/>
              <w:bottom w:val="single" w:sz="4" w:space="0" w:color="auto"/>
              <w:right w:val="single" w:sz="4" w:space="0" w:color="auto"/>
            </w:tcBorders>
            <w:shd w:val="clear" w:color="000000" w:fill="D9D9D9"/>
          </w:tcPr>
          <w:p w14:paraId="645DF04F" w14:textId="49BA048D"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-46,79%</w:t>
            </w:r>
          </w:p>
        </w:tc>
      </w:tr>
      <w:tr w:rsidR="004D5A79" w:rsidRPr="004D5A79" w14:paraId="502553AD" w14:textId="77777777" w:rsidTr="0057641E">
        <w:trPr>
          <w:trHeight w:val="261"/>
        </w:trPr>
        <w:tc>
          <w:tcPr>
            <w:tcW w:w="437" w:type="pct"/>
            <w:vMerge/>
          </w:tcPr>
          <w:p w14:paraId="598EDBA0"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D9D9D9" w:themeFill="background1" w:themeFillShade="D9"/>
            <w:vAlign w:val="center"/>
            <w:hideMark/>
          </w:tcPr>
          <w:p w14:paraId="588C5DA5"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Szacunkowe zapotrzebowanie na moc [MW]</w:t>
            </w:r>
          </w:p>
        </w:tc>
        <w:tc>
          <w:tcPr>
            <w:tcW w:w="595" w:type="pct"/>
            <w:tcBorders>
              <w:top w:val="nil"/>
              <w:left w:val="single" w:sz="4" w:space="0" w:color="auto"/>
              <w:bottom w:val="single" w:sz="4" w:space="0" w:color="auto"/>
              <w:right w:val="single" w:sz="4" w:space="0" w:color="auto"/>
            </w:tcBorders>
            <w:shd w:val="clear" w:color="000000" w:fill="D9D9D9"/>
          </w:tcPr>
          <w:p w14:paraId="1BF16F97" w14:textId="004D6E9E"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1,68</w:t>
            </w:r>
          </w:p>
        </w:tc>
        <w:tc>
          <w:tcPr>
            <w:tcW w:w="472" w:type="pct"/>
            <w:tcBorders>
              <w:top w:val="nil"/>
              <w:left w:val="nil"/>
              <w:bottom w:val="single" w:sz="4" w:space="0" w:color="auto"/>
              <w:right w:val="single" w:sz="4" w:space="0" w:color="auto"/>
            </w:tcBorders>
            <w:shd w:val="clear" w:color="000000" w:fill="D9D9D9"/>
          </w:tcPr>
          <w:p w14:paraId="1852B5DF" w14:textId="35994B43"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1,61</w:t>
            </w:r>
          </w:p>
        </w:tc>
        <w:tc>
          <w:tcPr>
            <w:tcW w:w="458" w:type="pct"/>
            <w:tcBorders>
              <w:top w:val="nil"/>
              <w:left w:val="nil"/>
              <w:bottom w:val="single" w:sz="4" w:space="0" w:color="auto"/>
              <w:right w:val="single" w:sz="4" w:space="0" w:color="auto"/>
            </w:tcBorders>
            <w:shd w:val="clear" w:color="000000" w:fill="D9D9D9"/>
          </w:tcPr>
          <w:p w14:paraId="3817E076" w14:textId="54E9151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-4,33%</w:t>
            </w:r>
          </w:p>
        </w:tc>
        <w:tc>
          <w:tcPr>
            <w:tcW w:w="472" w:type="pct"/>
            <w:tcBorders>
              <w:top w:val="nil"/>
              <w:left w:val="nil"/>
              <w:bottom w:val="single" w:sz="4" w:space="0" w:color="auto"/>
              <w:right w:val="single" w:sz="4" w:space="0" w:color="auto"/>
            </w:tcBorders>
            <w:shd w:val="clear" w:color="000000" w:fill="D9D9D9"/>
          </w:tcPr>
          <w:p w14:paraId="070AEE68" w14:textId="0CDB1416"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1,26</w:t>
            </w:r>
          </w:p>
        </w:tc>
        <w:tc>
          <w:tcPr>
            <w:tcW w:w="478" w:type="pct"/>
            <w:tcBorders>
              <w:top w:val="nil"/>
              <w:left w:val="nil"/>
              <w:bottom w:val="single" w:sz="4" w:space="0" w:color="auto"/>
              <w:right w:val="single" w:sz="4" w:space="0" w:color="auto"/>
            </w:tcBorders>
            <w:shd w:val="clear" w:color="000000" w:fill="D9D9D9"/>
          </w:tcPr>
          <w:p w14:paraId="4968AF99" w14:textId="4B9E45B7"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-24,85%</w:t>
            </w:r>
          </w:p>
        </w:tc>
      </w:tr>
      <w:tr w:rsidR="004D5A79" w:rsidRPr="004D5A79" w14:paraId="4CB9D869" w14:textId="77777777" w:rsidTr="0057641E">
        <w:trPr>
          <w:trHeight w:val="261"/>
        </w:trPr>
        <w:tc>
          <w:tcPr>
            <w:tcW w:w="437" w:type="pct"/>
            <w:vMerge w:val="restart"/>
            <w:textDirection w:val="btLr"/>
          </w:tcPr>
          <w:p w14:paraId="4307FE8C" w14:textId="77777777" w:rsidR="004D5A79" w:rsidRPr="004D5A79" w:rsidRDefault="004D5A79" w:rsidP="004D5A79">
            <w:pPr>
              <w:widowControl w:val="0"/>
              <w:autoSpaceDE w:val="0"/>
              <w:autoSpaceDN w:val="0"/>
              <w:adjustRightInd w:val="0"/>
              <w:spacing w:line="240" w:lineRule="auto"/>
              <w:jc w:val="center"/>
              <w:rPr>
                <w:rFonts w:asciiTheme="minorHAnsi" w:hAnsiTheme="minorHAnsi" w:cstheme="minorHAnsi"/>
                <w:bCs/>
                <w:sz w:val="18"/>
                <w:szCs w:val="18"/>
              </w:rPr>
            </w:pPr>
            <w:r w:rsidRPr="004D5A79">
              <w:rPr>
                <w:rFonts w:asciiTheme="minorHAnsi" w:hAnsiTheme="minorHAnsi" w:cstheme="minorHAnsi"/>
                <w:bCs/>
                <w:sz w:val="18"/>
                <w:szCs w:val="18"/>
              </w:rPr>
              <w:t>Budynki użyteczności publicznej</w:t>
            </w:r>
          </w:p>
        </w:tc>
        <w:tc>
          <w:tcPr>
            <w:tcW w:w="2088" w:type="pct"/>
            <w:shd w:val="clear" w:color="auto" w:fill="auto"/>
            <w:vAlign w:val="center"/>
          </w:tcPr>
          <w:p w14:paraId="24BD0D83"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użytkowa [GJ/rok]</w:t>
            </w:r>
          </w:p>
        </w:tc>
        <w:tc>
          <w:tcPr>
            <w:tcW w:w="595" w:type="pct"/>
            <w:tcBorders>
              <w:top w:val="nil"/>
              <w:left w:val="single" w:sz="4" w:space="0" w:color="auto"/>
              <w:bottom w:val="single" w:sz="4" w:space="0" w:color="auto"/>
              <w:right w:val="single" w:sz="4" w:space="0" w:color="auto"/>
            </w:tcBorders>
            <w:shd w:val="clear" w:color="auto" w:fill="auto"/>
          </w:tcPr>
          <w:p w14:paraId="03BC2D77" w14:textId="11E56064"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3 288</w:t>
            </w:r>
          </w:p>
        </w:tc>
        <w:tc>
          <w:tcPr>
            <w:tcW w:w="472" w:type="pct"/>
            <w:tcBorders>
              <w:top w:val="nil"/>
              <w:left w:val="nil"/>
              <w:bottom w:val="single" w:sz="4" w:space="0" w:color="auto"/>
              <w:right w:val="single" w:sz="4" w:space="0" w:color="auto"/>
            </w:tcBorders>
            <w:shd w:val="clear" w:color="auto" w:fill="auto"/>
          </w:tcPr>
          <w:p w14:paraId="6528DDA8" w14:textId="27AF86D0"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3 268</w:t>
            </w:r>
          </w:p>
        </w:tc>
        <w:tc>
          <w:tcPr>
            <w:tcW w:w="458" w:type="pct"/>
            <w:tcBorders>
              <w:top w:val="nil"/>
              <w:left w:val="nil"/>
              <w:bottom w:val="single" w:sz="4" w:space="0" w:color="auto"/>
              <w:right w:val="single" w:sz="4" w:space="0" w:color="auto"/>
            </w:tcBorders>
            <w:shd w:val="clear" w:color="auto" w:fill="auto"/>
          </w:tcPr>
          <w:p w14:paraId="6BCC7568" w14:textId="13D3B308"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-0,61%</w:t>
            </w:r>
          </w:p>
        </w:tc>
        <w:tc>
          <w:tcPr>
            <w:tcW w:w="472" w:type="pct"/>
            <w:tcBorders>
              <w:top w:val="nil"/>
              <w:left w:val="nil"/>
              <w:bottom w:val="single" w:sz="4" w:space="0" w:color="auto"/>
              <w:right w:val="single" w:sz="4" w:space="0" w:color="auto"/>
            </w:tcBorders>
            <w:shd w:val="clear" w:color="auto" w:fill="auto"/>
          </w:tcPr>
          <w:p w14:paraId="1DC10EE5" w14:textId="3B87E8BD"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3 216</w:t>
            </w:r>
          </w:p>
        </w:tc>
        <w:tc>
          <w:tcPr>
            <w:tcW w:w="478" w:type="pct"/>
            <w:tcBorders>
              <w:top w:val="nil"/>
              <w:left w:val="nil"/>
              <w:bottom w:val="single" w:sz="4" w:space="0" w:color="auto"/>
              <w:right w:val="single" w:sz="4" w:space="0" w:color="auto"/>
            </w:tcBorders>
            <w:shd w:val="clear" w:color="auto" w:fill="auto"/>
          </w:tcPr>
          <w:p w14:paraId="12652144" w14:textId="67F8624A"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-2,20%</w:t>
            </w:r>
          </w:p>
        </w:tc>
      </w:tr>
      <w:tr w:rsidR="004D5A79" w:rsidRPr="004D5A79" w14:paraId="3D792C02" w14:textId="77777777" w:rsidTr="0057641E">
        <w:trPr>
          <w:trHeight w:val="60"/>
        </w:trPr>
        <w:tc>
          <w:tcPr>
            <w:tcW w:w="437" w:type="pct"/>
            <w:vMerge/>
          </w:tcPr>
          <w:p w14:paraId="10B02284"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5028EAC8"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końcowa łącznie [GJ/rok]</w:t>
            </w:r>
          </w:p>
        </w:tc>
        <w:tc>
          <w:tcPr>
            <w:tcW w:w="595" w:type="pct"/>
            <w:tcBorders>
              <w:top w:val="nil"/>
              <w:left w:val="single" w:sz="4" w:space="0" w:color="auto"/>
              <w:bottom w:val="single" w:sz="4" w:space="0" w:color="auto"/>
              <w:right w:val="single" w:sz="4" w:space="0" w:color="auto"/>
            </w:tcBorders>
            <w:shd w:val="clear" w:color="auto" w:fill="auto"/>
          </w:tcPr>
          <w:p w14:paraId="4CC3E9C6" w14:textId="3EDFA399"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3 790</w:t>
            </w:r>
          </w:p>
        </w:tc>
        <w:tc>
          <w:tcPr>
            <w:tcW w:w="472" w:type="pct"/>
            <w:tcBorders>
              <w:top w:val="nil"/>
              <w:left w:val="nil"/>
              <w:bottom w:val="single" w:sz="4" w:space="0" w:color="auto"/>
              <w:right w:val="single" w:sz="4" w:space="0" w:color="auto"/>
            </w:tcBorders>
            <w:shd w:val="clear" w:color="auto" w:fill="auto"/>
          </w:tcPr>
          <w:p w14:paraId="12EC3915" w14:textId="249401F2"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3 912</w:t>
            </w:r>
          </w:p>
        </w:tc>
        <w:tc>
          <w:tcPr>
            <w:tcW w:w="458" w:type="pct"/>
            <w:tcBorders>
              <w:top w:val="nil"/>
              <w:left w:val="nil"/>
              <w:bottom w:val="single" w:sz="4" w:space="0" w:color="auto"/>
              <w:right w:val="single" w:sz="4" w:space="0" w:color="auto"/>
            </w:tcBorders>
            <w:shd w:val="clear" w:color="auto" w:fill="auto"/>
          </w:tcPr>
          <w:p w14:paraId="0B56A08A" w14:textId="5D1B60D4"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3,23%</w:t>
            </w:r>
          </w:p>
        </w:tc>
        <w:tc>
          <w:tcPr>
            <w:tcW w:w="472" w:type="pct"/>
            <w:tcBorders>
              <w:top w:val="nil"/>
              <w:left w:val="nil"/>
              <w:bottom w:val="single" w:sz="4" w:space="0" w:color="auto"/>
              <w:right w:val="single" w:sz="4" w:space="0" w:color="auto"/>
            </w:tcBorders>
            <w:shd w:val="clear" w:color="auto" w:fill="auto"/>
          </w:tcPr>
          <w:p w14:paraId="155993AB" w14:textId="7E5E7C87"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3 859</w:t>
            </w:r>
          </w:p>
        </w:tc>
        <w:tc>
          <w:tcPr>
            <w:tcW w:w="478" w:type="pct"/>
            <w:tcBorders>
              <w:top w:val="nil"/>
              <w:left w:val="nil"/>
              <w:bottom w:val="single" w:sz="4" w:space="0" w:color="auto"/>
              <w:right w:val="single" w:sz="4" w:space="0" w:color="auto"/>
            </w:tcBorders>
            <w:shd w:val="clear" w:color="auto" w:fill="auto"/>
          </w:tcPr>
          <w:p w14:paraId="2882D02E" w14:textId="09DC4D3E"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1,84%</w:t>
            </w:r>
          </w:p>
        </w:tc>
      </w:tr>
      <w:tr w:rsidR="004D5A79" w:rsidRPr="004D5A79" w14:paraId="5784FD73" w14:textId="77777777" w:rsidTr="0057641E">
        <w:trPr>
          <w:trHeight w:val="261"/>
        </w:trPr>
        <w:tc>
          <w:tcPr>
            <w:tcW w:w="437" w:type="pct"/>
            <w:vMerge/>
          </w:tcPr>
          <w:p w14:paraId="6C9A2483"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7077A2FC"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Uśredniony wskaźnik zużycia energii [kWh/m</w:t>
            </w:r>
            <w:r w:rsidRPr="004D5A79">
              <w:rPr>
                <w:rFonts w:asciiTheme="minorHAnsi" w:hAnsiTheme="minorHAnsi" w:cstheme="minorHAnsi"/>
                <w:sz w:val="18"/>
                <w:szCs w:val="18"/>
                <w:vertAlign w:val="superscript"/>
              </w:rPr>
              <w:t>2</w:t>
            </w:r>
            <w:r w:rsidRPr="004D5A79">
              <w:rPr>
                <w:rFonts w:asciiTheme="minorHAnsi" w:hAnsiTheme="minorHAnsi" w:cstheme="minorHAnsi"/>
                <w:sz w:val="18"/>
                <w:szCs w:val="18"/>
              </w:rPr>
              <w:t>rok]</w:t>
            </w:r>
          </w:p>
        </w:tc>
        <w:tc>
          <w:tcPr>
            <w:tcW w:w="595" w:type="pct"/>
            <w:tcBorders>
              <w:top w:val="nil"/>
              <w:left w:val="single" w:sz="4" w:space="0" w:color="auto"/>
              <w:bottom w:val="single" w:sz="4" w:space="0" w:color="auto"/>
              <w:right w:val="single" w:sz="4" w:space="0" w:color="auto"/>
            </w:tcBorders>
            <w:shd w:val="clear" w:color="auto" w:fill="auto"/>
          </w:tcPr>
          <w:p w14:paraId="38B47EE1" w14:textId="638C0349"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87,1</w:t>
            </w:r>
          </w:p>
        </w:tc>
        <w:tc>
          <w:tcPr>
            <w:tcW w:w="472" w:type="pct"/>
            <w:tcBorders>
              <w:top w:val="nil"/>
              <w:left w:val="nil"/>
              <w:bottom w:val="single" w:sz="4" w:space="0" w:color="auto"/>
              <w:right w:val="single" w:sz="4" w:space="0" w:color="auto"/>
            </w:tcBorders>
            <w:shd w:val="clear" w:color="auto" w:fill="auto"/>
          </w:tcPr>
          <w:p w14:paraId="7F7455C7" w14:textId="0D66F777"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86,2</w:t>
            </w:r>
          </w:p>
        </w:tc>
        <w:tc>
          <w:tcPr>
            <w:tcW w:w="458" w:type="pct"/>
            <w:tcBorders>
              <w:top w:val="nil"/>
              <w:left w:val="nil"/>
              <w:bottom w:val="single" w:sz="4" w:space="0" w:color="auto"/>
              <w:right w:val="single" w:sz="4" w:space="0" w:color="auto"/>
            </w:tcBorders>
            <w:shd w:val="clear" w:color="auto" w:fill="auto"/>
          </w:tcPr>
          <w:p w14:paraId="2D0B9D8B" w14:textId="423051F1"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-1,11%</w:t>
            </w:r>
          </w:p>
        </w:tc>
        <w:tc>
          <w:tcPr>
            <w:tcW w:w="472" w:type="pct"/>
            <w:tcBorders>
              <w:top w:val="nil"/>
              <w:left w:val="nil"/>
              <w:bottom w:val="single" w:sz="4" w:space="0" w:color="auto"/>
              <w:right w:val="single" w:sz="4" w:space="0" w:color="auto"/>
            </w:tcBorders>
            <w:shd w:val="clear" w:color="auto" w:fill="auto"/>
          </w:tcPr>
          <w:p w14:paraId="31A7A6DA" w14:textId="52C46FDA"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83,5</w:t>
            </w:r>
          </w:p>
        </w:tc>
        <w:tc>
          <w:tcPr>
            <w:tcW w:w="478" w:type="pct"/>
            <w:tcBorders>
              <w:top w:val="nil"/>
              <w:left w:val="nil"/>
              <w:bottom w:val="single" w:sz="4" w:space="0" w:color="auto"/>
              <w:right w:val="single" w:sz="4" w:space="0" w:color="auto"/>
            </w:tcBorders>
            <w:shd w:val="clear" w:color="auto" w:fill="auto"/>
          </w:tcPr>
          <w:p w14:paraId="07B8CC5F" w14:textId="5503EE36"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-4,12%</w:t>
            </w:r>
          </w:p>
        </w:tc>
      </w:tr>
      <w:tr w:rsidR="004D5A79" w:rsidRPr="004D5A79" w14:paraId="1263A1C3" w14:textId="77777777" w:rsidTr="0057641E">
        <w:trPr>
          <w:trHeight w:val="261"/>
        </w:trPr>
        <w:tc>
          <w:tcPr>
            <w:tcW w:w="437" w:type="pct"/>
            <w:vMerge/>
          </w:tcPr>
          <w:p w14:paraId="23FC13AC"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p>
        </w:tc>
        <w:tc>
          <w:tcPr>
            <w:tcW w:w="2088" w:type="pct"/>
            <w:shd w:val="clear" w:color="auto" w:fill="auto"/>
            <w:vAlign w:val="center"/>
          </w:tcPr>
          <w:p w14:paraId="188B80BC"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Szacunkowe zapotrzebowanie na moc [MW]</w:t>
            </w:r>
          </w:p>
        </w:tc>
        <w:tc>
          <w:tcPr>
            <w:tcW w:w="595" w:type="pct"/>
            <w:tcBorders>
              <w:top w:val="nil"/>
              <w:left w:val="single" w:sz="4" w:space="0" w:color="auto"/>
              <w:bottom w:val="single" w:sz="4" w:space="0" w:color="auto"/>
              <w:right w:val="single" w:sz="4" w:space="0" w:color="auto"/>
            </w:tcBorders>
            <w:shd w:val="clear" w:color="auto" w:fill="auto"/>
          </w:tcPr>
          <w:p w14:paraId="3AD65835" w14:textId="12D67CAA"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0,53</w:t>
            </w:r>
          </w:p>
        </w:tc>
        <w:tc>
          <w:tcPr>
            <w:tcW w:w="472" w:type="pct"/>
            <w:tcBorders>
              <w:top w:val="nil"/>
              <w:left w:val="nil"/>
              <w:bottom w:val="single" w:sz="4" w:space="0" w:color="auto"/>
              <w:right w:val="single" w:sz="4" w:space="0" w:color="auto"/>
            </w:tcBorders>
            <w:shd w:val="clear" w:color="auto" w:fill="auto"/>
          </w:tcPr>
          <w:p w14:paraId="4C02ADAA" w14:textId="49794094"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0,55</w:t>
            </w:r>
          </w:p>
        </w:tc>
        <w:tc>
          <w:tcPr>
            <w:tcW w:w="458" w:type="pct"/>
            <w:tcBorders>
              <w:top w:val="nil"/>
              <w:left w:val="nil"/>
              <w:bottom w:val="single" w:sz="4" w:space="0" w:color="auto"/>
              <w:right w:val="single" w:sz="4" w:space="0" w:color="auto"/>
            </w:tcBorders>
            <w:shd w:val="clear" w:color="auto" w:fill="auto"/>
          </w:tcPr>
          <w:p w14:paraId="1DCD2661" w14:textId="4BAF37CB"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3,23%</w:t>
            </w:r>
          </w:p>
        </w:tc>
        <w:tc>
          <w:tcPr>
            <w:tcW w:w="472" w:type="pct"/>
            <w:tcBorders>
              <w:top w:val="nil"/>
              <w:left w:val="nil"/>
              <w:bottom w:val="single" w:sz="4" w:space="0" w:color="auto"/>
              <w:right w:val="single" w:sz="4" w:space="0" w:color="auto"/>
            </w:tcBorders>
            <w:shd w:val="clear" w:color="auto" w:fill="auto"/>
          </w:tcPr>
          <w:p w14:paraId="624625FC" w14:textId="1BFC5245"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0,54</w:t>
            </w:r>
          </w:p>
        </w:tc>
        <w:tc>
          <w:tcPr>
            <w:tcW w:w="478" w:type="pct"/>
            <w:tcBorders>
              <w:top w:val="nil"/>
              <w:left w:val="nil"/>
              <w:bottom w:val="single" w:sz="4" w:space="0" w:color="auto"/>
              <w:right w:val="single" w:sz="4" w:space="0" w:color="auto"/>
            </w:tcBorders>
            <w:shd w:val="clear" w:color="auto" w:fill="auto"/>
          </w:tcPr>
          <w:p w14:paraId="382C3114" w14:textId="39ECEDA5" w:rsidR="004D5A79" w:rsidRPr="004D5A79" w:rsidRDefault="004D5A79" w:rsidP="004D5A79">
            <w:pPr>
              <w:jc w:val="center"/>
              <w:rPr>
                <w:rFonts w:asciiTheme="minorHAnsi" w:hAnsiTheme="minorHAnsi" w:cstheme="minorHAnsi"/>
                <w:sz w:val="20"/>
                <w:szCs w:val="20"/>
              </w:rPr>
            </w:pPr>
            <w:r w:rsidRPr="004D5A79">
              <w:rPr>
                <w:rFonts w:asciiTheme="minorHAnsi" w:hAnsiTheme="minorHAnsi" w:cstheme="minorHAnsi"/>
                <w:sz w:val="20"/>
                <w:szCs w:val="20"/>
              </w:rPr>
              <w:t>1,84%</w:t>
            </w:r>
          </w:p>
        </w:tc>
      </w:tr>
      <w:tr w:rsidR="004D5A79" w:rsidRPr="004D5A79" w14:paraId="15804356" w14:textId="77777777" w:rsidTr="0057641E">
        <w:trPr>
          <w:trHeight w:val="129"/>
        </w:trPr>
        <w:tc>
          <w:tcPr>
            <w:tcW w:w="437" w:type="pct"/>
            <w:vMerge w:val="restart"/>
            <w:shd w:val="clear" w:color="auto" w:fill="D9D9D9" w:themeFill="background1" w:themeFillShade="D9"/>
            <w:textDirection w:val="btLr"/>
          </w:tcPr>
          <w:p w14:paraId="134172FC" w14:textId="77777777" w:rsidR="004D5A79" w:rsidRPr="004D5A79" w:rsidRDefault="004D5A79" w:rsidP="004D5A79">
            <w:pPr>
              <w:widowControl w:val="0"/>
              <w:autoSpaceDE w:val="0"/>
              <w:autoSpaceDN w:val="0"/>
              <w:adjustRightInd w:val="0"/>
              <w:jc w:val="center"/>
              <w:rPr>
                <w:rFonts w:asciiTheme="minorHAnsi" w:hAnsiTheme="minorHAnsi" w:cstheme="minorHAnsi"/>
                <w:b/>
                <w:sz w:val="18"/>
                <w:szCs w:val="18"/>
              </w:rPr>
            </w:pPr>
            <w:r w:rsidRPr="004D5A79">
              <w:rPr>
                <w:rFonts w:asciiTheme="minorHAnsi" w:hAnsiTheme="minorHAnsi" w:cstheme="minorHAnsi"/>
                <w:b/>
                <w:sz w:val="18"/>
                <w:szCs w:val="18"/>
              </w:rPr>
              <w:t>Łącznie</w:t>
            </w:r>
          </w:p>
        </w:tc>
        <w:tc>
          <w:tcPr>
            <w:tcW w:w="2088" w:type="pct"/>
            <w:shd w:val="clear" w:color="auto" w:fill="D9D9D9" w:themeFill="background1" w:themeFillShade="D9"/>
            <w:vAlign w:val="center"/>
          </w:tcPr>
          <w:p w14:paraId="50E4E96A" w14:textId="77777777" w:rsidR="004D5A79" w:rsidRPr="004D5A79" w:rsidRDefault="004D5A79" w:rsidP="004D5A79">
            <w:pPr>
              <w:widowControl w:val="0"/>
              <w:autoSpaceDE w:val="0"/>
              <w:autoSpaceDN w:val="0"/>
              <w:adjustRightInd w:val="0"/>
              <w:jc w:val="left"/>
              <w:rPr>
                <w:rFonts w:asciiTheme="minorHAnsi" w:hAnsiTheme="minorHAnsi" w:cstheme="minorHAnsi"/>
                <w:bCs/>
                <w:sz w:val="18"/>
                <w:szCs w:val="18"/>
              </w:rPr>
            </w:pPr>
            <w:r w:rsidRPr="004D5A79">
              <w:rPr>
                <w:rFonts w:asciiTheme="minorHAnsi" w:hAnsiTheme="minorHAnsi" w:cstheme="minorHAnsi"/>
                <w:bCs/>
                <w:sz w:val="18"/>
                <w:szCs w:val="18"/>
              </w:rPr>
              <w:t>Energia użytkowa [GJ/rok]</w:t>
            </w:r>
          </w:p>
        </w:tc>
        <w:tc>
          <w:tcPr>
            <w:tcW w:w="595" w:type="pct"/>
            <w:tcBorders>
              <w:top w:val="nil"/>
              <w:left w:val="single" w:sz="4" w:space="0" w:color="auto"/>
              <w:bottom w:val="single" w:sz="4" w:space="0" w:color="auto"/>
              <w:right w:val="single" w:sz="4" w:space="0" w:color="auto"/>
            </w:tcBorders>
            <w:shd w:val="clear" w:color="000000" w:fill="D9D9D9"/>
          </w:tcPr>
          <w:p w14:paraId="78DB665D" w14:textId="51659ED8"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76 156</w:t>
            </w:r>
          </w:p>
        </w:tc>
        <w:tc>
          <w:tcPr>
            <w:tcW w:w="472" w:type="pct"/>
            <w:tcBorders>
              <w:top w:val="nil"/>
              <w:left w:val="nil"/>
              <w:bottom w:val="single" w:sz="4" w:space="0" w:color="auto"/>
              <w:right w:val="single" w:sz="4" w:space="0" w:color="auto"/>
            </w:tcBorders>
            <w:shd w:val="clear" w:color="000000" w:fill="D9D9D9"/>
          </w:tcPr>
          <w:p w14:paraId="13F2FC58" w14:textId="428B9E62"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74 719</w:t>
            </w:r>
          </w:p>
        </w:tc>
        <w:tc>
          <w:tcPr>
            <w:tcW w:w="458" w:type="pct"/>
            <w:tcBorders>
              <w:top w:val="nil"/>
              <w:left w:val="nil"/>
              <w:bottom w:val="single" w:sz="4" w:space="0" w:color="auto"/>
              <w:right w:val="single" w:sz="4" w:space="0" w:color="auto"/>
            </w:tcBorders>
            <w:shd w:val="clear" w:color="000000" w:fill="D9D9D9"/>
          </w:tcPr>
          <w:p w14:paraId="6BC76780" w14:textId="0147EE3F" w:rsidR="004D5A79" w:rsidRPr="004D5A79" w:rsidRDefault="004D5A79" w:rsidP="004D5A79">
            <w:pPr>
              <w:ind w:left="-66" w:right="-72"/>
              <w:jc w:val="center"/>
              <w:rPr>
                <w:rFonts w:asciiTheme="minorHAnsi" w:hAnsiTheme="minorHAnsi" w:cstheme="minorHAnsi"/>
                <w:b/>
                <w:bCs/>
                <w:sz w:val="20"/>
                <w:szCs w:val="20"/>
              </w:rPr>
            </w:pPr>
            <w:r w:rsidRPr="004D5A79">
              <w:rPr>
                <w:rFonts w:asciiTheme="minorHAnsi" w:hAnsiTheme="minorHAnsi" w:cstheme="minorHAnsi"/>
                <w:sz w:val="20"/>
                <w:szCs w:val="20"/>
              </w:rPr>
              <w:t>-1,89%</w:t>
            </w:r>
          </w:p>
        </w:tc>
        <w:tc>
          <w:tcPr>
            <w:tcW w:w="472" w:type="pct"/>
            <w:tcBorders>
              <w:top w:val="nil"/>
              <w:left w:val="nil"/>
              <w:bottom w:val="single" w:sz="4" w:space="0" w:color="auto"/>
              <w:right w:val="single" w:sz="4" w:space="0" w:color="auto"/>
            </w:tcBorders>
            <w:shd w:val="clear" w:color="000000" w:fill="D9D9D9"/>
          </w:tcPr>
          <w:p w14:paraId="5BDA87CB" w14:textId="3F8B95CB"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59 848</w:t>
            </w:r>
          </w:p>
        </w:tc>
        <w:tc>
          <w:tcPr>
            <w:tcW w:w="478" w:type="pct"/>
            <w:tcBorders>
              <w:top w:val="nil"/>
              <w:left w:val="nil"/>
              <w:bottom w:val="single" w:sz="4" w:space="0" w:color="auto"/>
              <w:right w:val="single" w:sz="4" w:space="0" w:color="auto"/>
            </w:tcBorders>
            <w:shd w:val="clear" w:color="000000" w:fill="D9D9D9"/>
          </w:tcPr>
          <w:p w14:paraId="69985EF8" w14:textId="68FE5B58"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-21,41%</w:t>
            </w:r>
          </w:p>
        </w:tc>
      </w:tr>
      <w:tr w:rsidR="004D5A79" w:rsidRPr="004D5A79" w14:paraId="5F221932" w14:textId="77777777" w:rsidTr="0057641E">
        <w:trPr>
          <w:trHeight w:val="119"/>
        </w:trPr>
        <w:tc>
          <w:tcPr>
            <w:tcW w:w="437" w:type="pct"/>
            <w:vMerge/>
          </w:tcPr>
          <w:p w14:paraId="74A3FBA7"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p>
        </w:tc>
        <w:tc>
          <w:tcPr>
            <w:tcW w:w="2088" w:type="pct"/>
            <w:shd w:val="clear" w:color="auto" w:fill="D9D9D9" w:themeFill="background1" w:themeFillShade="D9"/>
            <w:vAlign w:val="center"/>
          </w:tcPr>
          <w:p w14:paraId="51FA2576"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Energia końcowa łącznie [GJ/rok]</w:t>
            </w:r>
          </w:p>
        </w:tc>
        <w:tc>
          <w:tcPr>
            <w:tcW w:w="595" w:type="pct"/>
            <w:tcBorders>
              <w:top w:val="nil"/>
              <w:left w:val="single" w:sz="4" w:space="0" w:color="auto"/>
              <w:bottom w:val="single" w:sz="4" w:space="0" w:color="auto"/>
              <w:right w:val="single" w:sz="4" w:space="0" w:color="auto"/>
            </w:tcBorders>
            <w:shd w:val="clear" w:color="000000" w:fill="D9D9D9"/>
          </w:tcPr>
          <w:p w14:paraId="047BFA03" w14:textId="01033908"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112 171</w:t>
            </w:r>
          </w:p>
        </w:tc>
        <w:tc>
          <w:tcPr>
            <w:tcW w:w="472" w:type="pct"/>
            <w:tcBorders>
              <w:top w:val="nil"/>
              <w:left w:val="nil"/>
              <w:bottom w:val="single" w:sz="4" w:space="0" w:color="auto"/>
              <w:right w:val="single" w:sz="4" w:space="0" w:color="auto"/>
            </w:tcBorders>
            <w:shd w:val="clear" w:color="000000" w:fill="D9D9D9"/>
          </w:tcPr>
          <w:p w14:paraId="2332E5E9" w14:textId="73AF9742" w:rsidR="004D5A79" w:rsidRPr="004D5A79" w:rsidRDefault="004D5A79" w:rsidP="004D5A79">
            <w:pPr>
              <w:ind w:left="-70" w:right="-75"/>
              <w:jc w:val="center"/>
              <w:rPr>
                <w:rFonts w:asciiTheme="minorHAnsi" w:hAnsiTheme="minorHAnsi" w:cstheme="minorHAnsi"/>
                <w:b/>
                <w:bCs/>
                <w:sz w:val="20"/>
                <w:szCs w:val="20"/>
              </w:rPr>
            </w:pPr>
            <w:r w:rsidRPr="004D5A79">
              <w:rPr>
                <w:rFonts w:asciiTheme="minorHAnsi" w:hAnsiTheme="minorHAnsi" w:cstheme="minorHAnsi"/>
                <w:sz w:val="20"/>
                <w:szCs w:val="20"/>
              </w:rPr>
              <w:t>110 499</w:t>
            </w:r>
          </w:p>
        </w:tc>
        <w:tc>
          <w:tcPr>
            <w:tcW w:w="458" w:type="pct"/>
            <w:tcBorders>
              <w:top w:val="nil"/>
              <w:left w:val="nil"/>
              <w:bottom w:val="single" w:sz="4" w:space="0" w:color="auto"/>
              <w:right w:val="single" w:sz="4" w:space="0" w:color="auto"/>
            </w:tcBorders>
            <w:shd w:val="clear" w:color="000000" w:fill="D9D9D9"/>
          </w:tcPr>
          <w:p w14:paraId="72AAE48C" w14:textId="324AB763" w:rsidR="004D5A79" w:rsidRPr="004D5A79" w:rsidRDefault="004D5A79" w:rsidP="004D5A79">
            <w:pPr>
              <w:ind w:left="-70" w:right="-75"/>
              <w:jc w:val="center"/>
              <w:rPr>
                <w:rFonts w:asciiTheme="minorHAnsi" w:hAnsiTheme="minorHAnsi" w:cstheme="minorHAnsi"/>
                <w:b/>
                <w:bCs/>
                <w:sz w:val="20"/>
                <w:szCs w:val="20"/>
              </w:rPr>
            </w:pPr>
            <w:r w:rsidRPr="004D5A79">
              <w:rPr>
                <w:rFonts w:asciiTheme="minorHAnsi" w:hAnsiTheme="minorHAnsi" w:cstheme="minorHAnsi"/>
                <w:sz w:val="20"/>
                <w:szCs w:val="20"/>
              </w:rPr>
              <w:t>-1,49%</w:t>
            </w:r>
          </w:p>
        </w:tc>
        <w:tc>
          <w:tcPr>
            <w:tcW w:w="472" w:type="pct"/>
            <w:tcBorders>
              <w:top w:val="nil"/>
              <w:left w:val="nil"/>
              <w:bottom w:val="single" w:sz="4" w:space="0" w:color="auto"/>
              <w:right w:val="single" w:sz="4" w:space="0" w:color="auto"/>
            </w:tcBorders>
            <w:shd w:val="clear" w:color="000000" w:fill="D9D9D9"/>
          </w:tcPr>
          <w:p w14:paraId="210EC4F3" w14:textId="776A3272" w:rsidR="004D5A79" w:rsidRPr="004D5A79" w:rsidRDefault="004D5A79" w:rsidP="004D5A79">
            <w:pPr>
              <w:ind w:left="-70" w:right="-75"/>
              <w:jc w:val="center"/>
              <w:rPr>
                <w:rFonts w:asciiTheme="minorHAnsi" w:hAnsiTheme="minorHAnsi" w:cstheme="minorHAnsi"/>
                <w:b/>
                <w:bCs/>
                <w:sz w:val="20"/>
                <w:szCs w:val="20"/>
              </w:rPr>
            </w:pPr>
            <w:r w:rsidRPr="004D5A79">
              <w:rPr>
                <w:rFonts w:asciiTheme="minorHAnsi" w:hAnsiTheme="minorHAnsi" w:cstheme="minorHAnsi"/>
                <w:sz w:val="20"/>
                <w:szCs w:val="20"/>
              </w:rPr>
              <w:t>89 949</w:t>
            </w:r>
          </w:p>
        </w:tc>
        <w:tc>
          <w:tcPr>
            <w:tcW w:w="478" w:type="pct"/>
            <w:tcBorders>
              <w:top w:val="nil"/>
              <w:left w:val="nil"/>
              <w:bottom w:val="single" w:sz="4" w:space="0" w:color="auto"/>
              <w:right w:val="single" w:sz="4" w:space="0" w:color="auto"/>
            </w:tcBorders>
            <w:shd w:val="clear" w:color="000000" w:fill="D9D9D9"/>
          </w:tcPr>
          <w:p w14:paraId="4EA65BF1" w14:textId="401E2551" w:rsidR="004D5A79" w:rsidRPr="004D5A79" w:rsidRDefault="004D5A79" w:rsidP="004D5A79">
            <w:pPr>
              <w:ind w:left="-70" w:right="-75"/>
              <w:jc w:val="center"/>
              <w:rPr>
                <w:rFonts w:asciiTheme="minorHAnsi" w:hAnsiTheme="minorHAnsi" w:cstheme="minorHAnsi"/>
                <w:b/>
                <w:bCs/>
                <w:sz w:val="20"/>
                <w:szCs w:val="20"/>
              </w:rPr>
            </w:pPr>
            <w:r w:rsidRPr="004D5A79">
              <w:rPr>
                <w:rFonts w:asciiTheme="minorHAnsi" w:hAnsiTheme="minorHAnsi" w:cstheme="minorHAnsi"/>
                <w:sz w:val="20"/>
                <w:szCs w:val="20"/>
              </w:rPr>
              <w:t>-19,81%</w:t>
            </w:r>
          </w:p>
        </w:tc>
      </w:tr>
      <w:tr w:rsidR="004D5A79" w:rsidRPr="004D5A79" w14:paraId="399BA024" w14:textId="77777777" w:rsidTr="0057641E">
        <w:trPr>
          <w:trHeight w:val="107"/>
        </w:trPr>
        <w:tc>
          <w:tcPr>
            <w:tcW w:w="437" w:type="pct"/>
            <w:vMerge/>
          </w:tcPr>
          <w:p w14:paraId="3A2D7B8A"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p>
        </w:tc>
        <w:tc>
          <w:tcPr>
            <w:tcW w:w="2088" w:type="pct"/>
            <w:shd w:val="clear" w:color="auto" w:fill="D9D9D9" w:themeFill="background1" w:themeFillShade="D9"/>
            <w:vAlign w:val="center"/>
          </w:tcPr>
          <w:p w14:paraId="7DE937F1"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Uśredniony wskaźnik zużycia energii [kWh/m</w:t>
            </w:r>
            <w:r w:rsidRPr="004D5A79">
              <w:rPr>
                <w:rFonts w:asciiTheme="minorHAnsi" w:hAnsiTheme="minorHAnsi" w:cstheme="minorHAnsi"/>
                <w:sz w:val="18"/>
                <w:szCs w:val="18"/>
                <w:vertAlign w:val="superscript"/>
              </w:rPr>
              <w:t>2</w:t>
            </w:r>
            <w:r w:rsidRPr="004D5A79">
              <w:rPr>
                <w:rFonts w:asciiTheme="minorHAnsi" w:hAnsiTheme="minorHAnsi" w:cstheme="minorHAnsi"/>
                <w:sz w:val="18"/>
                <w:szCs w:val="18"/>
              </w:rPr>
              <w:t>rok]</w:t>
            </w:r>
          </w:p>
        </w:tc>
        <w:tc>
          <w:tcPr>
            <w:tcW w:w="595" w:type="pct"/>
            <w:tcBorders>
              <w:top w:val="nil"/>
              <w:left w:val="single" w:sz="4" w:space="0" w:color="auto"/>
              <w:bottom w:val="single" w:sz="4" w:space="0" w:color="auto"/>
              <w:right w:val="single" w:sz="4" w:space="0" w:color="auto"/>
            </w:tcBorders>
            <w:shd w:val="clear" w:color="000000" w:fill="D9D9D9"/>
          </w:tcPr>
          <w:p w14:paraId="77141E72" w14:textId="5F8A6F76"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151,0</w:t>
            </w:r>
          </w:p>
        </w:tc>
        <w:tc>
          <w:tcPr>
            <w:tcW w:w="472" w:type="pct"/>
            <w:tcBorders>
              <w:top w:val="nil"/>
              <w:left w:val="nil"/>
              <w:bottom w:val="single" w:sz="4" w:space="0" w:color="auto"/>
              <w:right w:val="single" w:sz="4" w:space="0" w:color="auto"/>
            </w:tcBorders>
            <w:shd w:val="clear" w:color="000000" w:fill="D9D9D9"/>
          </w:tcPr>
          <w:p w14:paraId="59E0EC08" w14:textId="5CE2F64E"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140,73</w:t>
            </w:r>
          </w:p>
        </w:tc>
        <w:tc>
          <w:tcPr>
            <w:tcW w:w="458" w:type="pct"/>
            <w:tcBorders>
              <w:top w:val="nil"/>
              <w:left w:val="nil"/>
              <w:bottom w:val="single" w:sz="4" w:space="0" w:color="auto"/>
              <w:right w:val="single" w:sz="4" w:space="0" w:color="auto"/>
            </w:tcBorders>
            <w:shd w:val="clear" w:color="000000" w:fill="D9D9D9"/>
          </w:tcPr>
          <w:p w14:paraId="24CBC90C" w14:textId="0A0FF285"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-0,07</w:t>
            </w:r>
          </w:p>
        </w:tc>
        <w:tc>
          <w:tcPr>
            <w:tcW w:w="472" w:type="pct"/>
            <w:tcBorders>
              <w:top w:val="nil"/>
              <w:left w:val="nil"/>
              <w:bottom w:val="single" w:sz="4" w:space="0" w:color="auto"/>
              <w:right w:val="single" w:sz="4" w:space="0" w:color="auto"/>
            </w:tcBorders>
            <w:shd w:val="clear" w:color="000000" w:fill="D9D9D9"/>
          </w:tcPr>
          <w:p w14:paraId="38EC988B" w14:textId="20D7862D"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94,08</w:t>
            </w:r>
          </w:p>
        </w:tc>
        <w:tc>
          <w:tcPr>
            <w:tcW w:w="478" w:type="pct"/>
            <w:tcBorders>
              <w:top w:val="nil"/>
              <w:left w:val="nil"/>
              <w:bottom w:val="single" w:sz="4" w:space="0" w:color="auto"/>
              <w:right w:val="single" w:sz="4" w:space="0" w:color="auto"/>
            </w:tcBorders>
            <w:shd w:val="clear" w:color="000000" w:fill="D9D9D9"/>
          </w:tcPr>
          <w:p w14:paraId="67A4D566" w14:textId="0743261F"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-37,71%</w:t>
            </w:r>
          </w:p>
        </w:tc>
      </w:tr>
      <w:tr w:rsidR="004D5A79" w:rsidRPr="004D5A79" w14:paraId="568D5939" w14:textId="77777777" w:rsidTr="0057641E">
        <w:trPr>
          <w:trHeight w:val="261"/>
        </w:trPr>
        <w:tc>
          <w:tcPr>
            <w:tcW w:w="437" w:type="pct"/>
            <w:vMerge/>
          </w:tcPr>
          <w:p w14:paraId="225B691C"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p>
        </w:tc>
        <w:tc>
          <w:tcPr>
            <w:tcW w:w="2088" w:type="pct"/>
            <w:shd w:val="clear" w:color="auto" w:fill="D9D9D9" w:themeFill="background1" w:themeFillShade="D9"/>
            <w:vAlign w:val="center"/>
          </w:tcPr>
          <w:p w14:paraId="27DC1D75" w14:textId="77777777" w:rsidR="004D5A79" w:rsidRPr="004D5A79" w:rsidRDefault="004D5A79" w:rsidP="004D5A79">
            <w:pPr>
              <w:widowControl w:val="0"/>
              <w:autoSpaceDE w:val="0"/>
              <w:autoSpaceDN w:val="0"/>
              <w:adjustRightInd w:val="0"/>
              <w:jc w:val="left"/>
              <w:rPr>
                <w:rFonts w:asciiTheme="minorHAnsi" w:hAnsiTheme="minorHAnsi" w:cstheme="minorHAnsi"/>
                <w:sz w:val="18"/>
                <w:szCs w:val="18"/>
              </w:rPr>
            </w:pPr>
            <w:r w:rsidRPr="004D5A79">
              <w:rPr>
                <w:rFonts w:asciiTheme="minorHAnsi" w:hAnsiTheme="minorHAnsi" w:cstheme="minorHAnsi"/>
                <w:sz w:val="18"/>
                <w:szCs w:val="18"/>
              </w:rPr>
              <w:t>Szacunkowe zapotrzebowanie na moc [MW]</w:t>
            </w:r>
          </w:p>
        </w:tc>
        <w:tc>
          <w:tcPr>
            <w:tcW w:w="595" w:type="pct"/>
            <w:tcBorders>
              <w:top w:val="nil"/>
              <w:left w:val="single" w:sz="4" w:space="0" w:color="auto"/>
              <w:bottom w:val="single" w:sz="4" w:space="0" w:color="auto"/>
              <w:right w:val="single" w:sz="4" w:space="0" w:color="auto"/>
            </w:tcBorders>
            <w:shd w:val="clear" w:color="000000" w:fill="D9D9D9"/>
          </w:tcPr>
          <w:p w14:paraId="4262D384" w14:textId="361A2876"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15,70</w:t>
            </w:r>
          </w:p>
        </w:tc>
        <w:tc>
          <w:tcPr>
            <w:tcW w:w="472" w:type="pct"/>
            <w:tcBorders>
              <w:top w:val="nil"/>
              <w:left w:val="nil"/>
              <w:bottom w:val="single" w:sz="4" w:space="0" w:color="auto"/>
              <w:right w:val="single" w:sz="4" w:space="0" w:color="auto"/>
            </w:tcBorders>
            <w:shd w:val="clear" w:color="000000" w:fill="D9D9D9"/>
          </w:tcPr>
          <w:p w14:paraId="645949C4" w14:textId="248F0F5C"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15,47</w:t>
            </w:r>
          </w:p>
        </w:tc>
        <w:tc>
          <w:tcPr>
            <w:tcW w:w="458" w:type="pct"/>
            <w:tcBorders>
              <w:top w:val="nil"/>
              <w:left w:val="nil"/>
              <w:bottom w:val="single" w:sz="4" w:space="0" w:color="auto"/>
              <w:right w:val="single" w:sz="4" w:space="0" w:color="auto"/>
            </w:tcBorders>
            <w:shd w:val="clear" w:color="000000" w:fill="D9D9D9"/>
          </w:tcPr>
          <w:p w14:paraId="506FC3BC" w14:textId="1F4D03C2"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-1,49%</w:t>
            </w:r>
          </w:p>
        </w:tc>
        <w:tc>
          <w:tcPr>
            <w:tcW w:w="472" w:type="pct"/>
            <w:tcBorders>
              <w:top w:val="nil"/>
              <w:left w:val="nil"/>
              <w:bottom w:val="single" w:sz="4" w:space="0" w:color="auto"/>
              <w:right w:val="single" w:sz="4" w:space="0" w:color="auto"/>
            </w:tcBorders>
            <w:shd w:val="clear" w:color="000000" w:fill="D9D9D9"/>
          </w:tcPr>
          <w:p w14:paraId="6AB4F3D6" w14:textId="6895D9F4"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12,59</w:t>
            </w:r>
          </w:p>
        </w:tc>
        <w:tc>
          <w:tcPr>
            <w:tcW w:w="478" w:type="pct"/>
            <w:tcBorders>
              <w:top w:val="nil"/>
              <w:left w:val="nil"/>
              <w:bottom w:val="single" w:sz="4" w:space="0" w:color="auto"/>
              <w:right w:val="single" w:sz="4" w:space="0" w:color="auto"/>
            </w:tcBorders>
            <w:shd w:val="clear" w:color="000000" w:fill="D9D9D9"/>
          </w:tcPr>
          <w:p w14:paraId="3AFB5234" w14:textId="57D7537C" w:rsidR="004D5A79" w:rsidRPr="004D5A79" w:rsidRDefault="004D5A79" w:rsidP="004D5A79">
            <w:pPr>
              <w:jc w:val="center"/>
              <w:rPr>
                <w:rFonts w:asciiTheme="minorHAnsi" w:hAnsiTheme="minorHAnsi" w:cstheme="minorHAnsi"/>
                <w:b/>
                <w:bCs/>
                <w:sz w:val="20"/>
                <w:szCs w:val="20"/>
              </w:rPr>
            </w:pPr>
            <w:r w:rsidRPr="004D5A79">
              <w:rPr>
                <w:rFonts w:asciiTheme="minorHAnsi" w:hAnsiTheme="minorHAnsi" w:cstheme="minorHAnsi"/>
                <w:sz w:val="20"/>
                <w:szCs w:val="20"/>
              </w:rPr>
              <w:t>-19,81%</w:t>
            </w:r>
          </w:p>
        </w:tc>
      </w:tr>
    </w:tbl>
    <w:p w14:paraId="07A4D2BA" w14:textId="77777777" w:rsidR="00D14997" w:rsidRPr="004D5A79" w:rsidRDefault="00D14997" w:rsidP="00D14997">
      <w:pPr>
        <w:rPr>
          <w:i/>
          <w:sz w:val="18"/>
          <w:szCs w:val="18"/>
        </w:rPr>
      </w:pPr>
      <w:r w:rsidRPr="004D5A79">
        <w:rPr>
          <w:i/>
          <w:sz w:val="18"/>
          <w:szCs w:val="18"/>
        </w:rPr>
        <w:t xml:space="preserve">*zmiana w % w stosunku do roku bazowego, Źródło: Opracowanie własne </w:t>
      </w:r>
      <w:bookmarkStart w:id="499" w:name="_Toc44928567"/>
      <w:bookmarkStart w:id="500" w:name="_Toc510076578"/>
      <w:bookmarkStart w:id="501" w:name="_Toc498326779"/>
      <w:bookmarkStart w:id="502" w:name="_Toc492891956"/>
    </w:p>
    <w:p w14:paraId="70C2321A" w14:textId="77777777" w:rsidR="004D5A79" w:rsidRDefault="004D5A79" w:rsidP="00D14997">
      <w:pPr>
        <w:pStyle w:val="SpisWykresw"/>
        <w:spacing w:line="276" w:lineRule="auto"/>
        <w:jc w:val="both"/>
        <w:rPr>
          <w:rFonts w:ascii="Calibri" w:hAnsi="Calibri" w:cs="Calibri"/>
          <w:color w:val="4F81BD" w:themeColor="accent1"/>
          <w:sz w:val="20"/>
          <w:szCs w:val="20"/>
        </w:rPr>
      </w:pPr>
      <w:bookmarkStart w:id="503" w:name="_Toc145593778"/>
      <w:bookmarkStart w:id="504" w:name="_Toc160453732"/>
      <w:bookmarkStart w:id="505" w:name="_Toc162602341"/>
      <w:bookmarkStart w:id="506" w:name="_Toc166838521"/>
      <w:bookmarkStart w:id="507" w:name="_Toc167362629"/>
    </w:p>
    <w:p w14:paraId="258ADD92" w14:textId="77777777" w:rsidR="004D5A79" w:rsidRDefault="004D5A79" w:rsidP="00D14997">
      <w:pPr>
        <w:pStyle w:val="SpisWykresw"/>
        <w:spacing w:line="276" w:lineRule="auto"/>
        <w:jc w:val="both"/>
        <w:rPr>
          <w:rFonts w:ascii="Calibri" w:hAnsi="Calibri" w:cs="Calibri"/>
          <w:color w:val="4F81BD" w:themeColor="accent1"/>
          <w:sz w:val="20"/>
          <w:szCs w:val="20"/>
        </w:rPr>
      </w:pPr>
    </w:p>
    <w:p w14:paraId="5934D614" w14:textId="1B723886" w:rsidR="00D14997" w:rsidRPr="004D5A79" w:rsidRDefault="00D14997" w:rsidP="00D14997">
      <w:pPr>
        <w:pStyle w:val="SpisWykresw"/>
        <w:spacing w:line="276" w:lineRule="auto"/>
        <w:jc w:val="both"/>
        <w:rPr>
          <w:rFonts w:ascii="Calibri" w:hAnsi="Calibri" w:cs="Calibri"/>
          <w:sz w:val="20"/>
          <w:szCs w:val="20"/>
        </w:rPr>
      </w:pPr>
      <w:bookmarkStart w:id="508" w:name="_Toc185332942"/>
      <w:r w:rsidRPr="004D5A79">
        <w:rPr>
          <w:rFonts w:ascii="Calibri" w:hAnsi="Calibri" w:cs="Calibri"/>
          <w:sz w:val="20"/>
          <w:szCs w:val="20"/>
        </w:rPr>
        <w:t xml:space="preserve">Wykres </w:t>
      </w:r>
      <w:r w:rsidRPr="004D5A79">
        <w:rPr>
          <w:sz w:val="20"/>
          <w:szCs w:val="20"/>
        </w:rPr>
        <w:fldChar w:fldCharType="begin"/>
      </w:r>
      <w:r w:rsidRPr="004D5A79">
        <w:rPr>
          <w:rFonts w:ascii="Calibri" w:hAnsi="Calibri" w:cs="Calibri"/>
          <w:sz w:val="20"/>
          <w:szCs w:val="20"/>
        </w:rPr>
        <w:instrText xml:space="preserve"> SEQ Wykres \* ARABIC </w:instrText>
      </w:r>
      <w:r w:rsidRPr="004D5A79">
        <w:rPr>
          <w:sz w:val="20"/>
          <w:szCs w:val="20"/>
        </w:rPr>
        <w:fldChar w:fldCharType="separate"/>
      </w:r>
      <w:r w:rsidR="004D5A79">
        <w:rPr>
          <w:rFonts w:ascii="Calibri" w:hAnsi="Calibri" w:cs="Calibri"/>
          <w:noProof/>
          <w:sz w:val="20"/>
          <w:szCs w:val="20"/>
        </w:rPr>
        <w:t>2</w:t>
      </w:r>
      <w:r w:rsidRPr="004D5A79">
        <w:rPr>
          <w:sz w:val="20"/>
          <w:szCs w:val="20"/>
        </w:rPr>
        <w:fldChar w:fldCharType="end"/>
      </w:r>
      <w:r w:rsidRPr="004D5A79">
        <w:rPr>
          <w:rFonts w:ascii="Calibri" w:hAnsi="Calibri" w:cs="Calibri"/>
          <w:sz w:val="20"/>
          <w:szCs w:val="20"/>
        </w:rPr>
        <w:t xml:space="preserve">. </w:t>
      </w:r>
      <w:r w:rsidRPr="004D5A79">
        <w:rPr>
          <w:sz w:val="20"/>
          <w:szCs w:val="20"/>
        </w:rPr>
        <w:t>Zużycie energii dla budownictwa na terenie gminy łącznie na potrzeby grzewcze, wg scenariusza optymistycznego.</w:t>
      </w:r>
      <w:bookmarkEnd w:id="499"/>
      <w:bookmarkEnd w:id="500"/>
      <w:bookmarkEnd w:id="501"/>
      <w:bookmarkEnd w:id="502"/>
      <w:bookmarkEnd w:id="503"/>
      <w:bookmarkEnd w:id="504"/>
      <w:bookmarkEnd w:id="505"/>
      <w:bookmarkEnd w:id="506"/>
      <w:bookmarkEnd w:id="507"/>
      <w:bookmarkEnd w:id="508"/>
    </w:p>
    <w:p w14:paraId="5B05930F" w14:textId="4F18B595" w:rsidR="00D14997" w:rsidRPr="004D5A79" w:rsidRDefault="004D5A79" w:rsidP="00D14997">
      <w:pPr>
        <w:rPr>
          <w:i/>
          <w:sz w:val="18"/>
        </w:rPr>
      </w:pPr>
      <w:r w:rsidRPr="004D5A79">
        <w:rPr>
          <w:noProof/>
        </w:rPr>
        <w:drawing>
          <wp:inline distT="0" distB="0" distL="0" distR="0" wp14:anchorId="01FAED40" wp14:editId="17B02049">
            <wp:extent cx="6109855" cy="2711450"/>
            <wp:effectExtent l="0" t="0" r="5715" b="12700"/>
            <wp:docPr id="802174152"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FE77F76" w14:textId="77777777" w:rsidR="00D14997" w:rsidRPr="004D5A79" w:rsidRDefault="00D14997" w:rsidP="00D14997">
      <w:pPr>
        <w:rPr>
          <w:i/>
          <w:sz w:val="18"/>
        </w:rPr>
      </w:pPr>
      <w:r w:rsidRPr="004D5A79">
        <w:rPr>
          <w:i/>
          <w:sz w:val="18"/>
        </w:rPr>
        <w:t>Źródło: Opracowanie własne.</w:t>
      </w:r>
    </w:p>
    <w:p w14:paraId="6F11C9FA" w14:textId="77777777" w:rsidR="00D14997" w:rsidRPr="004D5A79" w:rsidRDefault="00D14997" w:rsidP="00D14997"/>
    <w:p w14:paraId="599DD655" w14:textId="7C72CD24" w:rsidR="006D2229" w:rsidRPr="00D63306" w:rsidRDefault="006D2229" w:rsidP="006D2229">
      <w:r w:rsidRPr="00D63306">
        <w:t xml:space="preserve">Reasumując, wariant optymistyczny pokazuje, jak duży wpływ na zmniejszenie zużycia energii mają działania inwestycyjne związane z termomodernizacją oraz szeroko pojętym zrównoważonym rozwojem energetycznym. </w:t>
      </w:r>
      <w:bookmarkStart w:id="509" w:name="_Hlk167359508"/>
      <w:r w:rsidRPr="00D63306">
        <w:t xml:space="preserve">Mimo przewidywanego </w:t>
      </w:r>
      <w:bookmarkStart w:id="510" w:name="_Hlk133229971"/>
      <w:r w:rsidRPr="00D63306">
        <w:t>wzrostu powierzchni</w:t>
      </w:r>
      <w:bookmarkStart w:id="511" w:name="_Hlk113612316"/>
      <w:r w:rsidRPr="00D63306">
        <w:t xml:space="preserve"> ogrzewanej (</w:t>
      </w:r>
      <w:r w:rsidR="00D63306" w:rsidRPr="00D63306">
        <w:t>do ok. 2</w:t>
      </w:r>
      <w:r w:rsidRPr="00D63306">
        <w:t>6%)</w:t>
      </w:r>
      <w:r w:rsidR="00D63306" w:rsidRPr="00D63306">
        <w:t>,</w:t>
      </w:r>
      <w:r w:rsidRPr="00D63306">
        <w:t xml:space="preserve"> w gminie do 20</w:t>
      </w:r>
      <w:r w:rsidR="00D63306" w:rsidRPr="00D63306">
        <w:t xml:space="preserve">40 </w:t>
      </w:r>
      <w:r w:rsidRPr="00D63306">
        <w:t xml:space="preserve">roku nastąpi spadek zużycia energii końcowej </w:t>
      </w:r>
      <w:r w:rsidR="00D63306" w:rsidRPr="00D63306">
        <w:t xml:space="preserve">nawet </w:t>
      </w:r>
      <w:r w:rsidRPr="00D63306">
        <w:t xml:space="preserve">o ok. </w:t>
      </w:r>
      <w:r w:rsidR="00D63306" w:rsidRPr="00D63306">
        <w:t>20</w:t>
      </w:r>
      <w:r w:rsidRPr="00D63306">
        <w:t>%.</w:t>
      </w:r>
      <w:bookmarkEnd w:id="511"/>
    </w:p>
    <w:p w14:paraId="56256E27" w14:textId="77777777" w:rsidR="005C10C3" w:rsidRPr="00D63306" w:rsidRDefault="005C10C3" w:rsidP="007D0DAD">
      <w:pPr>
        <w:pStyle w:val="Nagwek2"/>
        <w:ind w:left="576"/>
        <w:rPr>
          <w:rFonts w:cs="Calibri"/>
        </w:rPr>
      </w:pPr>
      <w:bookmarkStart w:id="512" w:name="_Toc338664674"/>
      <w:bookmarkStart w:id="513" w:name="_Toc340236578"/>
      <w:bookmarkStart w:id="514" w:name="_Toc492907755"/>
      <w:bookmarkStart w:id="515" w:name="_Toc499018054"/>
      <w:bookmarkStart w:id="516" w:name="_Toc510090270"/>
      <w:bookmarkStart w:id="517" w:name="_Toc185332903"/>
      <w:bookmarkEnd w:id="509"/>
      <w:bookmarkEnd w:id="510"/>
      <w:r w:rsidRPr="00D63306">
        <w:rPr>
          <w:rFonts w:cs="Calibri"/>
        </w:rPr>
        <w:t>Scenariusz 2 zaniechania – brak lub znikome działania na rzecz zrównoważonego rozwoju energetycznego</w:t>
      </w:r>
      <w:bookmarkEnd w:id="512"/>
      <w:bookmarkEnd w:id="513"/>
      <w:bookmarkEnd w:id="514"/>
      <w:bookmarkEnd w:id="515"/>
      <w:bookmarkEnd w:id="516"/>
      <w:bookmarkEnd w:id="517"/>
    </w:p>
    <w:p w14:paraId="65F43E82" w14:textId="77777777" w:rsidR="006D2229" w:rsidRPr="00D63306" w:rsidRDefault="006D2229" w:rsidP="006D2229">
      <w:r w:rsidRPr="00D63306">
        <w:t>Opracowany scenariusz 2 prognozy zapotrzebowania na energię cieplną uwzględnia założenia ogólne (jednakowe dla obu scenariuszy) oraz w odróżnieniu do scenariusza 1:</w:t>
      </w:r>
    </w:p>
    <w:p w14:paraId="660EEA33" w14:textId="77777777" w:rsidR="006D2229" w:rsidRPr="00D63306" w:rsidRDefault="006D2229" w:rsidP="000839C2">
      <w:pPr>
        <w:pStyle w:val="Akapitzlist"/>
        <w:numPr>
          <w:ilvl w:val="0"/>
          <w:numId w:val="13"/>
        </w:numPr>
        <w:autoSpaceDE w:val="0"/>
        <w:spacing w:after="120" w:line="276" w:lineRule="auto"/>
        <w:ind w:left="426"/>
        <w:rPr>
          <w:rFonts w:cs="Arial"/>
        </w:rPr>
      </w:pPr>
      <w:r w:rsidRPr="00D63306">
        <w:rPr>
          <w:rFonts w:cs="Arial"/>
        </w:rPr>
        <w:t>Znikomy lub zerowy odsetek budynków poddanych termomodernizacji,</w:t>
      </w:r>
    </w:p>
    <w:p w14:paraId="653B92B9" w14:textId="77777777" w:rsidR="006D2229" w:rsidRPr="00D63306" w:rsidRDefault="006D2229" w:rsidP="000839C2">
      <w:pPr>
        <w:pStyle w:val="Akapitzlist"/>
        <w:numPr>
          <w:ilvl w:val="0"/>
          <w:numId w:val="13"/>
        </w:numPr>
        <w:autoSpaceDE w:val="0"/>
        <w:spacing w:before="120" w:after="120" w:line="276" w:lineRule="auto"/>
        <w:ind w:left="426"/>
        <w:rPr>
          <w:rFonts w:cs="Arial"/>
        </w:rPr>
      </w:pPr>
      <w:r w:rsidRPr="00D63306">
        <w:rPr>
          <w:rFonts w:cs="Arial"/>
        </w:rPr>
        <w:t>Podobny do obecnego bilans paliw jako nośników energii grzewczej,</w:t>
      </w:r>
    </w:p>
    <w:p w14:paraId="3978A823" w14:textId="77777777" w:rsidR="006D2229" w:rsidRPr="00D63306" w:rsidRDefault="006D2229" w:rsidP="000839C2">
      <w:pPr>
        <w:pStyle w:val="Akapitzlist"/>
        <w:numPr>
          <w:ilvl w:val="0"/>
          <w:numId w:val="13"/>
        </w:numPr>
        <w:autoSpaceDE w:val="0"/>
        <w:spacing w:before="120" w:after="120" w:line="276" w:lineRule="auto"/>
        <w:ind w:left="426"/>
        <w:rPr>
          <w:rFonts w:cs="Arial"/>
        </w:rPr>
      </w:pPr>
      <w:r w:rsidRPr="00D63306">
        <w:rPr>
          <w:rFonts w:cs="Arial"/>
        </w:rPr>
        <w:t>Poprawa komfortu zamieszkiwania,</w:t>
      </w:r>
    </w:p>
    <w:p w14:paraId="64D713E4" w14:textId="77777777" w:rsidR="006D2229" w:rsidRPr="00D63306" w:rsidRDefault="006D2229" w:rsidP="000839C2">
      <w:pPr>
        <w:pStyle w:val="Akapitzlist"/>
        <w:numPr>
          <w:ilvl w:val="0"/>
          <w:numId w:val="13"/>
        </w:numPr>
        <w:autoSpaceDE w:val="0"/>
        <w:spacing w:before="120" w:after="120" w:line="276" w:lineRule="auto"/>
        <w:ind w:left="426"/>
        <w:rPr>
          <w:rFonts w:cs="Arial"/>
        </w:rPr>
      </w:pPr>
      <w:r w:rsidRPr="00D63306">
        <w:rPr>
          <w:rFonts w:cs="Arial"/>
        </w:rPr>
        <w:t>Niewielka poprawa sprawności systemów grzewczych (wzrost do 80%),</w:t>
      </w:r>
    </w:p>
    <w:p w14:paraId="2A22EF1E" w14:textId="77777777" w:rsidR="006D2229" w:rsidRPr="00D63306" w:rsidRDefault="006D2229" w:rsidP="000839C2">
      <w:pPr>
        <w:pStyle w:val="Akapitzlist"/>
        <w:numPr>
          <w:ilvl w:val="0"/>
          <w:numId w:val="13"/>
        </w:numPr>
        <w:autoSpaceDE w:val="0"/>
        <w:spacing w:before="120" w:after="120" w:line="276" w:lineRule="auto"/>
        <w:ind w:left="426"/>
        <w:rPr>
          <w:rFonts w:cs="Arial"/>
        </w:rPr>
      </w:pPr>
      <w:r w:rsidRPr="00D63306">
        <w:rPr>
          <w:rFonts w:cs="Arial"/>
        </w:rPr>
        <w:t>Sprawność systemów do przygotowania c.w.u. na poziomie do 70%,</w:t>
      </w:r>
    </w:p>
    <w:p w14:paraId="193C0AD9" w14:textId="77777777" w:rsidR="006D2229" w:rsidRPr="00D63306" w:rsidRDefault="006D2229" w:rsidP="000839C2">
      <w:pPr>
        <w:pStyle w:val="Akapitzlist"/>
        <w:numPr>
          <w:ilvl w:val="0"/>
          <w:numId w:val="13"/>
        </w:numPr>
        <w:autoSpaceDE w:val="0"/>
        <w:spacing w:before="120" w:after="120" w:line="276" w:lineRule="auto"/>
        <w:ind w:left="426"/>
        <w:rPr>
          <w:rFonts w:cs="Arial"/>
        </w:rPr>
      </w:pPr>
      <w:r w:rsidRPr="00D63306">
        <w:rPr>
          <w:rFonts w:cs="Arial"/>
        </w:rPr>
        <w:t>Budowanie wg obowiązujących norm - założono większe wskaźniki niż dla scenariusza 1:</w:t>
      </w:r>
    </w:p>
    <w:p w14:paraId="2F78DC1B" w14:textId="77777777" w:rsidR="006D2229"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budownictwa mieszkalnego - 100-110 kWh/m²rok.</w:t>
      </w:r>
    </w:p>
    <w:p w14:paraId="4AA0D744" w14:textId="77777777" w:rsidR="006D2229"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budownictwa użyteczności publicznej - 90 kWh/m²rok.</w:t>
      </w:r>
    </w:p>
    <w:p w14:paraId="176F3548" w14:textId="77777777" w:rsidR="006D2229"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produkcyjno-usługowy i handlowy - 90-100 kWh/m²rok.</w:t>
      </w:r>
    </w:p>
    <w:p w14:paraId="205BBC03" w14:textId="1B00F22A" w:rsidR="006D2229" w:rsidRPr="00D63306" w:rsidRDefault="006D2229" w:rsidP="006D2229">
      <w:pPr>
        <w:autoSpaceDE w:val="0"/>
        <w:spacing w:before="120"/>
        <w:rPr>
          <w:rFonts w:cs="Arial"/>
        </w:rPr>
      </w:pPr>
      <w:r w:rsidRPr="00D63306">
        <w:t>Dla budynków poddanych kompleksowej termomodernizacji założono uśrednione dla lat 2023-20</w:t>
      </w:r>
      <w:r w:rsidR="00D63306" w:rsidRPr="00D63306">
        <w:t xml:space="preserve">40 </w:t>
      </w:r>
      <w:r w:rsidRPr="00D63306">
        <w:t>wskaźniki:</w:t>
      </w:r>
    </w:p>
    <w:p w14:paraId="7A48830C" w14:textId="77777777" w:rsidR="006D2229"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budownictwa mieszkalnego - 100-110 kWh/m²rok.</w:t>
      </w:r>
    </w:p>
    <w:p w14:paraId="4AD859E5" w14:textId="77777777" w:rsidR="006D2229"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budownictwa użyteczności publicznej – 80-90 kWh/m²rok.</w:t>
      </w:r>
    </w:p>
    <w:p w14:paraId="176928EA" w14:textId="111EA2C0" w:rsidR="00810F52" w:rsidRPr="00D63306" w:rsidRDefault="006D2229" w:rsidP="000839C2">
      <w:pPr>
        <w:pStyle w:val="Akapitzlist"/>
        <w:numPr>
          <w:ilvl w:val="0"/>
          <w:numId w:val="11"/>
        </w:numPr>
        <w:autoSpaceDE w:val="0"/>
        <w:spacing w:before="120" w:after="120" w:line="276" w:lineRule="auto"/>
        <w:ind w:left="993"/>
        <w:rPr>
          <w:rFonts w:cs="Arial"/>
        </w:rPr>
      </w:pPr>
      <w:r w:rsidRPr="00D63306">
        <w:rPr>
          <w:rFonts w:cs="Arial"/>
        </w:rPr>
        <w:t>Sektor produkcyjno-usługowy i handlowy – 80-90kWh/m²rok.</w:t>
      </w:r>
    </w:p>
    <w:p w14:paraId="06316290" w14:textId="28D95C03" w:rsidR="005C10C3" w:rsidRPr="00D63306" w:rsidRDefault="006A6B78" w:rsidP="006A6B78">
      <w:pPr>
        <w:pStyle w:val="Styl5"/>
      </w:pPr>
      <w:bookmarkStart w:id="518" w:name="_Toc185332904"/>
      <w:r w:rsidRPr="00D63306">
        <w:t>Prognoza zapotrzebowania na ciepło – wszystkie sektory budownictwa</w:t>
      </w:r>
      <w:bookmarkEnd w:id="518"/>
    </w:p>
    <w:p w14:paraId="7EEB4EC4" w14:textId="77777777" w:rsidR="006D2229" w:rsidRPr="00D63306" w:rsidRDefault="006D2229" w:rsidP="006D2229">
      <w:bookmarkStart w:id="519" w:name="_Hlk536620061"/>
      <w:r w:rsidRPr="00D63306">
        <w:t>Na podstawie identycznych założeń ogólnych (jak w scenariuszu 1) oraz założeń dla scenariusza zaniechania dokonano obliczeń dotyczących zużycia energii przedstawionych w poniższej tabeli:</w:t>
      </w:r>
    </w:p>
    <w:p w14:paraId="2439C166" w14:textId="77777777" w:rsidR="006D2229" w:rsidRPr="000C6E40" w:rsidRDefault="006D2229" w:rsidP="006D2229">
      <w:pPr>
        <w:rPr>
          <w:color w:val="4F81BD" w:themeColor="accent1"/>
        </w:rPr>
      </w:pPr>
    </w:p>
    <w:p w14:paraId="56BD1F60" w14:textId="66A28FBF" w:rsidR="006D2229" w:rsidRPr="00462A3D" w:rsidRDefault="006D2229" w:rsidP="006D2229">
      <w:pPr>
        <w:rPr>
          <w:bCs/>
          <w:i/>
          <w:sz w:val="20"/>
          <w:szCs w:val="20"/>
        </w:rPr>
      </w:pPr>
      <w:bookmarkStart w:id="520" w:name="_Toc44928555"/>
      <w:bookmarkStart w:id="521" w:name="_Toc510076242"/>
      <w:bookmarkStart w:id="522" w:name="_Toc498086887"/>
      <w:bookmarkStart w:id="523" w:name="_Toc492907655"/>
      <w:bookmarkStart w:id="524" w:name="_Toc145593756"/>
      <w:bookmarkStart w:id="525" w:name="_Toc160453718"/>
      <w:bookmarkStart w:id="526" w:name="_Toc162602306"/>
      <w:bookmarkStart w:id="527" w:name="_Toc166838504"/>
      <w:bookmarkStart w:id="528" w:name="_Toc167362612"/>
      <w:bookmarkStart w:id="529" w:name="_Toc185332930"/>
      <w:r w:rsidRPr="00D63306">
        <w:rPr>
          <w:bCs/>
          <w:i/>
          <w:sz w:val="20"/>
          <w:szCs w:val="20"/>
        </w:rPr>
        <w:t xml:space="preserve">Tabela </w:t>
      </w:r>
      <w:r w:rsidRPr="00D63306">
        <w:fldChar w:fldCharType="begin"/>
      </w:r>
      <w:r w:rsidRPr="00D63306">
        <w:rPr>
          <w:bCs/>
          <w:i/>
          <w:sz w:val="20"/>
          <w:szCs w:val="20"/>
        </w:rPr>
        <w:instrText xml:space="preserve"> SEQ Tabela \* ARABIC </w:instrText>
      </w:r>
      <w:r w:rsidRPr="00D63306">
        <w:fldChar w:fldCharType="separate"/>
      </w:r>
      <w:r w:rsidR="00AD274B">
        <w:rPr>
          <w:bCs/>
          <w:i/>
          <w:noProof/>
          <w:sz w:val="20"/>
          <w:szCs w:val="20"/>
        </w:rPr>
        <w:t>15</w:t>
      </w:r>
      <w:r w:rsidRPr="00D63306">
        <w:fldChar w:fldCharType="end"/>
      </w:r>
      <w:r w:rsidRPr="00D63306">
        <w:rPr>
          <w:bCs/>
          <w:i/>
          <w:sz w:val="20"/>
          <w:szCs w:val="20"/>
        </w:rPr>
        <w:t xml:space="preserve">. Zużycie energii cieplnej i zapotrzebowanie na moc dla sektorów budownictwa w gminie wg scenariusza </w:t>
      </w:r>
      <w:r w:rsidRPr="00462A3D">
        <w:rPr>
          <w:bCs/>
          <w:i/>
          <w:sz w:val="20"/>
          <w:szCs w:val="20"/>
        </w:rPr>
        <w:t>zaniechania.</w:t>
      </w:r>
      <w:bookmarkEnd w:id="520"/>
      <w:bookmarkEnd w:id="521"/>
      <w:bookmarkEnd w:id="522"/>
      <w:bookmarkEnd w:id="523"/>
      <w:bookmarkEnd w:id="524"/>
      <w:bookmarkEnd w:id="525"/>
      <w:bookmarkEnd w:id="526"/>
      <w:bookmarkEnd w:id="527"/>
      <w:bookmarkEnd w:id="528"/>
      <w:bookmarkEnd w:id="5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4141"/>
        <w:gridCol w:w="924"/>
        <w:gridCol w:w="959"/>
        <w:gridCol w:w="852"/>
        <w:gridCol w:w="959"/>
        <w:gridCol w:w="862"/>
      </w:tblGrid>
      <w:tr w:rsidR="00462A3D" w:rsidRPr="00462A3D" w14:paraId="6D039292" w14:textId="77777777" w:rsidTr="00302580">
        <w:trPr>
          <w:trHeight w:val="340"/>
        </w:trPr>
        <w:tc>
          <w:tcPr>
            <w:tcW w:w="510" w:type="pct"/>
          </w:tcPr>
          <w:p w14:paraId="30697DFE" w14:textId="77777777" w:rsidR="006D2229" w:rsidRPr="00462A3D" w:rsidRDefault="006D2229" w:rsidP="0057641E">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Sektor</w:t>
            </w:r>
          </w:p>
        </w:tc>
        <w:tc>
          <w:tcPr>
            <w:tcW w:w="2138" w:type="pct"/>
            <w:shd w:val="clear" w:color="auto" w:fill="auto"/>
            <w:vAlign w:val="center"/>
            <w:hideMark/>
          </w:tcPr>
          <w:p w14:paraId="5A134420" w14:textId="77777777" w:rsidR="006D2229" w:rsidRPr="00462A3D" w:rsidRDefault="006D2229" w:rsidP="0057641E">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Zakres</w:t>
            </w:r>
          </w:p>
        </w:tc>
        <w:tc>
          <w:tcPr>
            <w:tcW w:w="477" w:type="pct"/>
            <w:shd w:val="clear" w:color="auto" w:fill="auto"/>
            <w:vAlign w:val="center"/>
            <w:hideMark/>
          </w:tcPr>
          <w:p w14:paraId="30296B13" w14:textId="77777777" w:rsidR="006D2229" w:rsidRPr="00462A3D" w:rsidRDefault="006D2229" w:rsidP="0057641E">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2023</w:t>
            </w:r>
          </w:p>
        </w:tc>
        <w:tc>
          <w:tcPr>
            <w:tcW w:w="935" w:type="pct"/>
            <w:gridSpan w:val="2"/>
            <w:shd w:val="clear" w:color="auto" w:fill="auto"/>
            <w:vAlign w:val="center"/>
            <w:hideMark/>
          </w:tcPr>
          <w:p w14:paraId="3FFD7D83" w14:textId="77777777" w:rsidR="006D2229" w:rsidRPr="00462A3D" w:rsidRDefault="006D2229" w:rsidP="0057641E">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2027*</w:t>
            </w:r>
          </w:p>
        </w:tc>
        <w:tc>
          <w:tcPr>
            <w:tcW w:w="940" w:type="pct"/>
            <w:gridSpan w:val="2"/>
            <w:shd w:val="clear" w:color="auto" w:fill="auto"/>
            <w:vAlign w:val="center"/>
            <w:hideMark/>
          </w:tcPr>
          <w:p w14:paraId="7AC4DA9C" w14:textId="0D15FC84" w:rsidR="006D2229" w:rsidRPr="00462A3D" w:rsidRDefault="006D2229" w:rsidP="0057641E">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20</w:t>
            </w:r>
            <w:r w:rsidR="00D63306" w:rsidRPr="00462A3D">
              <w:rPr>
                <w:rFonts w:asciiTheme="minorHAnsi" w:hAnsiTheme="minorHAnsi" w:cstheme="minorHAnsi"/>
                <w:b/>
                <w:sz w:val="18"/>
                <w:szCs w:val="18"/>
              </w:rPr>
              <w:t>40</w:t>
            </w:r>
            <w:r w:rsidRPr="00462A3D">
              <w:rPr>
                <w:rFonts w:asciiTheme="minorHAnsi" w:hAnsiTheme="minorHAnsi" w:cstheme="minorHAnsi"/>
                <w:b/>
                <w:sz w:val="18"/>
                <w:szCs w:val="18"/>
              </w:rPr>
              <w:t>*</w:t>
            </w:r>
          </w:p>
        </w:tc>
      </w:tr>
      <w:tr w:rsidR="00462A3D" w:rsidRPr="00462A3D" w14:paraId="15C7F930" w14:textId="77777777" w:rsidTr="00302580">
        <w:trPr>
          <w:trHeight w:val="261"/>
        </w:trPr>
        <w:tc>
          <w:tcPr>
            <w:tcW w:w="510" w:type="pct"/>
            <w:vMerge w:val="restart"/>
            <w:textDirection w:val="btLr"/>
          </w:tcPr>
          <w:p w14:paraId="3D1AEDA4" w14:textId="77777777" w:rsidR="00462A3D" w:rsidRPr="00462A3D" w:rsidRDefault="00462A3D" w:rsidP="00462A3D">
            <w:pPr>
              <w:widowControl w:val="0"/>
              <w:autoSpaceDE w:val="0"/>
              <w:autoSpaceDN w:val="0"/>
              <w:adjustRightInd w:val="0"/>
              <w:jc w:val="center"/>
              <w:rPr>
                <w:rFonts w:asciiTheme="minorHAnsi" w:hAnsiTheme="minorHAnsi" w:cstheme="minorHAnsi"/>
                <w:bCs/>
                <w:sz w:val="18"/>
                <w:szCs w:val="18"/>
              </w:rPr>
            </w:pPr>
            <w:r w:rsidRPr="00462A3D">
              <w:rPr>
                <w:rFonts w:asciiTheme="minorHAnsi" w:hAnsiTheme="minorHAnsi" w:cstheme="minorHAnsi"/>
                <w:bCs/>
                <w:sz w:val="18"/>
                <w:szCs w:val="18"/>
              </w:rPr>
              <w:t>Budynki mieszkalne</w:t>
            </w:r>
          </w:p>
        </w:tc>
        <w:tc>
          <w:tcPr>
            <w:tcW w:w="2138" w:type="pct"/>
            <w:shd w:val="clear" w:color="auto" w:fill="auto"/>
            <w:vAlign w:val="center"/>
          </w:tcPr>
          <w:p w14:paraId="4D1B7722"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użytkowa [GJ/rok]</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14:paraId="31B622ED" w14:textId="47DDA5A2"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64 669</w:t>
            </w:r>
          </w:p>
        </w:tc>
        <w:tc>
          <w:tcPr>
            <w:tcW w:w="495" w:type="pct"/>
            <w:tcBorders>
              <w:top w:val="single" w:sz="4" w:space="0" w:color="auto"/>
              <w:left w:val="nil"/>
              <w:bottom w:val="single" w:sz="4" w:space="0" w:color="auto"/>
              <w:right w:val="single" w:sz="4" w:space="0" w:color="auto"/>
            </w:tcBorders>
            <w:shd w:val="clear" w:color="auto" w:fill="auto"/>
            <w:vAlign w:val="center"/>
          </w:tcPr>
          <w:p w14:paraId="3366B431" w14:textId="274C6D2E"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67 357</w:t>
            </w:r>
          </w:p>
        </w:tc>
        <w:tc>
          <w:tcPr>
            <w:tcW w:w="440" w:type="pct"/>
            <w:tcBorders>
              <w:top w:val="single" w:sz="4" w:space="0" w:color="auto"/>
              <w:left w:val="nil"/>
              <w:bottom w:val="single" w:sz="4" w:space="0" w:color="auto"/>
              <w:right w:val="single" w:sz="4" w:space="0" w:color="auto"/>
            </w:tcBorders>
            <w:shd w:val="clear" w:color="auto" w:fill="auto"/>
            <w:vAlign w:val="center"/>
          </w:tcPr>
          <w:p w14:paraId="061B8A54" w14:textId="7584815D"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4,16%</w:t>
            </w:r>
          </w:p>
        </w:tc>
        <w:tc>
          <w:tcPr>
            <w:tcW w:w="495" w:type="pct"/>
            <w:tcBorders>
              <w:top w:val="single" w:sz="4" w:space="0" w:color="auto"/>
              <w:left w:val="nil"/>
              <w:bottom w:val="single" w:sz="4" w:space="0" w:color="auto"/>
              <w:right w:val="single" w:sz="4" w:space="0" w:color="auto"/>
            </w:tcBorders>
            <w:shd w:val="clear" w:color="auto" w:fill="auto"/>
            <w:vAlign w:val="center"/>
          </w:tcPr>
          <w:p w14:paraId="699679C7" w14:textId="494068B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77 806</w:t>
            </w:r>
          </w:p>
        </w:tc>
        <w:tc>
          <w:tcPr>
            <w:tcW w:w="445" w:type="pct"/>
            <w:tcBorders>
              <w:top w:val="single" w:sz="4" w:space="0" w:color="auto"/>
              <w:left w:val="nil"/>
              <w:bottom w:val="single" w:sz="4" w:space="0" w:color="auto"/>
              <w:right w:val="single" w:sz="4" w:space="0" w:color="auto"/>
            </w:tcBorders>
            <w:shd w:val="clear" w:color="auto" w:fill="auto"/>
            <w:vAlign w:val="center"/>
          </w:tcPr>
          <w:p w14:paraId="4CCAA926" w14:textId="2EBCD38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20,31%</w:t>
            </w:r>
          </w:p>
        </w:tc>
      </w:tr>
      <w:tr w:rsidR="00462A3D" w:rsidRPr="00462A3D" w14:paraId="1D425465" w14:textId="77777777" w:rsidTr="00302580">
        <w:trPr>
          <w:trHeight w:val="261"/>
        </w:trPr>
        <w:tc>
          <w:tcPr>
            <w:tcW w:w="510" w:type="pct"/>
            <w:vMerge/>
          </w:tcPr>
          <w:p w14:paraId="33AF6CDF"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6BF076F5"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końcowa łącznie [GJ/rok]</w:t>
            </w:r>
          </w:p>
        </w:tc>
        <w:tc>
          <w:tcPr>
            <w:tcW w:w="477" w:type="pct"/>
            <w:tcBorders>
              <w:top w:val="nil"/>
              <w:left w:val="single" w:sz="4" w:space="0" w:color="auto"/>
              <w:bottom w:val="single" w:sz="4" w:space="0" w:color="auto"/>
              <w:right w:val="single" w:sz="4" w:space="0" w:color="auto"/>
            </w:tcBorders>
            <w:shd w:val="clear" w:color="auto" w:fill="auto"/>
            <w:vAlign w:val="center"/>
          </w:tcPr>
          <w:p w14:paraId="03108DF1" w14:textId="75732F25"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96 368</w:t>
            </w:r>
          </w:p>
        </w:tc>
        <w:tc>
          <w:tcPr>
            <w:tcW w:w="495" w:type="pct"/>
            <w:tcBorders>
              <w:top w:val="nil"/>
              <w:left w:val="nil"/>
              <w:bottom w:val="single" w:sz="4" w:space="0" w:color="auto"/>
              <w:right w:val="single" w:sz="4" w:space="0" w:color="auto"/>
            </w:tcBorders>
            <w:shd w:val="clear" w:color="auto" w:fill="auto"/>
            <w:vAlign w:val="center"/>
          </w:tcPr>
          <w:p w14:paraId="2D22109F" w14:textId="0447EA73"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99 730</w:t>
            </w:r>
          </w:p>
        </w:tc>
        <w:tc>
          <w:tcPr>
            <w:tcW w:w="440" w:type="pct"/>
            <w:tcBorders>
              <w:top w:val="nil"/>
              <w:left w:val="nil"/>
              <w:bottom w:val="single" w:sz="4" w:space="0" w:color="auto"/>
              <w:right w:val="single" w:sz="4" w:space="0" w:color="auto"/>
            </w:tcBorders>
            <w:shd w:val="clear" w:color="auto" w:fill="auto"/>
            <w:vAlign w:val="center"/>
          </w:tcPr>
          <w:p w14:paraId="0EE474D7" w14:textId="718C3211"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3,49%</w:t>
            </w:r>
          </w:p>
        </w:tc>
        <w:tc>
          <w:tcPr>
            <w:tcW w:w="495" w:type="pct"/>
            <w:tcBorders>
              <w:top w:val="nil"/>
              <w:left w:val="nil"/>
              <w:bottom w:val="single" w:sz="4" w:space="0" w:color="auto"/>
              <w:right w:val="single" w:sz="4" w:space="0" w:color="auto"/>
            </w:tcBorders>
            <w:shd w:val="clear" w:color="auto" w:fill="auto"/>
            <w:vAlign w:val="center"/>
          </w:tcPr>
          <w:p w14:paraId="6D6314C0" w14:textId="31A979E4"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112 800</w:t>
            </w:r>
          </w:p>
        </w:tc>
        <w:tc>
          <w:tcPr>
            <w:tcW w:w="445" w:type="pct"/>
            <w:tcBorders>
              <w:top w:val="nil"/>
              <w:left w:val="nil"/>
              <w:bottom w:val="single" w:sz="4" w:space="0" w:color="auto"/>
              <w:right w:val="single" w:sz="4" w:space="0" w:color="auto"/>
            </w:tcBorders>
            <w:shd w:val="clear" w:color="auto" w:fill="auto"/>
            <w:vAlign w:val="center"/>
          </w:tcPr>
          <w:p w14:paraId="0D1FEFE1" w14:textId="55A8AFC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17,05%</w:t>
            </w:r>
          </w:p>
        </w:tc>
      </w:tr>
      <w:tr w:rsidR="00462A3D" w:rsidRPr="00462A3D" w14:paraId="2EBB012C" w14:textId="77777777" w:rsidTr="00302580">
        <w:trPr>
          <w:trHeight w:val="261"/>
        </w:trPr>
        <w:tc>
          <w:tcPr>
            <w:tcW w:w="510" w:type="pct"/>
            <w:vMerge/>
          </w:tcPr>
          <w:p w14:paraId="14AC6F60"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363970B2"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Uśredniony wskaźnik zużycia energii [kWh/m</w:t>
            </w:r>
            <w:r w:rsidRPr="00462A3D">
              <w:rPr>
                <w:rFonts w:asciiTheme="minorHAnsi" w:hAnsiTheme="minorHAnsi" w:cstheme="minorHAnsi"/>
                <w:sz w:val="18"/>
                <w:szCs w:val="18"/>
                <w:vertAlign w:val="superscript"/>
              </w:rPr>
              <w:t>2</w:t>
            </w:r>
            <w:r w:rsidRPr="00462A3D">
              <w:rPr>
                <w:rFonts w:asciiTheme="minorHAnsi" w:hAnsiTheme="minorHAnsi" w:cstheme="minorHAnsi"/>
                <w:sz w:val="18"/>
                <w:szCs w:val="18"/>
              </w:rPr>
              <w:t>rok]</w:t>
            </w:r>
          </w:p>
        </w:tc>
        <w:tc>
          <w:tcPr>
            <w:tcW w:w="477" w:type="pct"/>
            <w:tcBorders>
              <w:top w:val="nil"/>
              <w:left w:val="single" w:sz="4" w:space="0" w:color="auto"/>
              <w:bottom w:val="single" w:sz="4" w:space="0" w:color="auto"/>
              <w:right w:val="single" w:sz="4" w:space="0" w:color="auto"/>
            </w:tcBorders>
            <w:shd w:val="clear" w:color="auto" w:fill="auto"/>
            <w:vAlign w:val="center"/>
          </w:tcPr>
          <w:p w14:paraId="54A526B1" w14:textId="3C3A63A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157,7</w:t>
            </w:r>
          </w:p>
        </w:tc>
        <w:tc>
          <w:tcPr>
            <w:tcW w:w="495" w:type="pct"/>
            <w:tcBorders>
              <w:top w:val="nil"/>
              <w:left w:val="nil"/>
              <w:bottom w:val="single" w:sz="4" w:space="0" w:color="auto"/>
              <w:right w:val="single" w:sz="4" w:space="0" w:color="auto"/>
            </w:tcBorders>
            <w:shd w:val="clear" w:color="auto" w:fill="auto"/>
            <w:vAlign w:val="center"/>
          </w:tcPr>
          <w:p w14:paraId="5ECA3FD2" w14:textId="68C6D2F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155,7</w:t>
            </w:r>
          </w:p>
        </w:tc>
        <w:tc>
          <w:tcPr>
            <w:tcW w:w="440" w:type="pct"/>
            <w:tcBorders>
              <w:top w:val="nil"/>
              <w:left w:val="nil"/>
              <w:bottom w:val="single" w:sz="4" w:space="0" w:color="auto"/>
              <w:right w:val="single" w:sz="4" w:space="0" w:color="auto"/>
            </w:tcBorders>
            <w:shd w:val="clear" w:color="auto" w:fill="auto"/>
            <w:vAlign w:val="center"/>
          </w:tcPr>
          <w:p w14:paraId="0FFF4E3B" w14:textId="28004CD0"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-1,24%</w:t>
            </w:r>
          </w:p>
        </w:tc>
        <w:tc>
          <w:tcPr>
            <w:tcW w:w="495" w:type="pct"/>
            <w:tcBorders>
              <w:top w:val="nil"/>
              <w:left w:val="nil"/>
              <w:bottom w:val="single" w:sz="4" w:space="0" w:color="auto"/>
              <w:right w:val="single" w:sz="4" w:space="0" w:color="auto"/>
            </w:tcBorders>
            <w:shd w:val="clear" w:color="auto" w:fill="auto"/>
            <w:vAlign w:val="center"/>
          </w:tcPr>
          <w:p w14:paraId="5068F956" w14:textId="52A39277"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149,8</w:t>
            </w:r>
          </w:p>
        </w:tc>
        <w:tc>
          <w:tcPr>
            <w:tcW w:w="445" w:type="pct"/>
            <w:tcBorders>
              <w:top w:val="nil"/>
              <w:left w:val="nil"/>
              <w:bottom w:val="single" w:sz="4" w:space="0" w:color="auto"/>
              <w:right w:val="single" w:sz="4" w:space="0" w:color="auto"/>
            </w:tcBorders>
            <w:shd w:val="clear" w:color="auto" w:fill="auto"/>
            <w:vAlign w:val="center"/>
          </w:tcPr>
          <w:p w14:paraId="66323227" w14:textId="193DF87F"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-5,04%</w:t>
            </w:r>
          </w:p>
        </w:tc>
      </w:tr>
      <w:tr w:rsidR="00462A3D" w:rsidRPr="00462A3D" w14:paraId="466CE156" w14:textId="77777777" w:rsidTr="00302580">
        <w:trPr>
          <w:trHeight w:val="261"/>
        </w:trPr>
        <w:tc>
          <w:tcPr>
            <w:tcW w:w="510" w:type="pct"/>
            <w:vMerge/>
          </w:tcPr>
          <w:p w14:paraId="5728CA40"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52E3EE36"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Szacunkowe zapotrzebowanie na moc [MW]</w:t>
            </w:r>
          </w:p>
        </w:tc>
        <w:tc>
          <w:tcPr>
            <w:tcW w:w="477" w:type="pct"/>
            <w:tcBorders>
              <w:top w:val="nil"/>
              <w:left w:val="single" w:sz="4" w:space="0" w:color="auto"/>
              <w:bottom w:val="single" w:sz="4" w:space="0" w:color="auto"/>
              <w:right w:val="single" w:sz="4" w:space="0" w:color="auto"/>
            </w:tcBorders>
            <w:shd w:val="clear" w:color="auto" w:fill="auto"/>
            <w:vAlign w:val="center"/>
          </w:tcPr>
          <w:p w14:paraId="0D367C37" w14:textId="44162C40"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13,49</w:t>
            </w:r>
          </w:p>
        </w:tc>
        <w:tc>
          <w:tcPr>
            <w:tcW w:w="495" w:type="pct"/>
            <w:tcBorders>
              <w:top w:val="nil"/>
              <w:left w:val="nil"/>
              <w:bottom w:val="single" w:sz="4" w:space="0" w:color="auto"/>
              <w:right w:val="single" w:sz="4" w:space="0" w:color="auto"/>
            </w:tcBorders>
            <w:shd w:val="clear" w:color="auto" w:fill="auto"/>
            <w:vAlign w:val="center"/>
          </w:tcPr>
          <w:p w14:paraId="7E480159" w14:textId="713D81DE"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13,96</w:t>
            </w:r>
          </w:p>
        </w:tc>
        <w:tc>
          <w:tcPr>
            <w:tcW w:w="440" w:type="pct"/>
            <w:tcBorders>
              <w:top w:val="nil"/>
              <w:left w:val="nil"/>
              <w:bottom w:val="single" w:sz="4" w:space="0" w:color="auto"/>
              <w:right w:val="single" w:sz="4" w:space="0" w:color="auto"/>
            </w:tcBorders>
            <w:shd w:val="clear" w:color="auto" w:fill="auto"/>
            <w:vAlign w:val="center"/>
          </w:tcPr>
          <w:p w14:paraId="2B68BC74" w14:textId="66541FB4"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3,49%</w:t>
            </w:r>
          </w:p>
        </w:tc>
        <w:tc>
          <w:tcPr>
            <w:tcW w:w="495" w:type="pct"/>
            <w:tcBorders>
              <w:top w:val="nil"/>
              <w:left w:val="nil"/>
              <w:bottom w:val="single" w:sz="4" w:space="0" w:color="auto"/>
              <w:right w:val="single" w:sz="4" w:space="0" w:color="auto"/>
            </w:tcBorders>
            <w:shd w:val="clear" w:color="auto" w:fill="auto"/>
            <w:vAlign w:val="center"/>
          </w:tcPr>
          <w:p w14:paraId="6C127133" w14:textId="78E5238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15,79</w:t>
            </w:r>
          </w:p>
        </w:tc>
        <w:tc>
          <w:tcPr>
            <w:tcW w:w="445" w:type="pct"/>
            <w:tcBorders>
              <w:top w:val="nil"/>
              <w:left w:val="nil"/>
              <w:bottom w:val="single" w:sz="4" w:space="0" w:color="auto"/>
              <w:right w:val="single" w:sz="4" w:space="0" w:color="auto"/>
            </w:tcBorders>
            <w:shd w:val="clear" w:color="auto" w:fill="auto"/>
            <w:vAlign w:val="center"/>
          </w:tcPr>
          <w:p w14:paraId="1A8DA12C" w14:textId="26BBEA84"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17,05%</w:t>
            </w:r>
          </w:p>
        </w:tc>
      </w:tr>
      <w:tr w:rsidR="00462A3D" w:rsidRPr="00462A3D" w14:paraId="15186B84" w14:textId="77777777" w:rsidTr="00302580">
        <w:trPr>
          <w:trHeight w:val="73"/>
        </w:trPr>
        <w:tc>
          <w:tcPr>
            <w:tcW w:w="510" w:type="pct"/>
            <w:vMerge w:val="restart"/>
            <w:shd w:val="clear" w:color="auto" w:fill="D9D9D9" w:themeFill="background1" w:themeFillShade="D9"/>
            <w:textDirection w:val="btLr"/>
          </w:tcPr>
          <w:p w14:paraId="5A0D7D9A" w14:textId="77777777" w:rsidR="00462A3D" w:rsidRPr="00462A3D" w:rsidRDefault="00462A3D" w:rsidP="00462A3D">
            <w:pPr>
              <w:widowControl w:val="0"/>
              <w:autoSpaceDE w:val="0"/>
              <w:autoSpaceDN w:val="0"/>
              <w:adjustRightInd w:val="0"/>
              <w:jc w:val="center"/>
              <w:rPr>
                <w:rFonts w:asciiTheme="minorHAnsi" w:hAnsiTheme="minorHAnsi" w:cstheme="minorHAnsi"/>
                <w:bCs/>
                <w:sz w:val="18"/>
                <w:szCs w:val="18"/>
              </w:rPr>
            </w:pPr>
            <w:r w:rsidRPr="00462A3D">
              <w:rPr>
                <w:rFonts w:asciiTheme="minorHAnsi" w:hAnsiTheme="minorHAnsi" w:cstheme="minorHAnsi"/>
                <w:bCs/>
                <w:sz w:val="18"/>
                <w:szCs w:val="18"/>
              </w:rPr>
              <w:t xml:space="preserve">Działalność gospodarcza </w:t>
            </w:r>
          </w:p>
        </w:tc>
        <w:tc>
          <w:tcPr>
            <w:tcW w:w="2138" w:type="pct"/>
            <w:shd w:val="clear" w:color="auto" w:fill="D9D9D9" w:themeFill="background1" w:themeFillShade="D9"/>
            <w:vAlign w:val="center"/>
            <w:hideMark/>
          </w:tcPr>
          <w:p w14:paraId="52986339"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użytkowa [GJ/rok]</w:t>
            </w:r>
          </w:p>
        </w:tc>
        <w:tc>
          <w:tcPr>
            <w:tcW w:w="477" w:type="pct"/>
            <w:tcBorders>
              <w:top w:val="nil"/>
              <w:left w:val="single" w:sz="4" w:space="0" w:color="auto"/>
              <w:bottom w:val="single" w:sz="4" w:space="0" w:color="auto"/>
              <w:right w:val="single" w:sz="4" w:space="0" w:color="auto"/>
            </w:tcBorders>
            <w:shd w:val="clear" w:color="000000" w:fill="D9D9D9"/>
            <w:vAlign w:val="center"/>
            <w:hideMark/>
          </w:tcPr>
          <w:p w14:paraId="3B235939" w14:textId="05B4BCE7"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8 199</w:t>
            </w:r>
          </w:p>
        </w:tc>
        <w:tc>
          <w:tcPr>
            <w:tcW w:w="495" w:type="pct"/>
            <w:tcBorders>
              <w:top w:val="nil"/>
              <w:left w:val="nil"/>
              <w:bottom w:val="single" w:sz="4" w:space="0" w:color="auto"/>
              <w:right w:val="single" w:sz="4" w:space="0" w:color="auto"/>
            </w:tcBorders>
            <w:shd w:val="clear" w:color="000000" w:fill="D9D9D9"/>
            <w:vAlign w:val="center"/>
            <w:hideMark/>
          </w:tcPr>
          <w:p w14:paraId="5622BF8A" w14:textId="2CC9F71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8 672</w:t>
            </w:r>
          </w:p>
        </w:tc>
        <w:tc>
          <w:tcPr>
            <w:tcW w:w="440" w:type="pct"/>
            <w:tcBorders>
              <w:top w:val="nil"/>
              <w:left w:val="nil"/>
              <w:bottom w:val="single" w:sz="4" w:space="0" w:color="auto"/>
              <w:right w:val="single" w:sz="4" w:space="0" w:color="auto"/>
            </w:tcBorders>
            <w:shd w:val="clear" w:color="000000" w:fill="D9D9D9"/>
            <w:vAlign w:val="center"/>
            <w:hideMark/>
          </w:tcPr>
          <w:p w14:paraId="0E1AF730" w14:textId="77CEF539"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5,77%</w:t>
            </w:r>
          </w:p>
        </w:tc>
        <w:tc>
          <w:tcPr>
            <w:tcW w:w="495" w:type="pct"/>
            <w:tcBorders>
              <w:top w:val="nil"/>
              <w:left w:val="nil"/>
              <w:bottom w:val="single" w:sz="4" w:space="0" w:color="auto"/>
              <w:right w:val="single" w:sz="4" w:space="0" w:color="auto"/>
            </w:tcBorders>
            <w:shd w:val="clear" w:color="000000" w:fill="D9D9D9"/>
            <w:vAlign w:val="center"/>
            <w:hideMark/>
          </w:tcPr>
          <w:p w14:paraId="3B89AF0D" w14:textId="49EFD1A3" w:rsidR="00462A3D" w:rsidRPr="00462A3D" w:rsidRDefault="00462A3D" w:rsidP="00462A3D">
            <w:pPr>
              <w:ind w:left="-446" w:firstLine="446"/>
              <w:jc w:val="center"/>
              <w:rPr>
                <w:rFonts w:asciiTheme="minorHAnsi" w:hAnsiTheme="minorHAnsi" w:cstheme="minorHAnsi"/>
                <w:sz w:val="20"/>
                <w:szCs w:val="20"/>
              </w:rPr>
            </w:pPr>
            <w:r w:rsidRPr="00462A3D">
              <w:rPr>
                <w:rFonts w:asciiTheme="minorHAnsi" w:hAnsiTheme="minorHAnsi" w:cstheme="minorHAnsi"/>
                <w:sz w:val="20"/>
                <w:szCs w:val="20"/>
              </w:rPr>
              <w:t>10 724</w:t>
            </w:r>
          </w:p>
        </w:tc>
        <w:tc>
          <w:tcPr>
            <w:tcW w:w="445" w:type="pct"/>
            <w:tcBorders>
              <w:top w:val="nil"/>
              <w:left w:val="nil"/>
              <w:bottom w:val="single" w:sz="4" w:space="0" w:color="auto"/>
              <w:right w:val="single" w:sz="4" w:space="0" w:color="auto"/>
            </w:tcBorders>
            <w:shd w:val="clear" w:color="000000" w:fill="D9D9D9"/>
            <w:vAlign w:val="center"/>
            <w:hideMark/>
          </w:tcPr>
          <w:p w14:paraId="2C0D4B8F" w14:textId="07B3862B"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30,80%</w:t>
            </w:r>
          </w:p>
        </w:tc>
      </w:tr>
      <w:tr w:rsidR="00462A3D" w:rsidRPr="00462A3D" w14:paraId="6EE20ED5" w14:textId="77777777" w:rsidTr="00302580">
        <w:trPr>
          <w:trHeight w:val="122"/>
        </w:trPr>
        <w:tc>
          <w:tcPr>
            <w:tcW w:w="510" w:type="pct"/>
            <w:vMerge/>
          </w:tcPr>
          <w:p w14:paraId="64E17421"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D9D9D9" w:themeFill="background1" w:themeFillShade="D9"/>
            <w:vAlign w:val="center"/>
            <w:hideMark/>
          </w:tcPr>
          <w:p w14:paraId="3830F346"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końcowa łącznie [GJ/rok]</w:t>
            </w:r>
          </w:p>
        </w:tc>
        <w:tc>
          <w:tcPr>
            <w:tcW w:w="477" w:type="pct"/>
            <w:tcBorders>
              <w:top w:val="nil"/>
              <w:left w:val="single" w:sz="4" w:space="0" w:color="auto"/>
              <w:bottom w:val="single" w:sz="4" w:space="0" w:color="auto"/>
              <w:right w:val="single" w:sz="4" w:space="0" w:color="auto"/>
            </w:tcBorders>
            <w:shd w:val="clear" w:color="000000" w:fill="D9D9D9"/>
            <w:vAlign w:val="center"/>
            <w:hideMark/>
          </w:tcPr>
          <w:p w14:paraId="48F1A3BD" w14:textId="5AE07B2C"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12 013</w:t>
            </w:r>
          </w:p>
        </w:tc>
        <w:tc>
          <w:tcPr>
            <w:tcW w:w="495" w:type="pct"/>
            <w:tcBorders>
              <w:top w:val="nil"/>
              <w:left w:val="nil"/>
              <w:bottom w:val="single" w:sz="4" w:space="0" w:color="auto"/>
              <w:right w:val="single" w:sz="4" w:space="0" w:color="auto"/>
            </w:tcBorders>
            <w:shd w:val="clear" w:color="000000" w:fill="D9D9D9"/>
            <w:vAlign w:val="center"/>
            <w:hideMark/>
          </w:tcPr>
          <w:p w14:paraId="7923654B" w14:textId="2F7F1FE7"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12 542</w:t>
            </w:r>
          </w:p>
        </w:tc>
        <w:tc>
          <w:tcPr>
            <w:tcW w:w="440" w:type="pct"/>
            <w:tcBorders>
              <w:top w:val="nil"/>
              <w:left w:val="nil"/>
              <w:bottom w:val="single" w:sz="4" w:space="0" w:color="auto"/>
              <w:right w:val="single" w:sz="4" w:space="0" w:color="auto"/>
            </w:tcBorders>
            <w:shd w:val="clear" w:color="000000" w:fill="D9D9D9"/>
            <w:vAlign w:val="center"/>
            <w:hideMark/>
          </w:tcPr>
          <w:p w14:paraId="5DF1F411" w14:textId="4904615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4,40%</w:t>
            </w:r>
          </w:p>
        </w:tc>
        <w:tc>
          <w:tcPr>
            <w:tcW w:w="495" w:type="pct"/>
            <w:tcBorders>
              <w:top w:val="nil"/>
              <w:left w:val="nil"/>
              <w:bottom w:val="single" w:sz="4" w:space="0" w:color="auto"/>
              <w:right w:val="single" w:sz="4" w:space="0" w:color="auto"/>
            </w:tcBorders>
            <w:shd w:val="clear" w:color="000000" w:fill="D9D9D9"/>
            <w:vAlign w:val="center"/>
            <w:hideMark/>
          </w:tcPr>
          <w:p w14:paraId="262D19E7" w14:textId="3F40CDAA"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14 835</w:t>
            </w:r>
          </w:p>
        </w:tc>
        <w:tc>
          <w:tcPr>
            <w:tcW w:w="445" w:type="pct"/>
            <w:tcBorders>
              <w:top w:val="nil"/>
              <w:left w:val="nil"/>
              <w:bottom w:val="single" w:sz="4" w:space="0" w:color="auto"/>
              <w:right w:val="single" w:sz="4" w:space="0" w:color="auto"/>
            </w:tcBorders>
            <w:shd w:val="clear" w:color="000000" w:fill="D9D9D9"/>
            <w:vAlign w:val="center"/>
            <w:hideMark/>
          </w:tcPr>
          <w:p w14:paraId="2B4771B6" w14:textId="1E4B07DB"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23,49%</w:t>
            </w:r>
          </w:p>
        </w:tc>
      </w:tr>
      <w:tr w:rsidR="00462A3D" w:rsidRPr="00462A3D" w14:paraId="52EA2AAF" w14:textId="77777777" w:rsidTr="00302580">
        <w:trPr>
          <w:trHeight w:val="279"/>
        </w:trPr>
        <w:tc>
          <w:tcPr>
            <w:tcW w:w="510" w:type="pct"/>
            <w:vMerge/>
          </w:tcPr>
          <w:p w14:paraId="715FF8A9"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D9D9D9" w:themeFill="background1" w:themeFillShade="D9"/>
            <w:vAlign w:val="center"/>
            <w:hideMark/>
          </w:tcPr>
          <w:p w14:paraId="09D37232" w14:textId="77777777" w:rsidR="00462A3D" w:rsidRPr="00462A3D" w:rsidRDefault="00462A3D" w:rsidP="00462A3D">
            <w:pPr>
              <w:widowControl w:val="0"/>
              <w:autoSpaceDE w:val="0"/>
              <w:autoSpaceDN w:val="0"/>
              <w:adjustRightInd w:val="0"/>
              <w:ind w:right="-212"/>
              <w:jc w:val="left"/>
              <w:rPr>
                <w:rFonts w:asciiTheme="minorHAnsi" w:hAnsiTheme="minorHAnsi" w:cstheme="minorHAnsi"/>
                <w:sz w:val="18"/>
                <w:szCs w:val="18"/>
              </w:rPr>
            </w:pPr>
            <w:r w:rsidRPr="00462A3D">
              <w:rPr>
                <w:rFonts w:asciiTheme="minorHAnsi" w:hAnsiTheme="minorHAnsi" w:cstheme="minorHAnsi"/>
                <w:sz w:val="18"/>
                <w:szCs w:val="18"/>
              </w:rPr>
              <w:t>Uśredniony wskaźnik zużycia energii [kWh/m</w:t>
            </w:r>
            <w:r w:rsidRPr="00462A3D">
              <w:rPr>
                <w:rFonts w:asciiTheme="minorHAnsi" w:hAnsiTheme="minorHAnsi" w:cstheme="minorHAnsi"/>
                <w:sz w:val="18"/>
                <w:szCs w:val="18"/>
                <w:vertAlign w:val="superscript"/>
              </w:rPr>
              <w:t>2</w:t>
            </w:r>
            <w:r w:rsidRPr="00462A3D">
              <w:rPr>
                <w:rFonts w:asciiTheme="minorHAnsi" w:hAnsiTheme="minorHAnsi" w:cstheme="minorHAnsi"/>
                <w:sz w:val="18"/>
                <w:szCs w:val="18"/>
              </w:rPr>
              <w:t>rok]</w:t>
            </w:r>
          </w:p>
        </w:tc>
        <w:tc>
          <w:tcPr>
            <w:tcW w:w="477" w:type="pct"/>
            <w:tcBorders>
              <w:top w:val="nil"/>
              <w:left w:val="single" w:sz="4" w:space="0" w:color="auto"/>
              <w:bottom w:val="single" w:sz="4" w:space="0" w:color="auto"/>
              <w:right w:val="single" w:sz="4" w:space="0" w:color="auto"/>
            </w:tcBorders>
            <w:shd w:val="clear" w:color="000000" w:fill="D9D9D9"/>
            <w:vAlign w:val="center"/>
            <w:hideMark/>
          </w:tcPr>
          <w:p w14:paraId="0FD092F4" w14:textId="2770C101"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150</w:t>
            </w:r>
          </w:p>
        </w:tc>
        <w:tc>
          <w:tcPr>
            <w:tcW w:w="495" w:type="pct"/>
            <w:tcBorders>
              <w:top w:val="nil"/>
              <w:left w:val="nil"/>
              <w:bottom w:val="single" w:sz="4" w:space="0" w:color="auto"/>
              <w:right w:val="single" w:sz="4" w:space="0" w:color="auto"/>
            </w:tcBorders>
            <w:shd w:val="clear" w:color="000000" w:fill="D9D9D9"/>
            <w:vAlign w:val="center"/>
            <w:hideMark/>
          </w:tcPr>
          <w:p w14:paraId="4FA24340" w14:textId="1108EE9E"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146,7</w:t>
            </w:r>
          </w:p>
        </w:tc>
        <w:tc>
          <w:tcPr>
            <w:tcW w:w="440" w:type="pct"/>
            <w:tcBorders>
              <w:top w:val="nil"/>
              <w:left w:val="nil"/>
              <w:bottom w:val="single" w:sz="4" w:space="0" w:color="auto"/>
              <w:right w:val="single" w:sz="4" w:space="0" w:color="auto"/>
            </w:tcBorders>
            <w:shd w:val="clear" w:color="000000" w:fill="D9D9D9"/>
            <w:vAlign w:val="center"/>
            <w:hideMark/>
          </w:tcPr>
          <w:p w14:paraId="1EFAD953" w14:textId="6A497F6B"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-1,93%</w:t>
            </w:r>
          </w:p>
        </w:tc>
        <w:tc>
          <w:tcPr>
            <w:tcW w:w="495" w:type="pct"/>
            <w:tcBorders>
              <w:top w:val="nil"/>
              <w:left w:val="nil"/>
              <w:bottom w:val="single" w:sz="4" w:space="0" w:color="auto"/>
              <w:right w:val="single" w:sz="4" w:space="0" w:color="auto"/>
            </w:tcBorders>
            <w:shd w:val="clear" w:color="000000" w:fill="D9D9D9"/>
            <w:vAlign w:val="center"/>
            <w:hideMark/>
          </w:tcPr>
          <w:p w14:paraId="18700E49" w14:textId="3BBFE2B2"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137,9</w:t>
            </w:r>
          </w:p>
        </w:tc>
        <w:tc>
          <w:tcPr>
            <w:tcW w:w="445" w:type="pct"/>
            <w:tcBorders>
              <w:top w:val="nil"/>
              <w:left w:val="nil"/>
              <w:bottom w:val="single" w:sz="4" w:space="0" w:color="auto"/>
              <w:right w:val="single" w:sz="4" w:space="0" w:color="auto"/>
            </w:tcBorders>
            <w:shd w:val="clear" w:color="000000" w:fill="D9D9D9"/>
            <w:vAlign w:val="center"/>
            <w:hideMark/>
          </w:tcPr>
          <w:p w14:paraId="1DE0C4CA" w14:textId="0689560F"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-7,82%</w:t>
            </w:r>
          </w:p>
        </w:tc>
      </w:tr>
      <w:tr w:rsidR="00462A3D" w:rsidRPr="00462A3D" w14:paraId="1166FC8A" w14:textId="77777777" w:rsidTr="00302580">
        <w:trPr>
          <w:trHeight w:val="261"/>
        </w:trPr>
        <w:tc>
          <w:tcPr>
            <w:tcW w:w="510" w:type="pct"/>
            <w:vMerge/>
          </w:tcPr>
          <w:p w14:paraId="7C746957"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D9D9D9" w:themeFill="background1" w:themeFillShade="D9"/>
            <w:vAlign w:val="center"/>
            <w:hideMark/>
          </w:tcPr>
          <w:p w14:paraId="18FA32C8"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Szacunkowe zapotrzebowanie na moc [MW]</w:t>
            </w:r>
          </w:p>
        </w:tc>
        <w:tc>
          <w:tcPr>
            <w:tcW w:w="477" w:type="pct"/>
            <w:tcBorders>
              <w:top w:val="nil"/>
              <w:left w:val="single" w:sz="4" w:space="0" w:color="auto"/>
              <w:bottom w:val="single" w:sz="4" w:space="0" w:color="auto"/>
              <w:right w:val="single" w:sz="4" w:space="0" w:color="auto"/>
            </w:tcBorders>
            <w:shd w:val="clear" w:color="000000" w:fill="D9D9D9"/>
            <w:vAlign w:val="center"/>
            <w:hideMark/>
          </w:tcPr>
          <w:p w14:paraId="517AE604" w14:textId="572A8DC9"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1,68</w:t>
            </w:r>
          </w:p>
        </w:tc>
        <w:tc>
          <w:tcPr>
            <w:tcW w:w="495" w:type="pct"/>
            <w:tcBorders>
              <w:top w:val="nil"/>
              <w:left w:val="nil"/>
              <w:bottom w:val="single" w:sz="4" w:space="0" w:color="auto"/>
              <w:right w:val="single" w:sz="4" w:space="0" w:color="auto"/>
            </w:tcBorders>
            <w:shd w:val="clear" w:color="000000" w:fill="D9D9D9"/>
            <w:vAlign w:val="center"/>
            <w:hideMark/>
          </w:tcPr>
          <w:p w14:paraId="72D70C9B" w14:textId="6BD5EBA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1,76</w:t>
            </w:r>
          </w:p>
        </w:tc>
        <w:tc>
          <w:tcPr>
            <w:tcW w:w="440" w:type="pct"/>
            <w:tcBorders>
              <w:top w:val="nil"/>
              <w:left w:val="nil"/>
              <w:bottom w:val="single" w:sz="4" w:space="0" w:color="auto"/>
              <w:right w:val="single" w:sz="4" w:space="0" w:color="auto"/>
            </w:tcBorders>
            <w:shd w:val="clear" w:color="000000" w:fill="D9D9D9"/>
            <w:vAlign w:val="center"/>
            <w:hideMark/>
          </w:tcPr>
          <w:p w14:paraId="3F0B7864" w14:textId="0D34184B"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4,40%</w:t>
            </w:r>
          </w:p>
        </w:tc>
        <w:tc>
          <w:tcPr>
            <w:tcW w:w="495" w:type="pct"/>
            <w:tcBorders>
              <w:top w:val="nil"/>
              <w:left w:val="nil"/>
              <w:bottom w:val="single" w:sz="4" w:space="0" w:color="auto"/>
              <w:right w:val="single" w:sz="4" w:space="0" w:color="auto"/>
            </w:tcBorders>
            <w:shd w:val="clear" w:color="000000" w:fill="D9D9D9"/>
            <w:vAlign w:val="center"/>
            <w:hideMark/>
          </w:tcPr>
          <w:p w14:paraId="36166554" w14:textId="3E0ADC82"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2,08</w:t>
            </w:r>
          </w:p>
        </w:tc>
        <w:tc>
          <w:tcPr>
            <w:tcW w:w="445" w:type="pct"/>
            <w:tcBorders>
              <w:top w:val="nil"/>
              <w:left w:val="nil"/>
              <w:bottom w:val="single" w:sz="4" w:space="0" w:color="auto"/>
              <w:right w:val="single" w:sz="4" w:space="0" w:color="auto"/>
            </w:tcBorders>
            <w:shd w:val="clear" w:color="000000" w:fill="D9D9D9"/>
            <w:vAlign w:val="center"/>
            <w:hideMark/>
          </w:tcPr>
          <w:p w14:paraId="143A088E" w14:textId="1DF2424B"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23,49%</w:t>
            </w:r>
          </w:p>
        </w:tc>
      </w:tr>
      <w:tr w:rsidR="00462A3D" w:rsidRPr="00462A3D" w14:paraId="47D31888" w14:textId="77777777" w:rsidTr="00302580">
        <w:trPr>
          <w:trHeight w:val="261"/>
        </w:trPr>
        <w:tc>
          <w:tcPr>
            <w:tcW w:w="510" w:type="pct"/>
            <w:vMerge w:val="restart"/>
            <w:textDirection w:val="btLr"/>
          </w:tcPr>
          <w:p w14:paraId="36F30284" w14:textId="77777777" w:rsidR="00462A3D" w:rsidRPr="00462A3D" w:rsidRDefault="00462A3D" w:rsidP="00462A3D">
            <w:pPr>
              <w:widowControl w:val="0"/>
              <w:autoSpaceDE w:val="0"/>
              <w:autoSpaceDN w:val="0"/>
              <w:adjustRightInd w:val="0"/>
              <w:jc w:val="center"/>
              <w:rPr>
                <w:rFonts w:asciiTheme="minorHAnsi" w:hAnsiTheme="minorHAnsi" w:cstheme="minorHAnsi"/>
                <w:bCs/>
                <w:sz w:val="18"/>
                <w:szCs w:val="18"/>
              </w:rPr>
            </w:pPr>
            <w:r w:rsidRPr="00462A3D">
              <w:rPr>
                <w:rFonts w:asciiTheme="minorHAnsi" w:hAnsiTheme="minorHAnsi" w:cstheme="minorHAnsi"/>
                <w:bCs/>
                <w:sz w:val="18"/>
                <w:szCs w:val="18"/>
              </w:rPr>
              <w:t>Budynki użyteczności publicznej</w:t>
            </w:r>
          </w:p>
        </w:tc>
        <w:tc>
          <w:tcPr>
            <w:tcW w:w="2138" w:type="pct"/>
            <w:shd w:val="clear" w:color="auto" w:fill="auto"/>
            <w:vAlign w:val="center"/>
          </w:tcPr>
          <w:p w14:paraId="23B44744"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użytkowa [GJ/rok]</w:t>
            </w:r>
          </w:p>
        </w:tc>
        <w:tc>
          <w:tcPr>
            <w:tcW w:w="477" w:type="pct"/>
            <w:tcBorders>
              <w:top w:val="nil"/>
              <w:left w:val="single" w:sz="4" w:space="0" w:color="auto"/>
              <w:bottom w:val="single" w:sz="4" w:space="0" w:color="auto"/>
              <w:right w:val="single" w:sz="4" w:space="0" w:color="auto"/>
            </w:tcBorders>
            <w:shd w:val="clear" w:color="auto" w:fill="auto"/>
            <w:vAlign w:val="center"/>
          </w:tcPr>
          <w:p w14:paraId="561EAFDA" w14:textId="20BD3B17"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3 288</w:t>
            </w:r>
          </w:p>
        </w:tc>
        <w:tc>
          <w:tcPr>
            <w:tcW w:w="495" w:type="pct"/>
            <w:tcBorders>
              <w:top w:val="nil"/>
              <w:left w:val="nil"/>
              <w:bottom w:val="single" w:sz="4" w:space="0" w:color="auto"/>
              <w:right w:val="single" w:sz="4" w:space="0" w:color="auto"/>
            </w:tcBorders>
            <w:shd w:val="clear" w:color="auto" w:fill="auto"/>
            <w:vAlign w:val="center"/>
          </w:tcPr>
          <w:p w14:paraId="724D2837" w14:textId="474DD726"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3 307</w:t>
            </w:r>
          </w:p>
        </w:tc>
        <w:tc>
          <w:tcPr>
            <w:tcW w:w="440" w:type="pct"/>
            <w:tcBorders>
              <w:top w:val="nil"/>
              <w:left w:val="nil"/>
              <w:bottom w:val="single" w:sz="4" w:space="0" w:color="auto"/>
              <w:right w:val="single" w:sz="4" w:space="0" w:color="auto"/>
            </w:tcBorders>
            <w:shd w:val="clear" w:color="auto" w:fill="auto"/>
            <w:vAlign w:val="center"/>
          </w:tcPr>
          <w:p w14:paraId="150CC703" w14:textId="0F6B0D76"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0,57%</w:t>
            </w:r>
          </w:p>
        </w:tc>
        <w:tc>
          <w:tcPr>
            <w:tcW w:w="495" w:type="pct"/>
            <w:tcBorders>
              <w:top w:val="nil"/>
              <w:left w:val="nil"/>
              <w:bottom w:val="single" w:sz="4" w:space="0" w:color="auto"/>
              <w:right w:val="single" w:sz="4" w:space="0" w:color="auto"/>
            </w:tcBorders>
            <w:shd w:val="clear" w:color="auto" w:fill="auto"/>
            <w:vAlign w:val="center"/>
          </w:tcPr>
          <w:p w14:paraId="263B697A" w14:textId="4DB4D7E2"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3 363</w:t>
            </w:r>
          </w:p>
        </w:tc>
        <w:tc>
          <w:tcPr>
            <w:tcW w:w="445" w:type="pct"/>
            <w:tcBorders>
              <w:top w:val="nil"/>
              <w:left w:val="nil"/>
              <w:bottom w:val="single" w:sz="4" w:space="0" w:color="auto"/>
              <w:right w:val="single" w:sz="4" w:space="0" w:color="auto"/>
            </w:tcBorders>
            <w:shd w:val="clear" w:color="auto" w:fill="auto"/>
            <w:vAlign w:val="center"/>
          </w:tcPr>
          <w:p w14:paraId="504A2750" w14:textId="5910F8F6"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2,30%</w:t>
            </w:r>
          </w:p>
        </w:tc>
      </w:tr>
      <w:tr w:rsidR="00462A3D" w:rsidRPr="00462A3D" w14:paraId="033FF5A6" w14:textId="77777777" w:rsidTr="00302580">
        <w:trPr>
          <w:trHeight w:val="60"/>
        </w:trPr>
        <w:tc>
          <w:tcPr>
            <w:tcW w:w="510" w:type="pct"/>
            <w:vMerge/>
          </w:tcPr>
          <w:p w14:paraId="0860E58A"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0852813B"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końcowa łącznie [GJ/rok]</w:t>
            </w:r>
          </w:p>
        </w:tc>
        <w:tc>
          <w:tcPr>
            <w:tcW w:w="477" w:type="pct"/>
            <w:tcBorders>
              <w:top w:val="nil"/>
              <w:left w:val="single" w:sz="4" w:space="0" w:color="auto"/>
              <w:bottom w:val="single" w:sz="4" w:space="0" w:color="auto"/>
              <w:right w:val="single" w:sz="4" w:space="0" w:color="auto"/>
            </w:tcBorders>
            <w:shd w:val="clear" w:color="auto" w:fill="auto"/>
            <w:vAlign w:val="center"/>
          </w:tcPr>
          <w:p w14:paraId="60345A58" w14:textId="5F2B42B6"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3 790</w:t>
            </w:r>
          </w:p>
        </w:tc>
        <w:tc>
          <w:tcPr>
            <w:tcW w:w="495" w:type="pct"/>
            <w:tcBorders>
              <w:top w:val="nil"/>
              <w:left w:val="nil"/>
              <w:bottom w:val="single" w:sz="4" w:space="0" w:color="auto"/>
              <w:right w:val="single" w:sz="4" w:space="0" w:color="auto"/>
            </w:tcBorders>
            <w:shd w:val="clear" w:color="auto" w:fill="auto"/>
            <w:vAlign w:val="center"/>
          </w:tcPr>
          <w:p w14:paraId="537ADEB9" w14:textId="56AA7FAC"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3 950</w:t>
            </w:r>
          </w:p>
        </w:tc>
        <w:tc>
          <w:tcPr>
            <w:tcW w:w="440" w:type="pct"/>
            <w:tcBorders>
              <w:top w:val="nil"/>
              <w:left w:val="nil"/>
              <w:bottom w:val="single" w:sz="4" w:space="0" w:color="auto"/>
              <w:right w:val="single" w:sz="4" w:space="0" w:color="auto"/>
            </w:tcBorders>
            <w:shd w:val="clear" w:color="auto" w:fill="auto"/>
            <w:vAlign w:val="center"/>
          </w:tcPr>
          <w:p w14:paraId="2BBF499B" w14:textId="60E3D46D"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4,24%</w:t>
            </w:r>
          </w:p>
        </w:tc>
        <w:tc>
          <w:tcPr>
            <w:tcW w:w="495" w:type="pct"/>
            <w:tcBorders>
              <w:top w:val="nil"/>
              <w:left w:val="nil"/>
              <w:bottom w:val="single" w:sz="4" w:space="0" w:color="auto"/>
              <w:right w:val="single" w:sz="4" w:space="0" w:color="auto"/>
            </w:tcBorders>
            <w:shd w:val="clear" w:color="auto" w:fill="auto"/>
            <w:vAlign w:val="center"/>
          </w:tcPr>
          <w:p w14:paraId="64779673" w14:textId="3E058B1E"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4 007</w:t>
            </w:r>
          </w:p>
        </w:tc>
        <w:tc>
          <w:tcPr>
            <w:tcW w:w="445" w:type="pct"/>
            <w:tcBorders>
              <w:top w:val="nil"/>
              <w:left w:val="nil"/>
              <w:bottom w:val="single" w:sz="4" w:space="0" w:color="auto"/>
              <w:right w:val="single" w:sz="4" w:space="0" w:color="auto"/>
            </w:tcBorders>
            <w:shd w:val="clear" w:color="auto" w:fill="auto"/>
            <w:vAlign w:val="center"/>
          </w:tcPr>
          <w:p w14:paraId="5AD39D22" w14:textId="7FB09FA9"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5,73%</w:t>
            </w:r>
          </w:p>
        </w:tc>
      </w:tr>
      <w:tr w:rsidR="00462A3D" w:rsidRPr="00462A3D" w14:paraId="0009E57C" w14:textId="77777777" w:rsidTr="00302580">
        <w:trPr>
          <w:trHeight w:val="261"/>
        </w:trPr>
        <w:tc>
          <w:tcPr>
            <w:tcW w:w="510" w:type="pct"/>
            <w:vMerge/>
          </w:tcPr>
          <w:p w14:paraId="47BFA20B"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1DB85771"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Uśredniony wskaźnik zużycia energii [kWh/m</w:t>
            </w:r>
            <w:r w:rsidRPr="00462A3D">
              <w:rPr>
                <w:rFonts w:asciiTheme="minorHAnsi" w:hAnsiTheme="minorHAnsi" w:cstheme="minorHAnsi"/>
                <w:sz w:val="18"/>
                <w:szCs w:val="18"/>
                <w:vertAlign w:val="superscript"/>
              </w:rPr>
              <w:t>2</w:t>
            </w:r>
            <w:r w:rsidRPr="00462A3D">
              <w:rPr>
                <w:rFonts w:asciiTheme="minorHAnsi" w:hAnsiTheme="minorHAnsi" w:cstheme="minorHAnsi"/>
                <w:sz w:val="18"/>
                <w:szCs w:val="18"/>
              </w:rPr>
              <w:t>rok]</w:t>
            </w:r>
          </w:p>
        </w:tc>
        <w:tc>
          <w:tcPr>
            <w:tcW w:w="477" w:type="pct"/>
            <w:tcBorders>
              <w:top w:val="nil"/>
              <w:left w:val="single" w:sz="4" w:space="0" w:color="auto"/>
              <w:bottom w:val="single" w:sz="4" w:space="0" w:color="auto"/>
              <w:right w:val="single" w:sz="4" w:space="0" w:color="auto"/>
            </w:tcBorders>
            <w:shd w:val="clear" w:color="auto" w:fill="auto"/>
            <w:vAlign w:val="center"/>
          </w:tcPr>
          <w:p w14:paraId="43FF538E" w14:textId="6F8BC7AC"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87,1</w:t>
            </w:r>
          </w:p>
        </w:tc>
        <w:tc>
          <w:tcPr>
            <w:tcW w:w="495" w:type="pct"/>
            <w:tcBorders>
              <w:top w:val="nil"/>
              <w:left w:val="nil"/>
              <w:bottom w:val="single" w:sz="4" w:space="0" w:color="auto"/>
              <w:right w:val="single" w:sz="4" w:space="0" w:color="auto"/>
            </w:tcBorders>
            <w:shd w:val="clear" w:color="auto" w:fill="auto"/>
            <w:vAlign w:val="center"/>
          </w:tcPr>
          <w:p w14:paraId="35354FB2" w14:textId="77EF8E6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87,2</w:t>
            </w:r>
          </w:p>
        </w:tc>
        <w:tc>
          <w:tcPr>
            <w:tcW w:w="440" w:type="pct"/>
            <w:tcBorders>
              <w:top w:val="nil"/>
              <w:left w:val="nil"/>
              <w:bottom w:val="single" w:sz="4" w:space="0" w:color="auto"/>
              <w:right w:val="single" w:sz="4" w:space="0" w:color="auto"/>
            </w:tcBorders>
            <w:shd w:val="clear" w:color="auto" w:fill="auto"/>
            <w:vAlign w:val="center"/>
          </w:tcPr>
          <w:p w14:paraId="593F22B9" w14:textId="27E1FF70"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0,07%</w:t>
            </w:r>
          </w:p>
        </w:tc>
        <w:tc>
          <w:tcPr>
            <w:tcW w:w="495" w:type="pct"/>
            <w:tcBorders>
              <w:top w:val="nil"/>
              <w:left w:val="nil"/>
              <w:bottom w:val="single" w:sz="4" w:space="0" w:color="auto"/>
              <w:right w:val="single" w:sz="4" w:space="0" w:color="auto"/>
            </w:tcBorders>
            <w:shd w:val="clear" w:color="auto" w:fill="auto"/>
            <w:vAlign w:val="center"/>
          </w:tcPr>
          <w:p w14:paraId="662402D9" w14:textId="409A77C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87,4</w:t>
            </w:r>
          </w:p>
        </w:tc>
        <w:tc>
          <w:tcPr>
            <w:tcW w:w="445" w:type="pct"/>
            <w:tcBorders>
              <w:top w:val="nil"/>
              <w:left w:val="nil"/>
              <w:bottom w:val="single" w:sz="4" w:space="0" w:color="auto"/>
              <w:right w:val="single" w:sz="4" w:space="0" w:color="auto"/>
            </w:tcBorders>
            <w:shd w:val="clear" w:color="auto" w:fill="auto"/>
            <w:vAlign w:val="center"/>
          </w:tcPr>
          <w:p w14:paraId="0E8E3167" w14:textId="62416431"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0,29%</w:t>
            </w:r>
          </w:p>
        </w:tc>
      </w:tr>
      <w:tr w:rsidR="00462A3D" w:rsidRPr="00462A3D" w14:paraId="47050167" w14:textId="77777777" w:rsidTr="00302580">
        <w:trPr>
          <w:trHeight w:val="261"/>
        </w:trPr>
        <w:tc>
          <w:tcPr>
            <w:tcW w:w="510" w:type="pct"/>
            <w:vMerge/>
          </w:tcPr>
          <w:p w14:paraId="16B567D8"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p>
        </w:tc>
        <w:tc>
          <w:tcPr>
            <w:tcW w:w="2138" w:type="pct"/>
            <w:shd w:val="clear" w:color="auto" w:fill="auto"/>
            <w:vAlign w:val="center"/>
          </w:tcPr>
          <w:p w14:paraId="485D79E0"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Szacunkowe zapotrzebowanie na moc [MW]</w:t>
            </w:r>
          </w:p>
        </w:tc>
        <w:tc>
          <w:tcPr>
            <w:tcW w:w="477" w:type="pct"/>
            <w:tcBorders>
              <w:top w:val="nil"/>
              <w:left w:val="single" w:sz="4" w:space="0" w:color="auto"/>
              <w:bottom w:val="single" w:sz="4" w:space="0" w:color="auto"/>
              <w:right w:val="single" w:sz="4" w:space="0" w:color="auto"/>
            </w:tcBorders>
            <w:shd w:val="clear" w:color="auto" w:fill="auto"/>
            <w:vAlign w:val="center"/>
          </w:tcPr>
          <w:p w14:paraId="4519548B" w14:textId="7DCF2974"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0,53</w:t>
            </w:r>
          </w:p>
        </w:tc>
        <w:tc>
          <w:tcPr>
            <w:tcW w:w="495" w:type="pct"/>
            <w:tcBorders>
              <w:top w:val="nil"/>
              <w:left w:val="nil"/>
              <w:bottom w:val="single" w:sz="4" w:space="0" w:color="auto"/>
              <w:right w:val="single" w:sz="4" w:space="0" w:color="auto"/>
            </w:tcBorders>
            <w:shd w:val="clear" w:color="auto" w:fill="auto"/>
            <w:vAlign w:val="center"/>
          </w:tcPr>
          <w:p w14:paraId="77CD3BC6" w14:textId="47E6A048"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0,55</w:t>
            </w:r>
          </w:p>
        </w:tc>
        <w:tc>
          <w:tcPr>
            <w:tcW w:w="440" w:type="pct"/>
            <w:tcBorders>
              <w:top w:val="nil"/>
              <w:left w:val="nil"/>
              <w:bottom w:val="single" w:sz="4" w:space="0" w:color="auto"/>
              <w:right w:val="single" w:sz="4" w:space="0" w:color="auto"/>
            </w:tcBorders>
            <w:shd w:val="clear" w:color="auto" w:fill="auto"/>
            <w:vAlign w:val="center"/>
          </w:tcPr>
          <w:p w14:paraId="177B0E9F" w14:textId="0CF28207"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4,24%</w:t>
            </w:r>
          </w:p>
        </w:tc>
        <w:tc>
          <w:tcPr>
            <w:tcW w:w="495" w:type="pct"/>
            <w:tcBorders>
              <w:top w:val="nil"/>
              <w:left w:val="nil"/>
              <w:bottom w:val="single" w:sz="4" w:space="0" w:color="auto"/>
              <w:right w:val="single" w:sz="4" w:space="0" w:color="auto"/>
            </w:tcBorders>
            <w:shd w:val="clear" w:color="auto" w:fill="auto"/>
            <w:vAlign w:val="center"/>
          </w:tcPr>
          <w:p w14:paraId="66ECAE9E" w14:textId="2D589332"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0,56</w:t>
            </w:r>
          </w:p>
        </w:tc>
        <w:tc>
          <w:tcPr>
            <w:tcW w:w="445" w:type="pct"/>
            <w:tcBorders>
              <w:top w:val="nil"/>
              <w:left w:val="nil"/>
              <w:bottom w:val="single" w:sz="4" w:space="0" w:color="auto"/>
              <w:right w:val="single" w:sz="4" w:space="0" w:color="auto"/>
            </w:tcBorders>
            <w:shd w:val="clear" w:color="auto" w:fill="auto"/>
            <w:vAlign w:val="center"/>
          </w:tcPr>
          <w:p w14:paraId="20F3E0D5" w14:textId="1F6E7F40" w:rsidR="00462A3D" w:rsidRPr="00462A3D" w:rsidRDefault="00462A3D" w:rsidP="00462A3D">
            <w:pPr>
              <w:jc w:val="center"/>
              <w:rPr>
                <w:rFonts w:asciiTheme="minorHAnsi" w:hAnsiTheme="minorHAnsi" w:cstheme="minorHAnsi"/>
                <w:sz w:val="20"/>
                <w:szCs w:val="20"/>
              </w:rPr>
            </w:pPr>
            <w:r w:rsidRPr="00462A3D">
              <w:rPr>
                <w:rFonts w:asciiTheme="minorHAnsi" w:hAnsiTheme="minorHAnsi" w:cstheme="minorHAnsi"/>
                <w:sz w:val="20"/>
                <w:szCs w:val="20"/>
              </w:rPr>
              <w:t>5,73%</w:t>
            </w:r>
          </w:p>
        </w:tc>
      </w:tr>
      <w:tr w:rsidR="00462A3D" w:rsidRPr="00462A3D" w14:paraId="2AB1596F" w14:textId="77777777" w:rsidTr="00302580">
        <w:trPr>
          <w:trHeight w:val="129"/>
        </w:trPr>
        <w:tc>
          <w:tcPr>
            <w:tcW w:w="510" w:type="pct"/>
            <w:vMerge w:val="restart"/>
            <w:shd w:val="clear" w:color="auto" w:fill="D9D9D9" w:themeFill="background1" w:themeFillShade="D9"/>
            <w:textDirection w:val="btLr"/>
          </w:tcPr>
          <w:p w14:paraId="2613A4D6" w14:textId="77777777" w:rsidR="00462A3D" w:rsidRPr="00462A3D" w:rsidRDefault="00462A3D" w:rsidP="00462A3D">
            <w:pPr>
              <w:widowControl w:val="0"/>
              <w:autoSpaceDE w:val="0"/>
              <w:autoSpaceDN w:val="0"/>
              <w:adjustRightInd w:val="0"/>
              <w:jc w:val="center"/>
              <w:rPr>
                <w:rFonts w:asciiTheme="minorHAnsi" w:hAnsiTheme="minorHAnsi" w:cstheme="minorHAnsi"/>
                <w:b/>
                <w:sz w:val="18"/>
                <w:szCs w:val="18"/>
              </w:rPr>
            </w:pPr>
            <w:r w:rsidRPr="00462A3D">
              <w:rPr>
                <w:rFonts w:asciiTheme="minorHAnsi" w:hAnsiTheme="minorHAnsi" w:cstheme="minorHAnsi"/>
                <w:b/>
                <w:sz w:val="18"/>
                <w:szCs w:val="18"/>
              </w:rPr>
              <w:t>Łącznie</w:t>
            </w:r>
          </w:p>
        </w:tc>
        <w:tc>
          <w:tcPr>
            <w:tcW w:w="2138" w:type="pct"/>
            <w:shd w:val="clear" w:color="auto" w:fill="D9D9D9" w:themeFill="background1" w:themeFillShade="D9"/>
            <w:vAlign w:val="center"/>
          </w:tcPr>
          <w:p w14:paraId="5AA7661B" w14:textId="77777777" w:rsidR="00462A3D" w:rsidRPr="00462A3D" w:rsidRDefault="00462A3D" w:rsidP="00462A3D">
            <w:pPr>
              <w:widowControl w:val="0"/>
              <w:autoSpaceDE w:val="0"/>
              <w:autoSpaceDN w:val="0"/>
              <w:adjustRightInd w:val="0"/>
              <w:jc w:val="left"/>
              <w:rPr>
                <w:rFonts w:asciiTheme="minorHAnsi" w:hAnsiTheme="minorHAnsi" w:cstheme="minorHAnsi"/>
                <w:bCs/>
                <w:sz w:val="18"/>
                <w:szCs w:val="18"/>
              </w:rPr>
            </w:pPr>
            <w:r w:rsidRPr="00462A3D">
              <w:rPr>
                <w:rFonts w:asciiTheme="minorHAnsi" w:hAnsiTheme="minorHAnsi" w:cstheme="minorHAnsi"/>
                <w:bCs/>
                <w:sz w:val="18"/>
                <w:szCs w:val="18"/>
              </w:rPr>
              <w:t>Energia użytkowa [GJ/rok]</w:t>
            </w:r>
          </w:p>
        </w:tc>
        <w:tc>
          <w:tcPr>
            <w:tcW w:w="477" w:type="pct"/>
            <w:tcBorders>
              <w:top w:val="nil"/>
              <w:left w:val="single" w:sz="4" w:space="0" w:color="auto"/>
              <w:bottom w:val="single" w:sz="4" w:space="0" w:color="auto"/>
              <w:right w:val="single" w:sz="4" w:space="0" w:color="auto"/>
            </w:tcBorders>
            <w:shd w:val="clear" w:color="000000" w:fill="D9D9D9"/>
            <w:vAlign w:val="center"/>
          </w:tcPr>
          <w:p w14:paraId="6304F4C5" w14:textId="442405D8"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76 156</w:t>
            </w:r>
          </w:p>
        </w:tc>
        <w:tc>
          <w:tcPr>
            <w:tcW w:w="495" w:type="pct"/>
            <w:tcBorders>
              <w:top w:val="nil"/>
              <w:left w:val="nil"/>
              <w:bottom w:val="single" w:sz="4" w:space="0" w:color="auto"/>
              <w:right w:val="single" w:sz="4" w:space="0" w:color="auto"/>
            </w:tcBorders>
            <w:shd w:val="clear" w:color="000000" w:fill="D9D9D9"/>
            <w:vAlign w:val="center"/>
          </w:tcPr>
          <w:p w14:paraId="502F1709" w14:textId="05BD5722"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79 335</w:t>
            </w:r>
          </w:p>
        </w:tc>
        <w:tc>
          <w:tcPr>
            <w:tcW w:w="440" w:type="pct"/>
            <w:tcBorders>
              <w:top w:val="nil"/>
              <w:left w:val="nil"/>
              <w:bottom w:val="single" w:sz="4" w:space="0" w:color="auto"/>
              <w:right w:val="single" w:sz="4" w:space="0" w:color="auto"/>
            </w:tcBorders>
            <w:shd w:val="clear" w:color="000000" w:fill="D9D9D9"/>
            <w:vAlign w:val="center"/>
          </w:tcPr>
          <w:p w14:paraId="39939C92" w14:textId="45DB0505" w:rsidR="00462A3D" w:rsidRPr="00462A3D" w:rsidRDefault="00462A3D" w:rsidP="00462A3D">
            <w:pPr>
              <w:ind w:left="-66" w:right="-72"/>
              <w:jc w:val="center"/>
              <w:rPr>
                <w:rFonts w:asciiTheme="minorHAnsi" w:hAnsiTheme="minorHAnsi" w:cstheme="minorHAnsi"/>
                <w:b/>
                <w:bCs/>
                <w:sz w:val="20"/>
                <w:szCs w:val="20"/>
              </w:rPr>
            </w:pPr>
            <w:r w:rsidRPr="00462A3D">
              <w:rPr>
                <w:rFonts w:asciiTheme="minorHAnsi" w:hAnsiTheme="minorHAnsi" w:cstheme="minorHAnsi"/>
                <w:b/>
                <w:bCs/>
                <w:sz w:val="20"/>
                <w:szCs w:val="20"/>
              </w:rPr>
              <w:t>4,17%</w:t>
            </w:r>
          </w:p>
        </w:tc>
        <w:tc>
          <w:tcPr>
            <w:tcW w:w="495" w:type="pct"/>
            <w:tcBorders>
              <w:top w:val="nil"/>
              <w:left w:val="nil"/>
              <w:bottom w:val="single" w:sz="4" w:space="0" w:color="auto"/>
              <w:right w:val="single" w:sz="4" w:space="0" w:color="auto"/>
            </w:tcBorders>
            <w:shd w:val="clear" w:color="000000" w:fill="D9D9D9"/>
            <w:vAlign w:val="center"/>
          </w:tcPr>
          <w:p w14:paraId="6EEA60E2" w14:textId="398E8B0D"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91 893</w:t>
            </w:r>
          </w:p>
        </w:tc>
        <w:tc>
          <w:tcPr>
            <w:tcW w:w="445" w:type="pct"/>
            <w:tcBorders>
              <w:top w:val="nil"/>
              <w:left w:val="nil"/>
              <w:bottom w:val="single" w:sz="4" w:space="0" w:color="auto"/>
              <w:right w:val="single" w:sz="4" w:space="0" w:color="auto"/>
            </w:tcBorders>
            <w:shd w:val="clear" w:color="000000" w:fill="D9D9D9"/>
            <w:vAlign w:val="center"/>
          </w:tcPr>
          <w:p w14:paraId="3093A1C2" w14:textId="41F34067"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20,66%</w:t>
            </w:r>
          </w:p>
        </w:tc>
      </w:tr>
      <w:tr w:rsidR="00462A3D" w:rsidRPr="00462A3D" w14:paraId="001B4E23" w14:textId="77777777" w:rsidTr="00302580">
        <w:trPr>
          <w:trHeight w:val="119"/>
        </w:trPr>
        <w:tc>
          <w:tcPr>
            <w:tcW w:w="510" w:type="pct"/>
            <w:vMerge/>
          </w:tcPr>
          <w:p w14:paraId="70C0B583"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p>
        </w:tc>
        <w:tc>
          <w:tcPr>
            <w:tcW w:w="2138" w:type="pct"/>
            <w:shd w:val="clear" w:color="auto" w:fill="D9D9D9" w:themeFill="background1" w:themeFillShade="D9"/>
            <w:vAlign w:val="center"/>
          </w:tcPr>
          <w:p w14:paraId="2C0059A7"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Energia końcowa łącznie [GJ/rok]</w:t>
            </w:r>
          </w:p>
        </w:tc>
        <w:tc>
          <w:tcPr>
            <w:tcW w:w="477" w:type="pct"/>
            <w:tcBorders>
              <w:top w:val="nil"/>
              <w:left w:val="single" w:sz="4" w:space="0" w:color="auto"/>
              <w:bottom w:val="single" w:sz="4" w:space="0" w:color="auto"/>
              <w:right w:val="single" w:sz="4" w:space="0" w:color="auto"/>
            </w:tcBorders>
            <w:shd w:val="clear" w:color="000000" w:fill="D9D9D9"/>
            <w:vAlign w:val="center"/>
          </w:tcPr>
          <w:p w14:paraId="247C2746" w14:textId="4411CA6D"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112 171</w:t>
            </w:r>
          </w:p>
        </w:tc>
        <w:tc>
          <w:tcPr>
            <w:tcW w:w="495" w:type="pct"/>
            <w:tcBorders>
              <w:top w:val="nil"/>
              <w:left w:val="nil"/>
              <w:bottom w:val="single" w:sz="4" w:space="0" w:color="auto"/>
              <w:right w:val="single" w:sz="4" w:space="0" w:color="auto"/>
            </w:tcBorders>
            <w:shd w:val="clear" w:color="000000" w:fill="D9D9D9"/>
            <w:vAlign w:val="center"/>
          </w:tcPr>
          <w:p w14:paraId="49FB6678" w14:textId="14554128"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116 221</w:t>
            </w:r>
          </w:p>
        </w:tc>
        <w:tc>
          <w:tcPr>
            <w:tcW w:w="440" w:type="pct"/>
            <w:tcBorders>
              <w:top w:val="nil"/>
              <w:left w:val="nil"/>
              <w:bottom w:val="single" w:sz="4" w:space="0" w:color="auto"/>
              <w:right w:val="single" w:sz="4" w:space="0" w:color="auto"/>
            </w:tcBorders>
            <w:shd w:val="clear" w:color="000000" w:fill="D9D9D9"/>
            <w:vAlign w:val="center"/>
          </w:tcPr>
          <w:p w14:paraId="4C96F2B8" w14:textId="1D3F5C44"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3,61%</w:t>
            </w:r>
          </w:p>
        </w:tc>
        <w:tc>
          <w:tcPr>
            <w:tcW w:w="495" w:type="pct"/>
            <w:tcBorders>
              <w:top w:val="nil"/>
              <w:left w:val="nil"/>
              <w:bottom w:val="single" w:sz="4" w:space="0" w:color="auto"/>
              <w:right w:val="single" w:sz="4" w:space="0" w:color="auto"/>
            </w:tcBorders>
            <w:shd w:val="clear" w:color="000000" w:fill="D9D9D9"/>
            <w:vAlign w:val="center"/>
          </w:tcPr>
          <w:p w14:paraId="55EA509D" w14:textId="39F9059C"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131 642</w:t>
            </w:r>
          </w:p>
        </w:tc>
        <w:tc>
          <w:tcPr>
            <w:tcW w:w="445" w:type="pct"/>
            <w:tcBorders>
              <w:top w:val="nil"/>
              <w:left w:val="nil"/>
              <w:bottom w:val="single" w:sz="4" w:space="0" w:color="auto"/>
              <w:right w:val="single" w:sz="4" w:space="0" w:color="auto"/>
            </w:tcBorders>
            <w:shd w:val="clear" w:color="000000" w:fill="D9D9D9"/>
            <w:vAlign w:val="center"/>
          </w:tcPr>
          <w:p w14:paraId="192373B9" w14:textId="6C559DB6"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17,36%</w:t>
            </w:r>
          </w:p>
        </w:tc>
      </w:tr>
      <w:tr w:rsidR="00462A3D" w:rsidRPr="00462A3D" w14:paraId="0063FA28" w14:textId="77777777" w:rsidTr="00302580">
        <w:trPr>
          <w:trHeight w:val="96"/>
        </w:trPr>
        <w:tc>
          <w:tcPr>
            <w:tcW w:w="510" w:type="pct"/>
            <w:vMerge/>
          </w:tcPr>
          <w:p w14:paraId="32914498"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p>
        </w:tc>
        <w:tc>
          <w:tcPr>
            <w:tcW w:w="2138" w:type="pct"/>
            <w:shd w:val="clear" w:color="auto" w:fill="D9D9D9" w:themeFill="background1" w:themeFillShade="D9"/>
            <w:vAlign w:val="center"/>
          </w:tcPr>
          <w:p w14:paraId="0A0157AF"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Uśredniony wskaźnik zużycia energii [kWh/m</w:t>
            </w:r>
            <w:r w:rsidRPr="00462A3D">
              <w:rPr>
                <w:rFonts w:asciiTheme="minorHAnsi" w:hAnsiTheme="minorHAnsi" w:cstheme="minorHAnsi"/>
                <w:sz w:val="18"/>
                <w:szCs w:val="18"/>
                <w:vertAlign w:val="superscript"/>
              </w:rPr>
              <w:t>2</w:t>
            </w:r>
            <w:r w:rsidRPr="00462A3D">
              <w:rPr>
                <w:rFonts w:asciiTheme="minorHAnsi" w:hAnsiTheme="minorHAnsi" w:cstheme="minorHAnsi"/>
                <w:sz w:val="18"/>
                <w:szCs w:val="18"/>
              </w:rPr>
              <w:t>rok]</w:t>
            </w:r>
          </w:p>
        </w:tc>
        <w:tc>
          <w:tcPr>
            <w:tcW w:w="477" w:type="pct"/>
            <w:tcBorders>
              <w:top w:val="nil"/>
              <w:left w:val="single" w:sz="4" w:space="0" w:color="auto"/>
              <w:bottom w:val="single" w:sz="4" w:space="0" w:color="auto"/>
              <w:right w:val="single" w:sz="4" w:space="0" w:color="auto"/>
            </w:tcBorders>
            <w:shd w:val="clear" w:color="000000" w:fill="D9D9D9"/>
            <w:vAlign w:val="center"/>
          </w:tcPr>
          <w:p w14:paraId="708D9BFA" w14:textId="5AB8891A"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151,0</w:t>
            </w:r>
          </w:p>
        </w:tc>
        <w:tc>
          <w:tcPr>
            <w:tcW w:w="495" w:type="pct"/>
            <w:tcBorders>
              <w:top w:val="nil"/>
              <w:left w:val="nil"/>
              <w:bottom w:val="nil"/>
              <w:right w:val="nil"/>
            </w:tcBorders>
            <w:shd w:val="clear" w:color="000000" w:fill="D9D9D9"/>
            <w:vAlign w:val="center"/>
          </w:tcPr>
          <w:p w14:paraId="03A5C9FF" w14:textId="1F586A9C"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149,4</w:t>
            </w:r>
          </w:p>
        </w:tc>
        <w:tc>
          <w:tcPr>
            <w:tcW w:w="440" w:type="pct"/>
            <w:tcBorders>
              <w:top w:val="nil"/>
              <w:left w:val="single" w:sz="4" w:space="0" w:color="auto"/>
              <w:bottom w:val="single" w:sz="4" w:space="0" w:color="auto"/>
              <w:right w:val="single" w:sz="4" w:space="0" w:color="auto"/>
            </w:tcBorders>
            <w:shd w:val="clear" w:color="000000" w:fill="D9D9D9"/>
            <w:vAlign w:val="center"/>
          </w:tcPr>
          <w:p w14:paraId="0A42FF00" w14:textId="4F5C4D3A"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-1,09%</w:t>
            </w:r>
          </w:p>
        </w:tc>
        <w:tc>
          <w:tcPr>
            <w:tcW w:w="495" w:type="pct"/>
            <w:tcBorders>
              <w:top w:val="nil"/>
              <w:left w:val="nil"/>
              <w:bottom w:val="nil"/>
              <w:right w:val="nil"/>
            </w:tcBorders>
            <w:shd w:val="clear" w:color="000000" w:fill="D9D9D9"/>
            <w:vAlign w:val="center"/>
          </w:tcPr>
          <w:p w14:paraId="473D61CA" w14:textId="0F346C43"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144,2</w:t>
            </w:r>
          </w:p>
        </w:tc>
        <w:tc>
          <w:tcPr>
            <w:tcW w:w="445" w:type="pct"/>
            <w:tcBorders>
              <w:top w:val="nil"/>
              <w:left w:val="single" w:sz="4" w:space="0" w:color="auto"/>
              <w:bottom w:val="single" w:sz="4" w:space="0" w:color="auto"/>
              <w:right w:val="single" w:sz="4" w:space="0" w:color="auto"/>
            </w:tcBorders>
            <w:shd w:val="clear" w:color="000000" w:fill="D9D9D9"/>
            <w:vAlign w:val="center"/>
          </w:tcPr>
          <w:p w14:paraId="18DD6477" w14:textId="0D867464" w:rsidR="00462A3D" w:rsidRPr="00462A3D" w:rsidRDefault="00462A3D" w:rsidP="00462A3D">
            <w:pPr>
              <w:ind w:left="-70" w:right="-75"/>
              <w:jc w:val="center"/>
              <w:rPr>
                <w:rFonts w:asciiTheme="minorHAnsi" w:hAnsiTheme="minorHAnsi" w:cstheme="minorHAnsi"/>
                <w:b/>
                <w:bCs/>
                <w:sz w:val="20"/>
                <w:szCs w:val="20"/>
              </w:rPr>
            </w:pPr>
            <w:r w:rsidRPr="00462A3D">
              <w:rPr>
                <w:rFonts w:asciiTheme="minorHAnsi" w:hAnsiTheme="minorHAnsi" w:cstheme="minorHAnsi"/>
                <w:b/>
                <w:bCs/>
                <w:sz w:val="20"/>
                <w:szCs w:val="20"/>
              </w:rPr>
              <w:t>-4,53%</w:t>
            </w:r>
          </w:p>
        </w:tc>
      </w:tr>
      <w:tr w:rsidR="00462A3D" w:rsidRPr="00462A3D" w14:paraId="37DBE3F5" w14:textId="77777777" w:rsidTr="00302580">
        <w:trPr>
          <w:trHeight w:val="261"/>
        </w:trPr>
        <w:tc>
          <w:tcPr>
            <w:tcW w:w="510" w:type="pct"/>
            <w:vMerge/>
          </w:tcPr>
          <w:p w14:paraId="16808A9B"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p>
        </w:tc>
        <w:tc>
          <w:tcPr>
            <w:tcW w:w="2138" w:type="pct"/>
            <w:shd w:val="clear" w:color="auto" w:fill="D9D9D9" w:themeFill="background1" w:themeFillShade="D9"/>
            <w:vAlign w:val="center"/>
          </w:tcPr>
          <w:p w14:paraId="5C520705" w14:textId="77777777" w:rsidR="00462A3D" w:rsidRPr="00462A3D" w:rsidRDefault="00462A3D" w:rsidP="00462A3D">
            <w:pPr>
              <w:widowControl w:val="0"/>
              <w:autoSpaceDE w:val="0"/>
              <w:autoSpaceDN w:val="0"/>
              <w:adjustRightInd w:val="0"/>
              <w:jc w:val="left"/>
              <w:rPr>
                <w:rFonts w:asciiTheme="minorHAnsi" w:hAnsiTheme="minorHAnsi" w:cstheme="minorHAnsi"/>
                <w:sz w:val="18"/>
                <w:szCs w:val="18"/>
              </w:rPr>
            </w:pPr>
            <w:r w:rsidRPr="00462A3D">
              <w:rPr>
                <w:rFonts w:asciiTheme="minorHAnsi" w:hAnsiTheme="minorHAnsi" w:cstheme="minorHAnsi"/>
                <w:sz w:val="18"/>
                <w:szCs w:val="18"/>
              </w:rPr>
              <w:t>Szacunkowe zapotrzebowanie na moc [MW]</w:t>
            </w:r>
          </w:p>
        </w:tc>
        <w:tc>
          <w:tcPr>
            <w:tcW w:w="477" w:type="pct"/>
            <w:tcBorders>
              <w:top w:val="nil"/>
              <w:left w:val="single" w:sz="4" w:space="0" w:color="auto"/>
              <w:bottom w:val="single" w:sz="4" w:space="0" w:color="auto"/>
              <w:right w:val="single" w:sz="4" w:space="0" w:color="auto"/>
            </w:tcBorders>
            <w:shd w:val="clear" w:color="000000" w:fill="D9D9D9"/>
            <w:vAlign w:val="center"/>
          </w:tcPr>
          <w:p w14:paraId="51E42130" w14:textId="7DE51D74"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15,70</w:t>
            </w:r>
          </w:p>
        </w:tc>
        <w:tc>
          <w:tcPr>
            <w:tcW w:w="495" w:type="pct"/>
            <w:tcBorders>
              <w:top w:val="single" w:sz="4" w:space="0" w:color="auto"/>
              <w:left w:val="nil"/>
              <w:bottom w:val="single" w:sz="4" w:space="0" w:color="auto"/>
              <w:right w:val="single" w:sz="4" w:space="0" w:color="auto"/>
            </w:tcBorders>
            <w:shd w:val="clear" w:color="000000" w:fill="D9D9D9"/>
            <w:vAlign w:val="center"/>
          </w:tcPr>
          <w:p w14:paraId="37DA20B4" w14:textId="1994E560"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16,27</w:t>
            </w:r>
          </w:p>
        </w:tc>
        <w:tc>
          <w:tcPr>
            <w:tcW w:w="440" w:type="pct"/>
            <w:tcBorders>
              <w:top w:val="nil"/>
              <w:left w:val="nil"/>
              <w:bottom w:val="single" w:sz="4" w:space="0" w:color="auto"/>
              <w:right w:val="single" w:sz="4" w:space="0" w:color="auto"/>
            </w:tcBorders>
            <w:shd w:val="clear" w:color="000000" w:fill="D9D9D9"/>
            <w:vAlign w:val="center"/>
          </w:tcPr>
          <w:p w14:paraId="4625734E" w14:textId="5764B6E9"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3,61%</w:t>
            </w:r>
          </w:p>
        </w:tc>
        <w:tc>
          <w:tcPr>
            <w:tcW w:w="495" w:type="pct"/>
            <w:tcBorders>
              <w:top w:val="single" w:sz="4" w:space="0" w:color="auto"/>
              <w:left w:val="nil"/>
              <w:bottom w:val="single" w:sz="4" w:space="0" w:color="auto"/>
              <w:right w:val="single" w:sz="4" w:space="0" w:color="auto"/>
            </w:tcBorders>
            <w:shd w:val="clear" w:color="000000" w:fill="D9D9D9"/>
            <w:vAlign w:val="center"/>
          </w:tcPr>
          <w:p w14:paraId="25C54FFA" w14:textId="54B4F299"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18,43</w:t>
            </w:r>
          </w:p>
        </w:tc>
        <w:tc>
          <w:tcPr>
            <w:tcW w:w="445" w:type="pct"/>
            <w:tcBorders>
              <w:top w:val="nil"/>
              <w:left w:val="nil"/>
              <w:bottom w:val="single" w:sz="4" w:space="0" w:color="auto"/>
              <w:right w:val="single" w:sz="4" w:space="0" w:color="auto"/>
            </w:tcBorders>
            <w:shd w:val="clear" w:color="000000" w:fill="D9D9D9"/>
            <w:vAlign w:val="center"/>
          </w:tcPr>
          <w:p w14:paraId="1D99FF17" w14:textId="6C067D8D" w:rsidR="00462A3D" w:rsidRPr="00462A3D" w:rsidRDefault="00462A3D" w:rsidP="00462A3D">
            <w:pPr>
              <w:jc w:val="center"/>
              <w:rPr>
                <w:rFonts w:asciiTheme="minorHAnsi" w:hAnsiTheme="minorHAnsi" w:cstheme="minorHAnsi"/>
                <w:b/>
                <w:bCs/>
                <w:sz w:val="20"/>
                <w:szCs w:val="20"/>
              </w:rPr>
            </w:pPr>
            <w:r w:rsidRPr="00462A3D">
              <w:rPr>
                <w:rFonts w:asciiTheme="minorHAnsi" w:hAnsiTheme="minorHAnsi" w:cstheme="minorHAnsi"/>
                <w:b/>
                <w:bCs/>
                <w:sz w:val="20"/>
                <w:szCs w:val="20"/>
              </w:rPr>
              <w:t>17,36%</w:t>
            </w:r>
          </w:p>
        </w:tc>
      </w:tr>
    </w:tbl>
    <w:p w14:paraId="09C4F63D" w14:textId="77777777" w:rsidR="006D2229" w:rsidRPr="00462A3D" w:rsidRDefault="006D2229" w:rsidP="006D2229">
      <w:pPr>
        <w:rPr>
          <w:bCs/>
          <w:i/>
          <w:sz w:val="18"/>
          <w:szCs w:val="20"/>
        </w:rPr>
      </w:pPr>
      <w:r w:rsidRPr="00462A3D">
        <w:rPr>
          <w:bCs/>
          <w:i/>
          <w:sz w:val="18"/>
          <w:szCs w:val="20"/>
        </w:rPr>
        <w:t>*zmiana w % w stosunku do roku bazowego, Źródło: Opracowanie własne.</w:t>
      </w:r>
      <w:bookmarkStart w:id="530" w:name="_Toc510076579"/>
      <w:bookmarkStart w:id="531" w:name="_Toc498326780"/>
      <w:bookmarkStart w:id="532" w:name="_Toc492891957"/>
      <w:bookmarkStart w:id="533" w:name="_Toc44928568"/>
    </w:p>
    <w:p w14:paraId="64273988" w14:textId="77777777" w:rsidR="006D2229" w:rsidRPr="000C6E40" w:rsidRDefault="006D2229" w:rsidP="006D2229">
      <w:pPr>
        <w:rPr>
          <w:bCs/>
          <w:i/>
          <w:color w:val="4F81BD" w:themeColor="accent1"/>
          <w:sz w:val="18"/>
          <w:szCs w:val="20"/>
        </w:rPr>
      </w:pPr>
    </w:p>
    <w:p w14:paraId="4FD6F929" w14:textId="3939B262" w:rsidR="006D2229" w:rsidRPr="00462A3D" w:rsidRDefault="006D2229" w:rsidP="006D2229">
      <w:pPr>
        <w:pStyle w:val="SpisWykresw"/>
        <w:spacing w:line="276" w:lineRule="auto"/>
        <w:jc w:val="both"/>
        <w:rPr>
          <w:bCs/>
          <w:sz w:val="20"/>
          <w:szCs w:val="20"/>
        </w:rPr>
      </w:pPr>
      <w:bookmarkStart w:id="534" w:name="_Toc145593779"/>
      <w:bookmarkStart w:id="535" w:name="_Toc160453733"/>
      <w:bookmarkStart w:id="536" w:name="_Toc162602342"/>
      <w:bookmarkStart w:id="537" w:name="_Toc166838522"/>
      <w:bookmarkStart w:id="538" w:name="_Toc167362630"/>
      <w:bookmarkStart w:id="539" w:name="_Toc185332943"/>
      <w:r w:rsidRPr="00462A3D">
        <w:rPr>
          <w:rFonts w:ascii="Calibri" w:hAnsi="Calibri" w:cs="Calibri"/>
          <w:sz w:val="20"/>
          <w:szCs w:val="20"/>
        </w:rPr>
        <w:t xml:space="preserve">Wykres </w:t>
      </w:r>
      <w:r w:rsidRPr="00462A3D">
        <w:rPr>
          <w:sz w:val="20"/>
          <w:szCs w:val="20"/>
        </w:rPr>
        <w:fldChar w:fldCharType="begin"/>
      </w:r>
      <w:r w:rsidRPr="00462A3D">
        <w:rPr>
          <w:rFonts w:ascii="Calibri" w:hAnsi="Calibri" w:cs="Calibri"/>
          <w:sz w:val="20"/>
          <w:szCs w:val="20"/>
        </w:rPr>
        <w:instrText xml:space="preserve"> SEQ Wykres \* ARABIC </w:instrText>
      </w:r>
      <w:r w:rsidRPr="00462A3D">
        <w:rPr>
          <w:sz w:val="20"/>
          <w:szCs w:val="20"/>
        </w:rPr>
        <w:fldChar w:fldCharType="separate"/>
      </w:r>
      <w:r w:rsidR="00462A3D" w:rsidRPr="00462A3D">
        <w:rPr>
          <w:rFonts w:ascii="Calibri" w:hAnsi="Calibri" w:cs="Calibri"/>
          <w:noProof/>
          <w:sz w:val="20"/>
          <w:szCs w:val="20"/>
        </w:rPr>
        <w:t>3</w:t>
      </w:r>
      <w:r w:rsidRPr="00462A3D">
        <w:rPr>
          <w:sz w:val="20"/>
          <w:szCs w:val="20"/>
        </w:rPr>
        <w:fldChar w:fldCharType="end"/>
      </w:r>
      <w:r w:rsidRPr="00462A3D">
        <w:rPr>
          <w:rFonts w:ascii="Calibri" w:hAnsi="Calibri" w:cs="Calibri"/>
          <w:sz w:val="20"/>
          <w:szCs w:val="20"/>
        </w:rPr>
        <w:t>.</w:t>
      </w:r>
      <w:r w:rsidRPr="00462A3D">
        <w:rPr>
          <w:bCs/>
          <w:sz w:val="20"/>
          <w:szCs w:val="20"/>
        </w:rPr>
        <w:t xml:space="preserve"> Zużycie energii dla budownictwa na terenie gminy dla poszczególnych sektorów na potrzeby grzewcze, wg scenariusza zaniechania.</w:t>
      </w:r>
      <w:bookmarkEnd w:id="530"/>
      <w:bookmarkEnd w:id="531"/>
      <w:bookmarkEnd w:id="532"/>
      <w:bookmarkEnd w:id="533"/>
      <w:bookmarkEnd w:id="534"/>
      <w:bookmarkEnd w:id="535"/>
      <w:bookmarkEnd w:id="536"/>
      <w:bookmarkEnd w:id="537"/>
      <w:bookmarkEnd w:id="538"/>
      <w:bookmarkEnd w:id="539"/>
    </w:p>
    <w:p w14:paraId="0521832C" w14:textId="1F37AAE9" w:rsidR="006D2229" w:rsidRPr="000C6E40" w:rsidRDefault="00462A3D" w:rsidP="006D2229">
      <w:pPr>
        <w:rPr>
          <w:i/>
          <w:color w:val="4F81BD" w:themeColor="accent1"/>
          <w:sz w:val="18"/>
        </w:rPr>
      </w:pPr>
      <w:r>
        <w:rPr>
          <w:noProof/>
        </w:rPr>
        <w:drawing>
          <wp:inline distT="0" distB="0" distL="0" distR="0" wp14:anchorId="35A47BD9" wp14:editId="5A9AABA2">
            <wp:extent cx="6123904" cy="2397760"/>
            <wp:effectExtent l="0" t="0" r="10795" b="2540"/>
            <wp:docPr id="685652155"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1B1EA53" w14:textId="77777777" w:rsidR="006D2229" w:rsidRPr="00462A3D" w:rsidRDefault="006D2229" w:rsidP="006D2229">
      <w:pPr>
        <w:rPr>
          <w:i/>
          <w:sz w:val="18"/>
        </w:rPr>
      </w:pPr>
      <w:r w:rsidRPr="00462A3D">
        <w:rPr>
          <w:i/>
          <w:sz w:val="18"/>
        </w:rPr>
        <w:t>Źródło: Opracowanie własne.</w:t>
      </w:r>
    </w:p>
    <w:p w14:paraId="51776CF6" w14:textId="77777777" w:rsidR="006D2229" w:rsidRPr="000C6E40" w:rsidRDefault="006D2229" w:rsidP="006D2229">
      <w:pPr>
        <w:rPr>
          <w:i/>
          <w:color w:val="4F81BD" w:themeColor="accent1"/>
          <w:sz w:val="18"/>
        </w:rPr>
      </w:pPr>
    </w:p>
    <w:p w14:paraId="6CEFF832" w14:textId="73DB415A" w:rsidR="00927CE8" w:rsidRPr="00462A3D" w:rsidRDefault="006D2229" w:rsidP="006D2229">
      <w:pPr>
        <w:pStyle w:val="Akapitzlist"/>
        <w:spacing w:line="276" w:lineRule="auto"/>
        <w:ind w:left="0"/>
      </w:pPr>
      <w:r w:rsidRPr="00462A3D">
        <w:t xml:space="preserve">Scenariusz zaniechania działań na rzecz zrównoważonego rozwoju energetycznego wpłynie na zwiększenie zużycia energii i zapotrzebowania na moc w gminie. Według obliczeń, wzrost wyniesie ok. </w:t>
      </w:r>
      <w:r w:rsidR="00462A3D" w:rsidRPr="00462A3D">
        <w:t>17</w:t>
      </w:r>
      <w:r w:rsidRPr="00462A3D">
        <w:t>% do 20</w:t>
      </w:r>
      <w:r w:rsidR="00462A3D" w:rsidRPr="00462A3D">
        <w:t>40</w:t>
      </w:r>
      <w:r w:rsidRPr="00462A3D">
        <w:t xml:space="preserve"> roku. Taki scenariusz przyczyni się również do zwiększenia emisji zanieczyszczeń pochodzących z procesów spalania paliw. Jest on swojego rodzaju ostrzeżeniem dla władz samorządowych oraz mieszkańców przed stagnacją w</w:t>
      </w:r>
      <w:r w:rsidR="00302580" w:rsidRPr="00462A3D">
        <w:t> </w:t>
      </w:r>
      <w:r w:rsidRPr="00462A3D">
        <w:t>działaniach na rzecz ogólnie pojętego zrównoważonego rozwoju energetycznego.</w:t>
      </w:r>
      <w:bookmarkEnd w:id="519"/>
    </w:p>
    <w:p w14:paraId="391B4128" w14:textId="77777777" w:rsidR="00752691" w:rsidRPr="007B248D" w:rsidRDefault="005C10C3" w:rsidP="007D0DAD">
      <w:pPr>
        <w:pStyle w:val="Nagwek2"/>
        <w:ind w:left="576"/>
        <w:rPr>
          <w:rFonts w:cs="Calibri"/>
        </w:rPr>
      </w:pPr>
      <w:r w:rsidRPr="00462A3D">
        <w:rPr>
          <w:rFonts w:cs="Calibri"/>
        </w:rPr>
        <w:t xml:space="preserve"> </w:t>
      </w:r>
      <w:bookmarkStart w:id="540" w:name="_Toc185332905"/>
      <w:bookmarkStart w:id="541" w:name="_Toc510090275"/>
      <w:r w:rsidR="00752691" w:rsidRPr="007B248D">
        <w:rPr>
          <w:rFonts w:cs="Calibri"/>
        </w:rPr>
        <w:t>Prognoza zapotrzebowania na energię elektryczną</w:t>
      </w:r>
      <w:bookmarkEnd w:id="540"/>
    </w:p>
    <w:p w14:paraId="1EC457F5" w14:textId="028C49EA" w:rsidR="007B248D" w:rsidRDefault="003577E7" w:rsidP="007B248D">
      <w:pPr>
        <w:pStyle w:val="Tekstpodstawowy2"/>
        <w:spacing w:line="276" w:lineRule="auto"/>
      </w:pPr>
      <w:r w:rsidRPr="003A5CBD">
        <w:t>Prognozę przygotowano w oparciu o analizy i oszacowania własne korzystając również z prognozy krajowego zapotrzebowania na energię do 2030 r., danych od dystrybutora energii elektrycznej</w:t>
      </w:r>
      <w:r w:rsidR="005C331A" w:rsidRPr="003A5CBD">
        <w:t xml:space="preserve"> </w:t>
      </w:r>
      <w:r w:rsidR="007B248D">
        <w:t xml:space="preserve">i </w:t>
      </w:r>
      <w:r w:rsidRPr="003A5CBD">
        <w:t>danych</w:t>
      </w:r>
      <w:r w:rsidR="007B248D">
        <w:t xml:space="preserve"> </w:t>
      </w:r>
      <w:r w:rsidRPr="003A5CBD">
        <w:t xml:space="preserve">historycznych GUS. Zużycie w roku bazowym zostało określone na podstawie rocznego zużycia energii elektrycznej, jak </w:t>
      </w:r>
      <w:r w:rsidR="007B248D">
        <w:br/>
      </w:r>
      <w:r w:rsidRPr="003A5CBD">
        <w:t>w rozdziale 4.</w:t>
      </w:r>
    </w:p>
    <w:p w14:paraId="53B55DCD" w14:textId="77777777" w:rsidR="007B248D" w:rsidRPr="007B248D" w:rsidRDefault="007B248D" w:rsidP="007B248D">
      <w:pPr>
        <w:pStyle w:val="Tekstpodstawowy2"/>
        <w:spacing w:line="276" w:lineRule="auto"/>
      </w:pPr>
    </w:p>
    <w:p w14:paraId="1E1CF355" w14:textId="5CE37736" w:rsidR="003577E7" w:rsidRPr="007B248D" w:rsidRDefault="003577E7" w:rsidP="003577E7">
      <w:pPr>
        <w:pStyle w:val="Tekstpodstawowy2"/>
        <w:spacing w:after="240" w:line="276" w:lineRule="auto"/>
      </w:pPr>
      <w:r w:rsidRPr="007B248D">
        <w:t xml:space="preserve">W tabeli poniżej przedstawiono dane dotyczące zużycia energii elektrycznej w </w:t>
      </w:r>
      <w:r w:rsidR="003A5CBD" w:rsidRPr="007B248D">
        <w:t>g</w:t>
      </w:r>
      <w:r w:rsidRPr="007B248D">
        <w:t>minie oraz prognozę do 20</w:t>
      </w:r>
      <w:r w:rsidR="003A5CBD" w:rsidRPr="007B248D">
        <w:t>40</w:t>
      </w:r>
      <w:r w:rsidRPr="007B248D">
        <w:t> r. wychodząc od roku bazowego 2023.</w:t>
      </w:r>
    </w:p>
    <w:p w14:paraId="57AFD0E7" w14:textId="227142EC" w:rsidR="003577E7" w:rsidRPr="003A5CBD" w:rsidRDefault="00DE0548" w:rsidP="00DE0548">
      <w:pPr>
        <w:pStyle w:val="Legenda"/>
        <w:jc w:val="both"/>
        <w:rPr>
          <w:i w:val="0"/>
          <w:sz w:val="20"/>
        </w:rPr>
      </w:pPr>
      <w:bookmarkStart w:id="542" w:name="_Toc490123842"/>
      <w:bookmarkStart w:id="543" w:name="_Toc510767579"/>
      <w:bookmarkStart w:id="544" w:name="_Toc531767242"/>
      <w:bookmarkStart w:id="545" w:name="_Toc112656072"/>
      <w:bookmarkStart w:id="546" w:name="_Toc122516786"/>
      <w:bookmarkStart w:id="547" w:name="_Toc146184941"/>
      <w:bookmarkStart w:id="548" w:name="_Toc162602307"/>
      <w:bookmarkStart w:id="549" w:name="_Toc185332931"/>
      <w:r w:rsidRPr="003A5CBD">
        <w:rPr>
          <w:sz w:val="20"/>
        </w:rPr>
        <w:t xml:space="preserve">Tabela </w:t>
      </w:r>
      <w:r w:rsidR="0005187D" w:rsidRPr="003A5CBD">
        <w:rPr>
          <w:sz w:val="20"/>
        </w:rPr>
        <w:fldChar w:fldCharType="begin"/>
      </w:r>
      <w:r w:rsidR="0005187D" w:rsidRPr="003A5CBD">
        <w:rPr>
          <w:sz w:val="20"/>
        </w:rPr>
        <w:instrText xml:space="preserve"> SEQ Tabela \* ARABIC </w:instrText>
      </w:r>
      <w:r w:rsidR="0005187D" w:rsidRPr="003A5CBD">
        <w:rPr>
          <w:sz w:val="20"/>
        </w:rPr>
        <w:fldChar w:fldCharType="separate"/>
      </w:r>
      <w:r w:rsidR="00AD274B">
        <w:rPr>
          <w:noProof/>
          <w:sz w:val="20"/>
        </w:rPr>
        <w:t>16</w:t>
      </w:r>
      <w:r w:rsidR="0005187D" w:rsidRPr="003A5CBD">
        <w:rPr>
          <w:noProof/>
          <w:sz w:val="20"/>
        </w:rPr>
        <w:fldChar w:fldCharType="end"/>
      </w:r>
      <w:r w:rsidR="003577E7" w:rsidRPr="003A5CBD">
        <w:rPr>
          <w:sz w:val="20"/>
        </w:rPr>
        <w:t xml:space="preserve">. Przewidywane zmiany zapotrzebowania na energię elektryczną w </w:t>
      </w:r>
      <w:bookmarkEnd w:id="542"/>
      <w:bookmarkEnd w:id="543"/>
      <w:bookmarkEnd w:id="544"/>
      <w:bookmarkEnd w:id="545"/>
      <w:bookmarkEnd w:id="546"/>
      <w:bookmarkEnd w:id="547"/>
      <w:r w:rsidR="003577E7" w:rsidRPr="003A5CBD">
        <w:rPr>
          <w:sz w:val="20"/>
        </w:rPr>
        <w:t>Gminie</w:t>
      </w:r>
      <w:r w:rsidR="003A5CBD">
        <w:rPr>
          <w:sz w:val="20"/>
        </w:rPr>
        <w:t xml:space="preserve"> Smyków</w:t>
      </w:r>
      <w:r w:rsidR="003577E7" w:rsidRPr="003A5CBD">
        <w:rPr>
          <w:sz w:val="20"/>
        </w:rPr>
        <w:t>.</w:t>
      </w:r>
      <w:bookmarkEnd w:id="548"/>
      <w:bookmarkEnd w:id="5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08"/>
        <w:gridCol w:w="1834"/>
        <w:gridCol w:w="1728"/>
        <w:gridCol w:w="1615"/>
      </w:tblGrid>
      <w:tr w:rsidR="003A5CBD" w:rsidRPr="003A5CBD" w14:paraId="60D9BF0A" w14:textId="77777777" w:rsidTr="0022281B">
        <w:trPr>
          <w:trHeight w:val="340"/>
        </w:trPr>
        <w:tc>
          <w:tcPr>
            <w:tcW w:w="5000" w:type="pct"/>
            <w:gridSpan w:val="4"/>
            <w:shd w:val="clear" w:color="auto" w:fill="auto"/>
            <w:vAlign w:val="center"/>
            <w:hideMark/>
          </w:tcPr>
          <w:p w14:paraId="0EEE23A2" w14:textId="77777777" w:rsidR="003577E7" w:rsidRPr="003A5CBD" w:rsidRDefault="003577E7" w:rsidP="0057641E">
            <w:pPr>
              <w:jc w:val="center"/>
              <w:rPr>
                <w:rFonts w:cs="Calibri"/>
                <w:b/>
                <w:bCs/>
                <w:sz w:val="20"/>
                <w:szCs w:val="20"/>
              </w:rPr>
            </w:pPr>
            <w:r w:rsidRPr="003A5CBD">
              <w:rPr>
                <w:b/>
                <w:bCs/>
                <w:sz w:val="20"/>
                <w:szCs w:val="20"/>
              </w:rPr>
              <w:t>Zużycie energii elektrycznej [MWh/rok]</w:t>
            </w:r>
          </w:p>
        </w:tc>
      </w:tr>
      <w:tr w:rsidR="003A5CBD" w:rsidRPr="003A5CBD" w14:paraId="0150A3A7" w14:textId="77777777" w:rsidTr="0022281B">
        <w:trPr>
          <w:trHeight w:val="340"/>
        </w:trPr>
        <w:tc>
          <w:tcPr>
            <w:tcW w:w="2327" w:type="pct"/>
            <w:shd w:val="clear" w:color="auto" w:fill="auto"/>
            <w:vAlign w:val="center"/>
            <w:hideMark/>
          </w:tcPr>
          <w:p w14:paraId="1C82BD86" w14:textId="77777777" w:rsidR="003577E7" w:rsidRPr="003A5CBD" w:rsidRDefault="003577E7" w:rsidP="0057641E">
            <w:pPr>
              <w:jc w:val="center"/>
              <w:rPr>
                <w:rFonts w:cs="Calibri"/>
                <w:b/>
                <w:bCs/>
                <w:sz w:val="20"/>
                <w:szCs w:val="20"/>
              </w:rPr>
            </w:pPr>
            <w:r w:rsidRPr="003A5CBD">
              <w:rPr>
                <w:rFonts w:cs="Calibri"/>
                <w:b/>
                <w:bCs/>
                <w:sz w:val="20"/>
                <w:szCs w:val="20"/>
              </w:rPr>
              <w:t>Rok</w:t>
            </w:r>
          </w:p>
        </w:tc>
        <w:tc>
          <w:tcPr>
            <w:tcW w:w="947" w:type="pct"/>
            <w:shd w:val="clear" w:color="auto" w:fill="auto"/>
            <w:vAlign w:val="center"/>
            <w:hideMark/>
          </w:tcPr>
          <w:p w14:paraId="5EAD7DD1" w14:textId="77777777" w:rsidR="003577E7" w:rsidRPr="003A5CBD" w:rsidRDefault="003577E7" w:rsidP="0057641E">
            <w:pPr>
              <w:jc w:val="center"/>
              <w:rPr>
                <w:rFonts w:cs="Calibri"/>
                <w:b/>
                <w:bCs/>
                <w:sz w:val="20"/>
                <w:szCs w:val="20"/>
              </w:rPr>
            </w:pPr>
            <w:r w:rsidRPr="003A5CBD">
              <w:rPr>
                <w:rFonts w:cs="Calibri"/>
                <w:b/>
                <w:bCs/>
                <w:sz w:val="20"/>
                <w:szCs w:val="20"/>
              </w:rPr>
              <w:t>2023</w:t>
            </w:r>
          </w:p>
        </w:tc>
        <w:tc>
          <w:tcPr>
            <w:tcW w:w="892" w:type="pct"/>
            <w:shd w:val="clear" w:color="auto" w:fill="auto"/>
            <w:vAlign w:val="center"/>
            <w:hideMark/>
          </w:tcPr>
          <w:p w14:paraId="40C0A759" w14:textId="77777777" w:rsidR="003577E7" w:rsidRPr="003A5CBD" w:rsidRDefault="003577E7" w:rsidP="0057641E">
            <w:pPr>
              <w:jc w:val="center"/>
              <w:rPr>
                <w:rFonts w:cs="Calibri"/>
                <w:b/>
                <w:bCs/>
                <w:sz w:val="20"/>
                <w:szCs w:val="20"/>
              </w:rPr>
            </w:pPr>
            <w:r w:rsidRPr="003A5CBD">
              <w:rPr>
                <w:rFonts w:cs="Calibri"/>
                <w:b/>
                <w:bCs/>
                <w:sz w:val="20"/>
                <w:szCs w:val="20"/>
              </w:rPr>
              <w:t>2027</w:t>
            </w:r>
          </w:p>
        </w:tc>
        <w:tc>
          <w:tcPr>
            <w:tcW w:w="834" w:type="pct"/>
            <w:shd w:val="clear" w:color="auto" w:fill="auto"/>
            <w:vAlign w:val="center"/>
            <w:hideMark/>
          </w:tcPr>
          <w:p w14:paraId="39E0D4CE" w14:textId="26E11EDE" w:rsidR="003577E7" w:rsidRPr="003A5CBD" w:rsidRDefault="003577E7" w:rsidP="0057641E">
            <w:pPr>
              <w:jc w:val="center"/>
              <w:rPr>
                <w:rFonts w:cs="Calibri"/>
                <w:b/>
                <w:bCs/>
                <w:sz w:val="20"/>
                <w:szCs w:val="20"/>
              </w:rPr>
            </w:pPr>
            <w:r w:rsidRPr="003A5CBD">
              <w:rPr>
                <w:rFonts w:cs="Calibri"/>
                <w:b/>
                <w:bCs/>
                <w:sz w:val="20"/>
                <w:szCs w:val="20"/>
              </w:rPr>
              <w:t>20</w:t>
            </w:r>
            <w:r w:rsidR="00A50869" w:rsidRPr="003A5CBD">
              <w:rPr>
                <w:rFonts w:cs="Calibri"/>
                <w:b/>
                <w:bCs/>
                <w:sz w:val="20"/>
                <w:szCs w:val="20"/>
              </w:rPr>
              <w:t>40</w:t>
            </w:r>
          </w:p>
        </w:tc>
      </w:tr>
      <w:tr w:rsidR="003A5CBD" w:rsidRPr="003A5CBD" w14:paraId="340B70B2" w14:textId="77777777" w:rsidTr="0022281B">
        <w:trPr>
          <w:trHeight w:val="340"/>
        </w:trPr>
        <w:tc>
          <w:tcPr>
            <w:tcW w:w="2327" w:type="pct"/>
            <w:shd w:val="clear" w:color="auto" w:fill="auto"/>
            <w:vAlign w:val="center"/>
          </w:tcPr>
          <w:p w14:paraId="0DA2F5B8" w14:textId="6BB61571" w:rsidR="00A50869" w:rsidRPr="003A5CBD" w:rsidRDefault="00A50869" w:rsidP="00A50869">
            <w:pPr>
              <w:jc w:val="left"/>
              <w:rPr>
                <w:rFonts w:cs="Calibri"/>
                <w:sz w:val="20"/>
                <w:szCs w:val="20"/>
              </w:rPr>
            </w:pPr>
            <w:r w:rsidRPr="003A5CBD">
              <w:rPr>
                <w:rFonts w:cs="Calibri"/>
                <w:sz w:val="20"/>
                <w:szCs w:val="20"/>
              </w:rPr>
              <w:t>Zużycie energii elektrycznej (wg rozdz. 4.2)</w:t>
            </w:r>
          </w:p>
        </w:tc>
        <w:tc>
          <w:tcPr>
            <w:tcW w:w="947" w:type="pct"/>
            <w:shd w:val="clear" w:color="auto" w:fill="auto"/>
            <w:vAlign w:val="center"/>
            <w:hideMark/>
          </w:tcPr>
          <w:p w14:paraId="3FB9423A" w14:textId="0F89F988" w:rsidR="00A50869" w:rsidRPr="003A5CBD" w:rsidRDefault="00A50869" w:rsidP="003A5CBD">
            <w:pPr>
              <w:jc w:val="center"/>
              <w:rPr>
                <w:rFonts w:asciiTheme="minorHAnsi" w:hAnsiTheme="minorHAnsi" w:cstheme="minorHAnsi"/>
                <w:sz w:val="20"/>
                <w:szCs w:val="22"/>
              </w:rPr>
            </w:pPr>
            <w:r w:rsidRPr="003A5CBD">
              <w:rPr>
                <w:sz w:val="20"/>
                <w:szCs w:val="22"/>
              </w:rPr>
              <w:t>3 586,64</w:t>
            </w:r>
          </w:p>
        </w:tc>
        <w:tc>
          <w:tcPr>
            <w:tcW w:w="892" w:type="pct"/>
            <w:shd w:val="clear" w:color="auto" w:fill="auto"/>
            <w:vAlign w:val="center"/>
            <w:hideMark/>
          </w:tcPr>
          <w:p w14:paraId="412E7AC2" w14:textId="36E9EE0D" w:rsidR="00A50869" w:rsidRPr="003A5CBD" w:rsidRDefault="00A50869" w:rsidP="003A5CBD">
            <w:pPr>
              <w:jc w:val="center"/>
              <w:rPr>
                <w:rFonts w:asciiTheme="minorHAnsi" w:hAnsiTheme="minorHAnsi" w:cstheme="minorHAnsi"/>
                <w:sz w:val="20"/>
                <w:szCs w:val="22"/>
              </w:rPr>
            </w:pPr>
            <w:r w:rsidRPr="003A5CBD">
              <w:rPr>
                <w:sz w:val="20"/>
                <w:szCs w:val="22"/>
              </w:rPr>
              <w:t>3 952</w:t>
            </w:r>
          </w:p>
        </w:tc>
        <w:tc>
          <w:tcPr>
            <w:tcW w:w="834" w:type="pct"/>
            <w:shd w:val="clear" w:color="auto" w:fill="auto"/>
            <w:vAlign w:val="center"/>
            <w:hideMark/>
          </w:tcPr>
          <w:p w14:paraId="2F2831CE" w14:textId="02BCC790" w:rsidR="00A50869" w:rsidRPr="003A5CBD" w:rsidRDefault="00A50869" w:rsidP="003A5CBD">
            <w:pPr>
              <w:jc w:val="center"/>
              <w:rPr>
                <w:rFonts w:asciiTheme="minorHAnsi" w:hAnsiTheme="minorHAnsi" w:cstheme="minorHAnsi"/>
                <w:sz w:val="20"/>
                <w:szCs w:val="22"/>
              </w:rPr>
            </w:pPr>
            <w:r w:rsidRPr="003A5CBD">
              <w:rPr>
                <w:sz w:val="20"/>
                <w:szCs w:val="22"/>
              </w:rPr>
              <w:t>7 724</w:t>
            </w:r>
          </w:p>
        </w:tc>
      </w:tr>
      <w:tr w:rsidR="003A5CBD" w:rsidRPr="003A5CBD" w14:paraId="1AEE945D" w14:textId="77777777" w:rsidTr="0022281B">
        <w:trPr>
          <w:trHeight w:val="340"/>
        </w:trPr>
        <w:tc>
          <w:tcPr>
            <w:tcW w:w="2327" w:type="pct"/>
            <w:shd w:val="clear" w:color="auto" w:fill="auto"/>
            <w:vAlign w:val="center"/>
          </w:tcPr>
          <w:p w14:paraId="35EF33BB" w14:textId="77777777" w:rsidR="00A50869" w:rsidRPr="003A5CBD" w:rsidRDefault="00A50869" w:rsidP="00A50869">
            <w:pPr>
              <w:jc w:val="left"/>
              <w:rPr>
                <w:rFonts w:cs="Calibri"/>
                <w:sz w:val="20"/>
                <w:szCs w:val="20"/>
              </w:rPr>
            </w:pPr>
            <w:r w:rsidRPr="003A5CBD">
              <w:rPr>
                <w:rFonts w:cs="Calibri"/>
                <w:b/>
                <w:bCs/>
                <w:sz w:val="20"/>
                <w:szCs w:val="20"/>
              </w:rPr>
              <w:t>[%]</w:t>
            </w:r>
          </w:p>
        </w:tc>
        <w:tc>
          <w:tcPr>
            <w:tcW w:w="947" w:type="pct"/>
            <w:shd w:val="clear" w:color="auto" w:fill="auto"/>
            <w:vAlign w:val="center"/>
            <w:hideMark/>
          </w:tcPr>
          <w:p w14:paraId="34A06952" w14:textId="0A7D2A5F" w:rsidR="00A50869" w:rsidRPr="003A5CBD" w:rsidRDefault="00A50869" w:rsidP="003A5CBD">
            <w:pPr>
              <w:jc w:val="center"/>
              <w:rPr>
                <w:rFonts w:asciiTheme="minorHAnsi" w:hAnsiTheme="minorHAnsi" w:cstheme="minorHAnsi"/>
                <w:sz w:val="20"/>
                <w:szCs w:val="22"/>
              </w:rPr>
            </w:pPr>
            <w:r w:rsidRPr="003A5CBD">
              <w:rPr>
                <w:sz w:val="20"/>
                <w:szCs w:val="22"/>
              </w:rPr>
              <w:t>100,00%</w:t>
            </w:r>
          </w:p>
        </w:tc>
        <w:tc>
          <w:tcPr>
            <w:tcW w:w="892" w:type="pct"/>
            <w:shd w:val="clear" w:color="auto" w:fill="auto"/>
            <w:vAlign w:val="center"/>
            <w:hideMark/>
          </w:tcPr>
          <w:p w14:paraId="08F54735" w14:textId="4A997F17" w:rsidR="00A50869" w:rsidRPr="003A5CBD" w:rsidRDefault="00A50869" w:rsidP="003A5CBD">
            <w:pPr>
              <w:jc w:val="center"/>
              <w:rPr>
                <w:rFonts w:asciiTheme="minorHAnsi" w:hAnsiTheme="minorHAnsi" w:cstheme="minorHAnsi"/>
                <w:sz w:val="20"/>
                <w:szCs w:val="22"/>
              </w:rPr>
            </w:pPr>
            <w:r w:rsidRPr="003A5CBD">
              <w:rPr>
                <w:sz w:val="20"/>
                <w:szCs w:val="22"/>
              </w:rPr>
              <w:t>+10,18%</w:t>
            </w:r>
          </w:p>
        </w:tc>
        <w:tc>
          <w:tcPr>
            <w:tcW w:w="834" w:type="pct"/>
            <w:shd w:val="clear" w:color="auto" w:fill="auto"/>
            <w:vAlign w:val="center"/>
            <w:hideMark/>
          </w:tcPr>
          <w:p w14:paraId="44B97C9E" w14:textId="5C7D25BB" w:rsidR="00A50869" w:rsidRPr="003A5CBD" w:rsidRDefault="00A50869" w:rsidP="003A5CBD">
            <w:pPr>
              <w:jc w:val="center"/>
              <w:rPr>
                <w:rFonts w:asciiTheme="minorHAnsi" w:hAnsiTheme="minorHAnsi" w:cstheme="minorHAnsi"/>
                <w:sz w:val="20"/>
                <w:szCs w:val="22"/>
              </w:rPr>
            </w:pPr>
            <w:r w:rsidRPr="003A5CBD">
              <w:rPr>
                <w:sz w:val="20"/>
                <w:szCs w:val="22"/>
              </w:rPr>
              <w:t>+115,35%</w:t>
            </w:r>
          </w:p>
        </w:tc>
      </w:tr>
    </w:tbl>
    <w:p w14:paraId="4DBE7AE4" w14:textId="77777777" w:rsidR="003577E7" w:rsidRPr="003A5CBD" w:rsidRDefault="003577E7" w:rsidP="003577E7">
      <w:pPr>
        <w:rPr>
          <w:i/>
          <w:iCs/>
          <w:sz w:val="18"/>
          <w:szCs w:val="20"/>
        </w:rPr>
      </w:pPr>
      <w:r w:rsidRPr="003A5CBD">
        <w:rPr>
          <w:i/>
          <w:iCs/>
          <w:sz w:val="18"/>
          <w:szCs w:val="20"/>
        </w:rPr>
        <w:t xml:space="preserve">Źródło: Opracowanie własne. </w:t>
      </w:r>
    </w:p>
    <w:p w14:paraId="1F7D6521" w14:textId="16C12471" w:rsidR="003577E7" w:rsidRPr="007B248D" w:rsidRDefault="003577E7" w:rsidP="003577E7">
      <w:pPr>
        <w:pStyle w:val="Tekstpodstawowy2"/>
        <w:spacing w:before="240" w:after="240" w:line="276" w:lineRule="auto"/>
      </w:pPr>
      <w:r w:rsidRPr="007B248D">
        <w:t xml:space="preserve">Opracowana prognoza zapotrzebowania na energię elektryczną przedstawia </w:t>
      </w:r>
      <w:r w:rsidR="007B248D" w:rsidRPr="007B248D">
        <w:t>wzrost</w:t>
      </w:r>
      <w:r w:rsidRPr="007B248D">
        <w:t xml:space="preserve"> zapotrzebowania na energię elektryczną w </w:t>
      </w:r>
      <w:r w:rsidR="005C331A" w:rsidRPr="007B248D">
        <w:t>gminie</w:t>
      </w:r>
      <w:r w:rsidR="007B248D" w:rsidRPr="007B248D">
        <w:t xml:space="preserve">. Wzrost ten może wynieść nawet 115% w stosunku do roku bazowego. Przewidywany wzrost zapotrzebowania wynika ze </w:t>
      </w:r>
      <w:r w:rsidRPr="007B248D">
        <w:t>wzrost</w:t>
      </w:r>
      <w:r w:rsidR="007B248D" w:rsidRPr="007B248D">
        <w:t>u</w:t>
      </w:r>
      <w:r w:rsidRPr="007B248D">
        <w:t xml:space="preserve"> powierzchni użytkowej</w:t>
      </w:r>
      <w:r w:rsidR="007B248D" w:rsidRPr="007B248D">
        <w:t xml:space="preserve"> oraz wzrostu wykorzystania energii elektrycznej na potrzeby grzewcze i przygotowania ciepłej wody, zarówno bezpośrednio jak i poprzez pompy ciepła na cele grzewcze, które potrzebują energii elektrycznej do pracy. Jest to  dobra konsekwencja odchodzenia od paliw kopalnych. </w:t>
      </w:r>
      <w:r w:rsidR="007B248D">
        <w:t>W przyszłych latach wzrośnie również</w:t>
      </w:r>
      <w:r w:rsidR="009254CC">
        <w:t xml:space="preserve"> </w:t>
      </w:r>
      <w:r w:rsidR="007B248D">
        <w:t>wykorzystanie paneli fotowoltaicznych do produkcji energii elektrycznej.</w:t>
      </w:r>
    </w:p>
    <w:p w14:paraId="3DD399FA" w14:textId="5AFC37B9" w:rsidR="00752691" w:rsidRPr="007B248D" w:rsidRDefault="003577E7" w:rsidP="007B248D">
      <w:pPr>
        <w:pStyle w:val="Tekstpodstawowy2"/>
        <w:spacing w:before="240" w:after="240" w:line="276" w:lineRule="auto"/>
        <w:rPr>
          <w:rFonts w:cs="Arial"/>
          <w:b/>
          <w:bCs/>
        </w:rPr>
      </w:pPr>
      <w:r w:rsidRPr="007B248D">
        <w:t xml:space="preserve">Należy </w:t>
      </w:r>
      <w:r w:rsidR="007B248D" w:rsidRPr="007B248D">
        <w:t>mieć na uwadze</w:t>
      </w:r>
      <w:r w:rsidRPr="007B248D">
        <w:t>, że prognozowanie zużycia jest utrudnione ze względu na zmienność ceny energii, od których zależy popyt</w:t>
      </w:r>
      <w:r w:rsidR="007B248D" w:rsidRPr="007B248D">
        <w:t>.</w:t>
      </w:r>
    </w:p>
    <w:p w14:paraId="5C0B211F" w14:textId="17371607" w:rsidR="005C10C3" w:rsidRPr="00CA56EB" w:rsidRDefault="005C10C3" w:rsidP="007D0DAD">
      <w:pPr>
        <w:pStyle w:val="Nagwek2"/>
        <w:ind w:left="576"/>
        <w:rPr>
          <w:rFonts w:cs="Calibri"/>
        </w:rPr>
      </w:pPr>
      <w:bookmarkStart w:id="550" w:name="_Toc185332906"/>
      <w:r w:rsidRPr="00CA56EB">
        <w:rPr>
          <w:rFonts w:cs="Calibri"/>
        </w:rPr>
        <w:t>Prognoza zapotrzebowania na gaz</w:t>
      </w:r>
      <w:bookmarkEnd w:id="541"/>
      <w:bookmarkEnd w:id="550"/>
    </w:p>
    <w:p w14:paraId="6947560A" w14:textId="75D5AD4C" w:rsidR="00CA56EB" w:rsidRPr="00CA56EB" w:rsidRDefault="00CA56EB" w:rsidP="00CA56EB">
      <w:pPr>
        <w:spacing w:before="240"/>
        <w:rPr>
          <w:rFonts w:eastAsia="Calibri"/>
          <w:lang w:eastAsia="en-US"/>
        </w:rPr>
      </w:pPr>
      <w:bookmarkStart w:id="551" w:name="_Hlk168919955"/>
      <w:r w:rsidRPr="00CA56EB">
        <w:rPr>
          <w:rFonts w:eastAsia="Calibri"/>
          <w:lang w:eastAsia="en-US"/>
        </w:rPr>
        <w:t>Teren Gminy Smyków podlega pod działalność Polskiej Spółki Gazownictwa Sp. z o.o. Oddział w Kielcach. Spółka na obszarze gminy nie posiada dystrybucyjnej sieci gazowej i w najbliższych latach nie jest planowana gazyfikacja gminy. Przez gminę nie przebiegają również gazociągi wysokich ciśnień.</w:t>
      </w:r>
    </w:p>
    <w:p w14:paraId="0783048D" w14:textId="77777777" w:rsidR="00FB6AB2" w:rsidRPr="00FB6AB2" w:rsidRDefault="00FB6AB2" w:rsidP="00FB6AB2">
      <w:pPr>
        <w:rPr>
          <w:rFonts w:eastAsia="Calibri"/>
          <w:color w:val="4F81BD" w:themeColor="accent1"/>
          <w:lang w:eastAsia="en-US"/>
        </w:rPr>
      </w:pPr>
    </w:p>
    <w:p w14:paraId="21BA44D4" w14:textId="3B034A3A" w:rsidR="00553AE4" w:rsidRPr="00CA56EB" w:rsidRDefault="00FB6AB2" w:rsidP="001A177C">
      <w:pPr>
        <w:rPr>
          <w:rStyle w:val="eop"/>
          <w:rFonts w:eastAsia="Calibri"/>
          <w:lang w:eastAsia="en-US"/>
        </w:rPr>
      </w:pPr>
      <w:r w:rsidRPr="00CA56EB">
        <w:rPr>
          <w:rFonts w:eastAsia="Calibri"/>
          <w:lang w:eastAsia="en-US"/>
        </w:rPr>
        <w:t>Wobec braku sieci gazu ziemnego mieszkańcy korzystają z gazu propan-butan, dystrybuowanego w butlach. Zużycie gazu na terenie gminy jest niskie. Powodem takiego stanu rzeczy jest stosunkowo wysoka cena tego rodzaju paliw. W najbliższych latach zmiany w zakresie zapotrzebowania na gaz ziemny, mogą być podyktowane głównie inwestycjami prowadzonymi na terenie gminy w zakresie budownictwa mieszkaniowego oraz polityką Gminy w zakresie gazyfikacji. W chwili obecnej działania gminy powinny sprzyjać rozwojowi dystrybucji płynnych paliw gazowych.</w:t>
      </w:r>
      <w:bookmarkEnd w:id="551"/>
    </w:p>
    <w:p w14:paraId="3FBE4DE7" w14:textId="77777777" w:rsidR="00CA56EB" w:rsidRPr="00CA56EB" w:rsidRDefault="00CA56EB" w:rsidP="00CA56EB">
      <w:pPr>
        <w:rPr>
          <w:rStyle w:val="eop"/>
          <w:rFonts w:cs="Calibri"/>
          <w:szCs w:val="22"/>
          <w:shd w:val="clear" w:color="auto" w:fill="FFFFFF"/>
        </w:rPr>
      </w:pPr>
    </w:p>
    <w:p w14:paraId="1F304299" w14:textId="39726FB0" w:rsidR="00CA56EB" w:rsidRPr="00CA56EB" w:rsidRDefault="00CA56EB" w:rsidP="00CA56EB">
      <w:pPr>
        <w:rPr>
          <w:rStyle w:val="eop"/>
          <w:rFonts w:cs="Calibri"/>
          <w:szCs w:val="22"/>
          <w:shd w:val="clear" w:color="auto" w:fill="FFFFFF"/>
        </w:rPr>
      </w:pPr>
      <w:r w:rsidRPr="00CA56EB">
        <w:rPr>
          <w:rStyle w:val="eop"/>
          <w:rFonts w:cs="Calibri"/>
          <w:szCs w:val="22"/>
          <w:shd w:val="clear" w:color="auto" w:fill="FFFFFF"/>
        </w:rPr>
        <w:t xml:space="preserve">Rozbudowa sieci gazowej jest możliwa tylko, jeżeli istnieją techniczne i ekonomiczne warunki przyłączenia do sieci gazowej i dostawy paliwa gazowego. Realizacja inwestycji przyłączenia do sieci gazowej Polskiej Spółki Gazownictwa Sp. z o.o., wymaga uzyskania warunków przyłączenia do sieci gazowej i zawarcia umowy </w:t>
      </w:r>
      <w:r w:rsidRPr="00CA56EB">
        <w:rPr>
          <w:rStyle w:val="eop"/>
          <w:rFonts w:cs="Calibri"/>
          <w:szCs w:val="22"/>
          <w:shd w:val="clear" w:color="auto" w:fill="FFFFFF"/>
        </w:rPr>
        <w:br/>
        <w:t>o przyłączenie do sieci gazowej.</w:t>
      </w:r>
    </w:p>
    <w:p w14:paraId="02BBDAA9" w14:textId="77777777" w:rsidR="00CA56EB" w:rsidRDefault="00CA56EB" w:rsidP="001A177C">
      <w:pPr>
        <w:rPr>
          <w:rStyle w:val="eop"/>
          <w:rFonts w:cs="Calibri"/>
          <w:color w:val="4F81BD" w:themeColor="accent1"/>
          <w:szCs w:val="22"/>
          <w:shd w:val="clear" w:color="auto" w:fill="FFFFFF"/>
        </w:rPr>
      </w:pPr>
    </w:p>
    <w:p w14:paraId="456CA4F8" w14:textId="6C2B52C7" w:rsidR="005C10C3" w:rsidRPr="0030576F" w:rsidRDefault="005C10C3" w:rsidP="00E32E77">
      <w:pPr>
        <w:pStyle w:val="Nagwek1"/>
      </w:pPr>
      <w:bookmarkStart w:id="552" w:name="_Toc510090277"/>
      <w:bookmarkStart w:id="553" w:name="_Toc185332907"/>
      <w:r w:rsidRPr="0030576F">
        <w:t xml:space="preserve">Wpływ scenariuszy działań na stan zanieczyszczenia powietrza w </w:t>
      </w:r>
      <w:r w:rsidR="000F3B3F" w:rsidRPr="0030576F">
        <w:t>g</w:t>
      </w:r>
      <w:r w:rsidRPr="0030576F">
        <w:t>minie</w:t>
      </w:r>
      <w:bookmarkEnd w:id="552"/>
      <w:bookmarkEnd w:id="553"/>
    </w:p>
    <w:p w14:paraId="354E611C" w14:textId="77777777" w:rsidR="00302580" w:rsidRPr="00347DBE" w:rsidRDefault="00302580" w:rsidP="00302580">
      <w:pPr>
        <w:pStyle w:val="Akapitzlist"/>
        <w:autoSpaceDE w:val="0"/>
        <w:spacing w:line="276" w:lineRule="auto"/>
        <w:ind w:left="0"/>
      </w:pPr>
      <w:r w:rsidRPr="00347DBE">
        <w:t xml:space="preserve">Przewidywane zmiany związane z implementacją zmienionej i przyjętej w marcu 2024 dyrektywy unijnej dotyczącej charakterystyki energetycznej budynków (EPBD) będą mieć bezpośredni wpływ na emisje zanieczyszczeń z procesów spalania w gminie. W przypadku szacunków emisji zanieczyszczeń wynikających ze spalania paliw należy mieć na uwadze czynniki analogiczne jak w rozdziale 11 – Prognoza zapotrzebowania na ciepło, energię elektryczną i paliwa gazowe. Wszystkie przewidywane zmiany dotyczące norm emisyjności budynków (wprowadzenie budynków zeroemisyjnych) oraz sposobów ogrzewania budynków (zmiana struktury wykorzystanych paliw) oraz szerszego wykorzystania odnawialnych źródeł energii będą mieć bezpośredni, duży wpływ na ograniczenie emisji zanieczyszczeń do atmosfery. W momencie wprowadzenia zmian w polskim ustawodawstwie niezbędne będą również zmiany zapisów w niniejszym rozdziale.   </w:t>
      </w:r>
    </w:p>
    <w:p w14:paraId="1AF04079" w14:textId="77777777" w:rsidR="00302580" w:rsidRPr="00347DBE" w:rsidRDefault="00302580" w:rsidP="00302580">
      <w:pPr>
        <w:pStyle w:val="Nagwek2"/>
        <w:ind w:left="576"/>
        <w:rPr>
          <w:rFonts w:cs="Calibri"/>
        </w:rPr>
      </w:pPr>
      <w:r w:rsidRPr="00347DBE">
        <w:rPr>
          <w:rFonts w:cs="Calibri"/>
        </w:rPr>
        <w:t xml:space="preserve"> </w:t>
      </w:r>
      <w:bookmarkStart w:id="554" w:name="_Toc510090278"/>
      <w:bookmarkStart w:id="555" w:name="_Toc88749110"/>
      <w:bookmarkStart w:id="556" w:name="_Toc167362592"/>
      <w:bookmarkStart w:id="557" w:name="_Toc185332908"/>
      <w:r w:rsidRPr="00347DBE">
        <w:rPr>
          <w:rFonts w:cs="Calibri"/>
        </w:rPr>
        <w:t>Wpływ realizacji scenariusza optymistycznego na stan zanieczyszczeń powietrza</w:t>
      </w:r>
      <w:bookmarkEnd w:id="554"/>
      <w:bookmarkEnd w:id="555"/>
      <w:bookmarkEnd w:id="556"/>
      <w:bookmarkEnd w:id="557"/>
    </w:p>
    <w:p w14:paraId="0DE61882" w14:textId="77777777" w:rsidR="00302580" w:rsidRPr="00347DBE" w:rsidRDefault="00302580" w:rsidP="00302580">
      <w:pPr>
        <w:rPr>
          <w:b/>
        </w:rPr>
      </w:pPr>
      <w:r w:rsidRPr="00347DBE">
        <w:rPr>
          <w:b/>
        </w:rPr>
        <w:t>Struktura zużycia nośników energii w gminie na potrzeby grzewcze, wg scenariusza optymistycznego:</w:t>
      </w:r>
    </w:p>
    <w:p w14:paraId="4F46EFB1" w14:textId="77777777" w:rsidR="00302580" w:rsidRPr="00EA2DDC" w:rsidRDefault="00302580" w:rsidP="00302580">
      <w:pPr>
        <w:spacing w:line="240" w:lineRule="auto"/>
        <w:rPr>
          <w:b/>
        </w:rPr>
      </w:pPr>
    </w:p>
    <w:p w14:paraId="6F66498A" w14:textId="6F6C9626" w:rsidR="00302580" w:rsidRPr="00EA2DDC" w:rsidRDefault="00302580" w:rsidP="00EA2DDC">
      <w:pPr>
        <w:spacing w:line="240" w:lineRule="auto"/>
      </w:pPr>
      <w:bookmarkStart w:id="558" w:name="_Toc510076248"/>
      <w:bookmarkStart w:id="559" w:name="_Toc88749138"/>
      <w:bookmarkStart w:id="560" w:name="_Toc167362615"/>
      <w:bookmarkStart w:id="561" w:name="_Toc185332932"/>
      <w:r w:rsidRPr="00EA2DDC">
        <w:rPr>
          <w:i/>
          <w:sz w:val="20"/>
          <w:szCs w:val="20"/>
        </w:rPr>
        <w:t xml:space="preserve">Tabela </w:t>
      </w:r>
      <w:r w:rsidRPr="00EA2DDC">
        <w:rPr>
          <w:i/>
          <w:sz w:val="20"/>
          <w:szCs w:val="20"/>
        </w:rPr>
        <w:fldChar w:fldCharType="begin"/>
      </w:r>
      <w:r w:rsidRPr="00EA2DDC">
        <w:rPr>
          <w:i/>
          <w:sz w:val="20"/>
          <w:szCs w:val="20"/>
        </w:rPr>
        <w:instrText xml:space="preserve"> SEQ Tabela \* ARABIC </w:instrText>
      </w:r>
      <w:r w:rsidRPr="00EA2DDC">
        <w:rPr>
          <w:i/>
          <w:sz w:val="20"/>
          <w:szCs w:val="20"/>
        </w:rPr>
        <w:fldChar w:fldCharType="separate"/>
      </w:r>
      <w:r w:rsidR="00AD274B">
        <w:rPr>
          <w:i/>
          <w:noProof/>
          <w:sz w:val="20"/>
          <w:szCs w:val="20"/>
        </w:rPr>
        <w:t>17</w:t>
      </w:r>
      <w:r w:rsidRPr="00EA2DDC">
        <w:rPr>
          <w:i/>
          <w:sz w:val="20"/>
          <w:szCs w:val="20"/>
        </w:rPr>
        <w:fldChar w:fldCharType="end"/>
      </w:r>
      <w:r w:rsidRPr="00EA2DDC">
        <w:rPr>
          <w:i/>
          <w:sz w:val="20"/>
          <w:szCs w:val="20"/>
        </w:rPr>
        <w:t xml:space="preserve">. </w:t>
      </w:r>
      <w:r w:rsidRPr="00EA2DDC">
        <w:rPr>
          <w:i/>
          <w:sz w:val="20"/>
        </w:rPr>
        <w:t xml:space="preserve">Struktura zużycia paliw na </w:t>
      </w:r>
      <w:r w:rsidRPr="00EA2DDC">
        <w:rPr>
          <w:bCs/>
          <w:i/>
          <w:sz w:val="20"/>
        </w:rPr>
        <w:t>potrzeby grzewcze</w:t>
      </w:r>
      <w:r w:rsidRPr="00EA2DDC">
        <w:rPr>
          <w:i/>
          <w:sz w:val="20"/>
        </w:rPr>
        <w:t xml:space="preserve"> wg scenariusza optymistycznego w [TJ/rok].</w:t>
      </w:r>
      <w:bookmarkEnd w:id="558"/>
      <w:bookmarkEnd w:id="559"/>
      <w:bookmarkEnd w:id="560"/>
      <w:bookmarkEnd w:id="5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70" w:type="dxa"/>
          <w:bottom w:w="15" w:type="dxa"/>
          <w:right w:w="70" w:type="dxa"/>
        </w:tblCellMar>
        <w:tblLook w:val="04A0" w:firstRow="1" w:lastRow="0" w:firstColumn="1" w:lastColumn="0" w:noHBand="0" w:noVBand="1"/>
      </w:tblPr>
      <w:tblGrid>
        <w:gridCol w:w="2913"/>
        <w:gridCol w:w="2107"/>
        <w:gridCol w:w="2408"/>
        <w:gridCol w:w="2257"/>
      </w:tblGrid>
      <w:tr w:rsidR="00EA2DDC" w:rsidRPr="00EA2DDC" w14:paraId="05BC3291" w14:textId="77777777" w:rsidTr="00107A68">
        <w:trPr>
          <w:trHeight w:val="20"/>
        </w:trPr>
        <w:tc>
          <w:tcPr>
            <w:tcW w:w="1504" w:type="pct"/>
            <w:vMerge w:val="restart"/>
            <w:shd w:val="clear" w:color="auto" w:fill="auto"/>
            <w:vAlign w:val="center"/>
            <w:hideMark/>
          </w:tcPr>
          <w:p w14:paraId="42203715" w14:textId="77777777" w:rsidR="00302580" w:rsidRPr="00EA2DDC" w:rsidRDefault="00302580" w:rsidP="00EA2DDC">
            <w:pPr>
              <w:spacing w:line="240" w:lineRule="auto"/>
              <w:jc w:val="center"/>
              <w:rPr>
                <w:rFonts w:asciiTheme="minorHAnsi" w:hAnsiTheme="minorHAnsi" w:cstheme="minorHAnsi"/>
                <w:b/>
                <w:bCs/>
                <w:sz w:val="20"/>
                <w:szCs w:val="20"/>
              </w:rPr>
            </w:pPr>
            <w:r w:rsidRPr="00EA2DDC">
              <w:rPr>
                <w:rFonts w:asciiTheme="minorHAnsi" w:hAnsiTheme="minorHAnsi" w:cstheme="minorHAnsi"/>
                <w:b/>
                <w:bCs/>
                <w:sz w:val="20"/>
                <w:szCs w:val="20"/>
              </w:rPr>
              <w:t xml:space="preserve">Ilość energii końcowej z danego nośnika </w:t>
            </w:r>
          </w:p>
        </w:tc>
        <w:tc>
          <w:tcPr>
            <w:tcW w:w="1088" w:type="pct"/>
            <w:shd w:val="clear" w:color="auto" w:fill="auto"/>
            <w:noWrap/>
            <w:vAlign w:val="center"/>
            <w:hideMark/>
          </w:tcPr>
          <w:p w14:paraId="68EDF585" w14:textId="77777777" w:rsidR="00302580" w:rsidRPr="00EA2DDC" w:rsidRDefault="00302580" w:rsidP="00EA2DDC">
            <w:pPr>
              <w:spacing w:line="240" w:lineRule="auto"/>
              <w:jc w:val="center"/>
              <w:rPr>
                <w:rFonts w:asciiTheme="minorHAnsi" w:hAnsiTheme="minorHAnsi" w:cstheme="minorHAnsi"/>
                <w:b/>
                <w:bCs/>
                <w:sz w:val="20"/>
                <w:szCs w:val="20"/>
              </w:rPr>
            </w:pPr>
            <w:r w:rsidRPr="00EA2DDC">
              <w:rPr>
                <w:rFonts w:asciiTheme="minorHAnsi" w:hAnsiTheme="minorHAnsi" w:cstheme="minorHAnsi"/>
                <w:b/>
                <w:bCs/>
                <w:sz w:val="20"/>
                <w:szCs w:val="20"/>
              </w:rPr>
              <w:t>2023</w:t>
            </w:r>
          </w:p>
        </w:tc>
        <w:tc>
          <w:tcPr>
            <w:tcW w:w="1243" w:type="pct"/>
            <w:shd w:val="clear" w:color="auto" w:fill="auto"/>
            <w:noWrap/>
            <w:vAlign w:val="center"/>
            <w:hideMark/>
          </w:tcPr>
          <w:p w14:paraId="0BF0E7CE" w14:textId="77777777" w:rsidR="00302580" w:rsidRPr="00EA2DDC" w:rsidRDefault="00302580" w:rsidP="00EA2DDC">
            <w:pPr>
              <w:spacing w:line="240" w:lineRule="auto"/>
              <w:jc w:val="center"/>
              <w:rPr>
                <w:rFonts w:asciiTheme="minorHAnsi" w:hAnsiTheme="minorHAnsi" w:cstheme="minorHAnsi"/>
                <w:b/>
                <w:bCs/>
                <w:sz w:val="20"/>
                <w:szCs w:val="20"/>
              </w:rPr>
            </w:pPr>
            <w:r w:rsidRPr="00EA2DDC">
              <w:rPr>
                <w:rFonts w:asciiTheme="minorHAnsi" w:hAnsiTheme="minorHAnsi" w:cstheme="minorHAnsi"/>
                <w:b/>
                <w:bCs/>
                <w:sz w:val="20"/>
                <w:szCs w:val="20"/>
              </w:rPr>
              <w:t>2027</w:t>
            </w:r>
          </w:p>
        </w:tc>
        <w:tc>
          <w:tcPr>
            <w:tcW w:w="1165" w:type="pct"/>
            <w:shd w:val="clear" w:color="auto" w:fill="auto"/>
            <w:noWrap/>
            <w:vAlign w:val="center"/>
            <w:hideMark/>
          </w:tcPr>
          <w:p w14:paraId="33F9804F" w14:textId="373DFB45" w:rsidR="00302580" w:rsidRPr="00EA2DDC" w:rsidRDefault="00302580" w:rsidP="00EA2DDC">
            <w:pPr>
              <w:spacing w:line="240" w:lineRule="auto"/>
              <w:jc w:val="center"/>
              <w:rPr>
                <w:rFonts w:asciiTheme="minorHAnsi" w:hAnsiTheme="minorHAnsi" w:cstheme="minorHAnsi"/>
                <w:b/>
                <w:bCs/>
                <w:sz w:val="20"/>
                <w:szCs w:val="20"/>
              </w:rPr>
            </w:pPr>
            <w:r w:rsidRPr="00EA2DDC">
              <w:rPr>
                <w:rFonts w:asciiTheme="minorHAnsi" w:hAnsiTheme="minorHAnsi" w:cstheme="minorHAnsi"/>
                <w:b/>
                <w:bCs/>
                <w:sz w:val="20"/>
                <w:szCs w:val="20"/>
              </w:rPr>
              <w:t>20</w:t>
            </w:r>
            <w:r w:rsidR="00347DBE" w:rsidRPr="00EA2DDC">
              <w:rPr>
                <w:rFonts w:asciiTheme="minorHAnsi" w:hAnsiTheme="minorHAnsi" w:cstheme="minorHAnsi"/>
                <w:b/>
                <w:bCs/>
                <w:sz w:val="20"/>
                <w:szCs w:val="20"/>
              </w:rPr>
              <w:t>40</w:t>
            </w:r>
          </w:p>
        </w:tc>
      </w:tr>
      <w:tr w:rsidR="00EA2DDC" w:rsidRPr="00EA2DDC" w14:paraId="4B9073C5" w14:textId="77777777" w:rsidTr="00107A68">
        <w:trPr>
          <w:trHeight w:val="20"/>
        </w:trPr>
        <w:tc>
          <w:tcPr>
            <w:tcW w:w="1504" w:type="pct"/>
            <w:vMerge/>
            <w:shd w:val="clear" w:color="auto" w:fill="auto"/>
            <w:vAlign w:val="center"/>
            <w:hideMark/>
          </w:tcPr>
          <w:p w14:paraId="1FEC8C51" w14:textId="77777777" w:rsidR="00302580" w:rsidRPr="00EA2DDC" w:rsidRDefault="00302580" w:rsidP="00EA2DDC">
            <w:pPr>
              <w:spacing w:line="240" w:lineRule="auto"/>
              <w:jc w:val="left"/>
              <w:rPr>
                <w:rFonts w:asciiTheme="minorHAnsi" w:hAnsiTheme="minorHAnsi" w:cstheme="minorHAnsi"/>
                <w:b/>
                <w:bCs/>
                <w:sz w:val="20"/>
                <w:szCs w:val="20"/>
              </w:rPr>
            </w:pPr>
          </w:p>
        </w:tc>
        <w:tc>
          <w:tcPr>
            <w:tcW w:w="3496" w:type="pct"/>
            <w:gridSpan w:val="3"/>
            <w:shd w:val="clear" w:color="auto" w:fill="auto"/>
            <w:noWrap/>
            <w:vAlign w:val="center"/>
            <w:hideMark/>
          </w:tcPr>
          <w:p w14:paraId="50CFB646" w14:textId="77777777" w:rsidR="00302580" w:rsidRPr="00EA2DDC" w:rsidRDefault="00302580" w:rsidP="00EA2DDC">
            <w:pPr>
              <w:spacing w:line="240" w:lineRule="auto"/>
              <w:jc w:val="center"/>
              <w:rPr>
                <w:rFonts w:asciiTheme="minorHAnsi" w:hAnsiTheme="minorHAnsi" w:cstheme="minorHAnsi"/>
                <w:b/>
                <w:bCs/>
                <w:sz w:val="20"/>
                <w:szCs w:val="20"/>
              </w:rPr>
            </w:pPr>
            <w:r w:rsidRPr="00EA2DDC">
              <w:rPr>
                <w:rFonts w:asciiTheme="minorHAnsi" w:hAnsiTheme="minorHAnsi" w:cstheme="minorHAnsi"/>
                <w:b/>
                <w:bCs/>
                <w:sz w:val="20"/>
                <w:szCs w:val="20"/>
              </w:rPr>
              <w:t>[TJ/rok]</w:t>
            </w:r>
          </w:p>
        </w:tc>
      </w:tr>
      <w:tr w:rsidR="00EA2DDC" w:rsidRPr="00EA2DDC" w14:paraId="686661A5" w14:textId="77777777" w:rsidTr="00107A68">
        <w:trPr>
          <w:trHeight w:val="20"/>
        </w:trPr>
        <w:tc>
          <w:tcPr>
            <w:tcW w:w="1504" w:type="pct"/>
            <w:shd w:val="clear" w:color="auto" w:fill="auto"/>
            <w:vAlign w:val="bottom"/>
          </w:tcPr>
          <w:p w14:paraId="7FB62C52" w14:textId="5C199C74"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gaz</w:t>
            </w:r>
          </w:p>
        </w:tc>
        <w:tc>
          <w:tcPr>
            <w:tcW w:w="1088" w:type="pct"/>
            <w:shd w:val="clear" w:color="auto" w:fill="auto"/>
            <w:vAlign w:val="center"/>
          </w:tcPr>
          <w:p w14:paraId="0ACF4B3D" w14:textId="32292044"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0,85</w:t>
            </w:r>
          </w:p>
        </w:tc>
        <w:tc>
          <w:tcPr>
            <w:tcW w:w="1243" w:type="pct"/>
            <w:shd w:val="clear" w:color="auto" w:fill="auto"/>
            <w:vAlign w:val="center"/>
          </w:tcPr>
          <w:p w14:paraId="4D8629F8" w14:textId="786B7BC4"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0,88</w:t>
            </w:r>
          </w:p>
        </w:tc>
        <w:tc>
          <w:tcPr>
            <w:tcW w:w="1165" w:type="pct"/>
            <w:shd w:val="clear" w:color="auto" w:fill="auto"/>
            <w:vAlign w:val="center"/>
          </w:tcPr>
          <w:p w14:paraId="2F04DB86" w14:textId="6DF3075B"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11,76</w:t>
            </w:r>
          </w:p>
        </w:tc>
      </w:tr>
      <w:tr w:rsidR="00EA2DDC" w:rsidRPr="00EA2DDC" w14:paraId="29389BF0" w14:textId="77777777" w:rsidTr="00107A68">
        <w:trPr>
          <w:trHeight w:val="20"/>
        </w:trPr>
        <w:tc>
          <w:tcPr>
            <w:tcW w:w="1504" w:type="pct"/>
            <w:shd w:val="clear" w:color="auto" w:fill="auto"/>
            <w:vAlign w:val="bottom"/>
            <w:hideMark/>
          </w:tcPr>
          <w:p w14:paraId="3ABCD919" w14:textId="73176AD1"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węgiel</w:t>
            </w:r>
          </w:p>
        </w:tc>
        <w:tc>
          <w:tcPr>
            <w:tcW w:w="1088" w:type="pct"/>
            <w:shd w:val="clear" w:color="auto" w:fill="auto"/>
            <w:vAlign w:val="center"/>
            <w:hideMark/>
          </w:tcPr>
          <w:p w14:paraId="79E16BF8" w14:textId="5D1D5E43"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64,00</w:t>
            </w:r>
          </w:p>
        </w:tc>
        <w:tc>
          <w:tcPr>
            <w:tcW w:w="1243" w:type="pct"/>
            <w:shd w:val="clear" w:color="auto" w:fill="auto"/>
            <w:vAlign w:val="center"/>
            <w:hideMark/>
          </w:tcPr>
          <w:p w14:paraId="57F80BC4" w14:textId="4497798C"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58,91</w:t>
            </w:r>
          </w:p>
        </w:tc>
        <w:tc>
          <w:tcPr>
            <w:tcW w:w="1165" w:type="pct"/>
            <w:shd w:val="clear" w:color="auto" w:fill="auto"/>
            <w:vAlign w:val="center"/>
            <w:hideMark/>
          </w:tcPr>
          <w:p w14:paraId="61E85603" w14:textId="71EA8CAC"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6,74</w:t>
            </w:r>
          </w:p>
        </w:tc>
      </w:tr>
      <w:tr w:rsidR="00EA2DDC" w:rsidRPr="00EA2DDC" w14:paraId="1B2CAF1B" w14:textId="77777777" w:rsidTr="00107A68">
        <w:trPr>
          <w:trHeight w:val="20"/>
        </w:trPr>
        <w:tc>
          <w:tcPr>
            <w:tcW w:w="1504" w:type="pct"/>
            <w:shd w:val="clear" w:color="auto" w:fill="auto"/>
            <w:vAlign w:val="bottom"/>
          </w:tcPr>
          <w:p w14:paraId="7BC320C6" w14:textId="0A314D1E"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biomasa</w:t>
            </w:r>
          </w:p>
        </w:tc>
        <w:tc>
          <w:tcPr>
            <w:tcW w:w="1088" w:type="pct"/>
            <w:shd w:val="clear" w:color="auto" w:fill="auto"/>
            <w:vAlign w:val="center"/>
          </w:tcPr>
          <w:p w14:paraId="07CD3CED" w14:textId="4508E683"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39,40</w:t>
            </w:r>
          </w:p>
        </w:tc>
        <w:tc>
          <w:tcPr>
            <w:tcW w:w="1243" w:type="pct"/>
            <w:shd w:val="clear" w:color="auto" w:fill="auto"/>
            <w:vAlign w:val="center"/>
          </w:tcPr>
          <w:p w14:paraId="67A70046" w14:textId="262D8733"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39,65</w:t>
            </w:r>
          </w:p>
        </w:tc>
        <w:tc>
          <w:tcPr>
            <w:tcW w:w="1165" w:type="pct"/>
            <w:shd w:val="clear" w:color="auto" w:fill="auto"/>
            <w:vAlign w:val="center"/>
          </w:tcPr>
          <w:p w14:paraId="0CC275C5" w14:textId="464F9603"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36,83</w:t>
            </w:r>
          </w:p>
        </w:tc>
      </w:tr>
      <w:tr w:rsidR="00EA2DDC" w:rsidRPr="00EA2DDC" w14:paraId="528C1CD9" w14:textId="77777777" w:rsidTr="00107A68">
        <w:trPr>
          <w:trHeight w:val="20"/>
        </w:trPr>
        <w:tc>
          <w:tcPr>
            <w:tcW w:w="1504" w:type="pct"/>
            <w:shd w:val="clear" w:color="auto" w:fill="auto"/>
            <w:vAlign w:val="bottom"/>
          </w:tcPr>
          <w:p w14:paraId="1C465C8D" w14:textId="29B27E41"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olej opałowy</w:t>
            </w:r>
          </w:p>
        </w:tc>
        <w:tc>
          <w:tcPr>
            <w:tcW w:w="1088" w:type="pct"/>
            <w:shd w:val="clear" w:color="auto" w:fill="auto"/>
            <w:vAlign w:val="center"/>
          </w:tcPr>
          <w:p w14:paraId="52595A79" w14:textId="464BD7DE"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1,11</w:t>
            </w:r>
          </w:p>
        </w:tc>
        <w:tc>
          <w:tcPr>
            <w:tcW w:w="1243" w:type="pct"/>
            <w:shd w:val="clear" w:color="auto" w:fill="auto"/>
            <w:vAlign w:val="center"/>
          </w:tcPr>
          <w:p w14:paraId="48F0B836" w14:textId="6DB7A9C4"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0,99</w:t>
            </w:r>
          </w:p>
        </w:tc>
        <w:tc>
          <w:tcPr>
            <w:tcW w:w="1165" w:type="pct"/>
            <w:shd w:val="clear" w:color="auto" w:fill="auto"/>
            <w:vAlign w:val="center"/>
          </w:tcPr>
          <w:p w14:paraId="55D7CACE" w14:textId="1662E93D"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0,08</w:t>
            </w:r>
          </w:p>
        </w:tc>
      </w:tr>
      <w:tr w:rsidR="00EA2DDC" w:rsidRPr="00EA2DDC" w14:paraId="6ED34773" w14:textId="77777777" w:rsidTr="00107A68">
        <w:trPr>
          <w:trHeight w:val="20"/>
        </w:trPr>
        <w:tc>
          <w:tcPr>
            <w:tcW w:w="1504" w:type="pct"/>
            <w:shd w:val="clear" w:color="auto" w:fill="auto"/>
            <w:vAlign w:val="bottom"/>
          </w:tcPr>
          <w:p w14:paraId="643B8CC4" w14:textId="4DB9725D"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energia elektryczna</w:t>
            </w:r>
          </w:p>
        </w:tc>
        <w:tc>
          <w:tcPr>
            <w:tcW w:w="1088" w:type="pct"/>
            <w:shd w:val="clear" w:color="auto" w:fill="auto"/>
            <w:vAlign w:val="center"/>
          </w:tcPr>
          <w:p w14:paraId="5B943689" w14:textId="23DF8608"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4,36</w:t>
            </w:r>
          </w:p>
        </w:tc>
        <w:tc>
          <w:tcPr>
            <w:tcW w:w="1243" w:type="pct"/>
            <w:shd w:val="clear" w:color="auto" w:fill="auto"/>
            <w:vAlign w:val="center"/>
          </w:tcPr>
          <w:p w14:paraId="5FFCFEDC" w14:textId="2BE22C72"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5,93</w:t>
            </w:r>
          </w:p>
        </w:tc>
        <w:tc>
          <w:tcPr>
            <w:tcW w:w="1165" w:type="pct"/>
            <w:shd w:val="clear" w:color="auto" w:fill="auto"/>
            <w:vAlign w:val="center"/>
          </w:tcPr>
          <w:p w14:paraId="07CA16A4" w14:textId="25D7D873"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15,37</w:t>
            </w:r>
          </w:p>
        </w:tc>
      </w:tr>
      <w:tr w:rsidR="00EA2DDC" w:rsidRPr="00EA2DDC" w14:paraId="2E8E2861" w14:textId="77777777" w:rsidTr="00107A68">
        <w:trPr>
          <w:trHeight w:val="20"/>
        </w:trPr>
        <w:tc>
          <w:tcPr>
            <w:tcW w:w="1504" w:type="pct"/>
            <w:shd w:val="clear" w:color="auto" w:fill="auto"/>
            <w:vAlign w:val="bottom"/>
          </w:tcPr>
          <w:p w14:paraId="3A68F79F" w14:textId="781C1C9B"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kolektory słoneczne</w:t>
            </w:r>
          </w:p>
        </w:tc>
        <w:tc>
          <w:tcPr>
            <w:tcW w:w="1088" w:type="pct"/>
            <w:shd w:val="clear" w:color="auto" w:fill="auto"/>
            <w:vAlign w:val="center"/>
          </w:tcPr>
          <w:p w14:paraId="67F05784" w14:textId="1F6C79C5"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0,46</w:t>
            </w:r>
          </w:p>
        </w:tc>
        <w:tc>
          <w:tcPr>
            <w:tcW w:w="1243" w:type="pct"/>
            <w:shd w:val="clear" w:color="auto" w:fill="auto"/>
            <w:vAlign w:val="center"/>
          </w:tcPr>
          <w:p w14:paraId="0A5A4B1B" w14:textId="499148AE"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0,75</w:t>
            </w:r>
          </w:p>
        </w:tc>
        <w:tc>
          <w:tcPr>
            <w:tcW w:w="1165" w:type="pct"/>
            <w:shd w:val="clear" w:color="auto" w:fill="auto"/>
            <w:vAlign w:val="center"/>
          </w:tcPr>
          <w:p w14:paraId="450010B7" w14:textId="7E2153CD"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7,85</w:t>
            </w:r>
          </w:p>
        </w:tc>
      </w:tr>
      <w:tr w:rsidR="00EA2DDC" w:rsidRPr="00EA2DDC" w14:paraId="754BD35E" w14:textId="77777777" w:rsidTr="00107A68">
        <w:trPr>
          <w:trHeight w:val="20"/>
        </w:trPr>
        <w:tc>
          <w:tcPr>
            <w:tcW w:w="1504" w:type="pct"/>
            <w:shd w:val="clear" w:color="auto" w:fill="auto"/>
            <w:vAlign w:val="bottom"/>
          </w:tcPr>
          <w:p w14:paraId="1EAFDA4C" w14:textId="4910C1F2" w:rsidR="00EA2DDC" w:rsidRPr="00EA2DDC" w:rsidRDefault="00EA2DDC" w:rsidP="00EA2DDC">
            <w:pPr>
              <w:spacing w:line="240" w:lineRule="auto"/>
              <w:jc w:val="left"/>
              <w:rPr>
                <w:rFonts w:asciiTheme="minorHAnsi" w:hAnsiTheme="minorHAnsi" w:cstheme="minorHAnsi"/>
                <w:sz w:val="20"/>
                <w:szCs w:val="20"/>
              </w:rPr>
            </w:pPr>
            <w:r w:rsidRPr="00EA2DDC">
              <w:rPr>
                <w:rFonts w:asciiTheme="minorHAnsi" w:hAnsiTheme="minorHAnsi" w:cstheme="minorHAnsi"/>
                <w:sz w:val="20"/>
                <w:szCs w:val="20"/>
              </w:rPr>
              <w:t>pompy ciepła</w:t>
            </w:r>
          </w:p>
        </w:tc>
        <w:tc>
          <w:tcPr>
            <w:tcW w:w="1088" w:type="pct"/>
            <w:shd w:val="clear" w:color="auto" w:fill="auto"/>
            <w:vAlign w:val="center"/>
          </w:tcPr>
          <w:p w14:paraId="5B564CE8" w14:textId="08F76882"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1,99</w:t>
            </w:r>
          </w:p>
        </w:tc>
        <w:tc>
          <w:tcPr>
            <w:tcW w:w="1243" w:type="pct"/>
            <w:shd w:val="clear" w:color="auto" w:fill="auto"/>
            <w:vAlign w:val="center"/>
          </w:tcPr>
          <w:p w14:paraId="18D13C12" w14:textId="089AF336"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3,39</w:t>
            </w:r>
          </w:p>
        </w:tc>
        <w:tc>
          <w:tcPr>
            <w:tcW w:w="1165" w:type="pct"/>
            <w:shd w:val="clear" w:color="auto" w:fill="auto"/>
            <w:vAlign w:val="center"/>
          </w:tcPr>
          <w:p w14:paraId="2DFA4593" w14:textId="7ADB9F61" w:rsidR="00EA2DDC" w:rsidRPr="00EA2DDC" w:rsidRDefault="00EA2DDC" w:rsidP="00EA2DDC">
            <w:pPr>
              <w:spacing w:line="240" w:lineRule="auto"/>
              <w:jc w:val="center"/>
              <w:rPr>
                <w:rFonts w:asciiTheme="minorHAnsi" w:hAnsiTheme="minorHAnsi" w:cstheme="minorHAnsi"/>
                <w:sz w:val="20"/>
                <w:szCs w:val="20"/>
              </w:rPr>
            </w:pPr>
            <w:r w:rsidRPr="00EA2DDC">
              <w:rPr>
                <w:rFonts w:cs="Calibri"/>
                <w:sz w:val="20"/>
                <w:szCs w:val="20"/>
              </w:rPr>
              <w:t>11,02</w:t>
            </w:r>
          </w:p>
        </w:tc>
      </w:tr>
      <w:tr w:rsidR="00EA2DDC" w:rsidRPr="00EA2DDC" w14:paraId="0F02FD1F" w14:textId="77777777" w:rsidTr="00107A68">
        <w:trPr>
          <w:trHeight w:val="20"/>
        </w:trPr>
        <w:tc>
          <w:tcPr>
            <w:tcW w:w="1504" w:type="pct"/>
            <w:shd w:val="clear" w:color="auto" w:fill="auto"/>
            <w:vAlign w:val="bottom"/>
          </w:tcPr>
          <w:p w14:paraId="78F8BB79" w14:textId="22E6343E" w:rsidR="00EA2DDC" w:rsidRPr="00EA2DDC" w:rsidRDefault="00EA2DDC" w:rsidP="00EA2DDC">
            <w:pPr>
              <w:spacing w:line="240" w:lineRule="auto"/>
              <w:jc w:val="left"/>
              <w:rPr>
                <w:rFonts w:asciiTheme="minorHAnsi" w:hAnsiTheme="minorHAnsi" w:cstheme="minorHAnsi"/>
                <w:b/>
                <w:bCs/>
                <w:sz w:val="20"/>
                <w:szCs w:val="20"/>
              </w:rPr>
            </w:pPr>
            <w:r w:rsidRPr="00EA2DDC">
              <w:rPr>
                <w:rFonts w:asciiTheme="minorHAnsi" w:hAnsiTheme="minorHAnsi" w:cstheme="minorHAnsi"/>
                <w:b/>
                <w:bCs/>
                <w:sz w:val="20"/>
                <w:szCs w:val="20"/>
              </w:rPr>
              <w:t>Suma:</w:t>
            </w:r>
          </w:p>
        </w:tc>
        <w:tc>
          <w:tcPr>
            <w:tcW w:w="1088" w:type="pct"/>
            <w:shd w:val="clear" w:color="auto" w:fill="auto"/>
            <w:vAlign w:val="center"/>
          </w:tcPr>
          <w:p w14:paraId="793D1ABF" w14:textId="46F6B4D5" w:rsidR="00EA2DDC" w:rsidRPr="00EA2DDC" w:rsidRDefault="00EA2DDC" w:rsidP="00EA2DDC">
            <w:pPr>
              <w:spacing w:line="240" w:lineRule="auto"/>
              <w:jc w:val="center"/>
              <w:rPr>
                <w:rFonts w:asciiTheme="minorHAnsi" w:hAnsiTheme="minorHAnsi" w:cstheme="minorHAnsi"/>
                <w:b/>
                <w:bCs/>
                <w:sz w:val="20"/>
                <w:szCs w:val="20"/>
              </w:rPr>
            </w:pPr>
            <w:r w:rsidRPr="00EA2DDC">
              <w:rPr>
                <w:rFonts w:cs="Calibri"/>
                <w:b/>
                <w:bCs/>
                <w:sz w:val="20"/>
                <w:szCs w:val="20"/>
              </w:rPr>
              <w:t>112,17</w:t>
            </w:r>
          </w:p>
        </w:tc>
        <w:tc>
          <w:tcPr>
            <w:tcW w:w="1243" w:type="pct"/>
            <w:shd w:val="clear" w:color="auto" w:fill="auto"/>
            <w:vAlign w:val="center"/>
          </w:tcPr>
          <w:p w14:paraId="38381317" w14:textId="48AF1E2D" w:rsidR="00EA2DDC" w:rsidRPr="00EA2DDC" w:rsidRDefault="00EA2DDC" w:rsidP="00EA2DDC">
            <w:pPr>
              <w:spacing w:line="240" w:lineRule="auto"/>
              <w:jc w:val="center"/>
              <w:rPr>
                <w:rFonts w:asciiTheme="minorHAnsi" w:hAnsiTheme="minorHAnsi" w:cstheme="minorHAnsi"/>
                <w:b/>
                <w:bCs/>
                <w:sz w:val="20"/>
                <w:szCs w:val="20"/>
              </w:rPr>
            </w:pPr>
            <w:r w:rsidRPr="00EA2DDC">
              <w:rPr>
                <w:rFonts w:cs="Calibri"/>
                <w:b/>
                <w:bCs/>
                <w:sz w:val="20"/>
                <w:szCs w:val="20"/>
              </w:rPr>
              <w:t>110,50</w:t>
            </w:r>
          </w:p>
        </w:tc>
        <w:tc>
          <w:tcPr>
            <w:tcW w:w="1165" w:type="pct"/>
            <w:shd w:val="clear" w:color="auto" w:fill="auto"/>
            <w:vAlign w:val="center"/>
          </w:tcPr>
          <w:p w14:paraId="5A411D04" w14:textId="1697B261" w:rsidR="00EA2DDC" w:rsidRPr="00EA2DDC" w:rsidRDefault="00EA2DDC" w:rsidP="00EA2DDC">
            <w:pPr>
              <w:spacing w:line="240" w:lineRule="auto"/>
              <w:jc w:val="center"/>
              <w:rPr>
                <w:rFonts w:asciiTheme="minorHAnsi" w:hAnsiTheme="minorHAnsi" w:cstheme="minorHAnsi"/>
                <w:b/>
                <w:bCs/>
                <w:sz w:val="20"/>
                <w:szCs w:val="20"/>
              </w:rPr>
            </w:pPr>
            <w:r w:rsidRPr="00EA2DDC">
              <w:rPr>
                <w:rFonts w:cs="Calibri"/>
                <w:b/>
                <w:bCs/>
                <w:sz w:val="20"/>
                <w:szCs w:val="20"/>
              </w:rPr>
              <w:t>89,95</w:t>
            </w:r>
          </w:p>
        </w:tc>
      </w:tr>
    </w:tbl>
    <w:p w14:paraId="00B53980" w14:textId="77777777" w:rsidR="00302580" w:rsidRPr="00EA2DDC" w:rsidRDefault="00302580" w:rsidP="00EA2DDC">
      <w:pPr>
        <w:spacing w:line="240" w:lineRule="auto"/>
        <w:rPr>
          <w:bCs/>
          <w:i/>
          <w:sz w:val="18"/>
          <w:szCs w:val="20"/>
        </w:rPr>
      </w:pPr>
      <w:r w:rsidRPr="00EA2DDC">
        <w:rPr>
          <w:bCs/>
          <w:i/>
          <w:sz w:val="18"/>
          <w:szCs w:val="20"/>
        </w:rPr>
        <w:t>Źródło: Opracowanie własne.</w:t>
      </w:r>
    </w:p>
    <w:p w14:paraId="436B8F8F" w14:textId="77777777" w:rsidR="00302580" w:rsidRPr="000C6E40" w:rsidRDefault="00302580" w:rsidP="00302580">
      <w:pPr>
        <w:rPr>
          <w:bCs/>
          <w:i/>
          <w:color w:val="4F81BD" w:themeColor="accent1"/>
          <w:sz w:val="18"/>
          <w:szCs w:val="20"/>
        </w:rPr>
      </w:pPr>
    </w:p>
    <w:p w14:paraId="106F334D" w14:textId="1AB9F9F2" w:rsidR="00302580" w:rsidRPr="00EA2DDC" w:rsidRDefault="00302580" w:rsidP="00302580">
      <w:pPr>
        <w:pStyle w:val="Legenda"/>
        <w:jc w:val="both"/>
        <w:rPr>
          <w:bCs w:val="0"/>
          <w:i w:val="0"/>
          <w:sz w:val="20"/>
        </w:rPr>
      </w:pPr>
      <w:bookmarkStart w:id="562" w:name="_Toc510076580"/>
      <w:bookmarkStart w:id="563" w:name="_Toc88749151"/>
      <w:bookmarkStart w:id="564" w:name="_Toc167362631"/>
      <w:bookmarkStart w:id="565" w:name="_Toc185332944"/>
      <w:r w:rsidRPr="00EA2DDC">
        <w:rPr>
          <w:sz w:val="20"/>
        </w:rPr>
        <w:t xml:space="preserve">Wykres </w:t>
      </w:r>
      <w:r w:rsidRPr="00EA2DDC">
        <w:rPr>
          <w:sz w:val="20"/>
        </w:rPr>
        <w:fldChar w:fldCharType="begin"/>
      </w:r>
      <w:r w:rsidRPr="00EA2DDC">
        <w:rPr>
          <w:sz w:val="20"/>
        </w:rPr>
        <w:instrText xml:space="preserve"> SEQ Wykres \* ARABIC </w:instrText>
      </w:r>
      <w:r w:rsidRPr="00EA2DDC">
        <w:rPr>
          <w:sz w:val="20"/>
        </w:rPr>
        <w:fldChar w:fldCharType="separate"/>
      </w:r>
      <w:r w:rsidR="00EA2DDC" w:rsidRPr="00EA2DDC">
        <w:rPr>
          <w:noProof/>
          <w:sz w:val="20"/>
        </w:rPr>
        <w:t>4</w:t>
      </w:r>
      <w:r w:rsidRPr="00EA2DDC">
        <w:rPr>
          <w:sz w:val="20"/>
        </w:rPr>
        <w:fldChar w:fldCharType="end"/>
      </w:r>
      <w:r w:rsidRPr="00EA2DDC">
        <w:rPr>
          <w:rFonts w:cs="Calibri"/>
          <w:sz w:val="20"/>
        </w:rPr>
        <w:t>. Struktura zużycia paliw na potrzeby grzewcze wg scenariusza optymistycznego w [TJ/rok].</w:t>
      </w:r>
      <w:bookmarkEnd w:id="562"/>
      <w:bookmarkEnd w:id="563"/>
      <w:bookmarkEnd w:id="564"/>
      <w:bookmarkEnd w:id="565"/>
    </w:p>
    <w:p w14:paraId="150FC174" w14:textId="15F8CC5B" w:rsidR="00302580" w:rsidRPr="000C6E40" w:rsidRDefault="00EA2DDC" w:rsidP="00302580">
      <w:pPr>
        <w:rPr>
          <w:color w:val="4F81BD" w:themeColor="accent1"/>
        </w:rPr>
      </w:pPr>
      <w:r>
        <w:rPr>
          <w:noProof/>
        </w:rPr>
        <w:drawing>
          <wp:inline distT="0" distB="0" distL="0" distR="0" wp14:anchorId="04C4880B" wp14:editId="3CE077E7">
            <wp:extent cx="6123305" cy="2446986"/>
            <wp:effectExtent l="0" t="0" r="10795" b="10795"/>
            <wp:docPr id="783443972"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87D46A0" w14:textId="77777777" w:rsidR="00302580" w:rsidRPr="00EA2DDC" w:rsidRDefault="00302580" w:rsidP="00302580">
      <w:pPr>
        <w:rPr>
          <w:i/>
          <w:sz w:val="18"/>
        </w:rPr>
      </w:pPr>
      <w:r w:rsidRPr="00EA2DDC">
        <w:rPr>
          <w:i/>
          <w:sz w:val="18"/>
        </w:rPr>
        <w:t>Źródło: Opracowanie własne.</w:t>
      </w:r>
    </w:p>
    <w:p w14:paraId="190B268B" w14:textId="77777777" w:rsidR="00302580" w:rsidRPr="000C6E40" w:rsidRDefault="00302580" w:rsidP="00302580">
      <w:pPr>
        <w:pStyle w:val="Tekstpodstawowy2"/>
        <w:spacing w:line="276" w:lineRule="auto"/>
        <w:rPr>
          <w:color w:val="4F81BD" w:themeColor="accent1"/>
        </w:rPr>
      </w:pPr>
    </w:p>
    <w:p w14:paraId="5BD261BC" w14:textId="77777777" w:rsidR="00302580" w:rsidRDefault="00302580" w:rsidP="00302580">
      <w:pPr>
        <w:pStyle w:val="Tekstpodstawowy2"/>
        <w:spacing w:line="276" w:lineRule="auto"/>
      </w:pPr>
      <w:r w:rsidRPr="00970C7F">
        <w:t>Realizacja tego scenariusza będzie równoznaczna ze stopniowym odchodzeniem od wykorzystania węgla, wzrostu wykorzystania odnawialnych źródeł energii. Oprócz założeń dotyczących zużycia energii i struktury udziału poszczególnych nośników przyjęto w scenariuszu optymistycznym realizację założeń Uchwały antysmogowej.</w:t>
      </w:r>
    </w:p>
    <w:p w14:paraId="5116FD0C" w14:textId="77777777" w:rsidR="00970C7F" w:rsidRPr="00970C7F" w:rsidRDefault="00970C7F" w:rsidP="00302580">
      <w:pPr>
        <w:pStyle w:val="Tekstpodstawowy2"/>
        <w:spacing w:line="276" w:lineRule="auto"/>
      </w:pPr>
    </w:p>
    <w:p w14:paraId="30FC4ED3" w14:textId="77777777" w:rsidR="00302580" w:rsidRPr="00970C7F" w:rsidRDefault="00302580" w:rsidP="00302580">
      <w:pPr>
        <w:pStyle w:val="Tekstpodstawowy2"/>
        <w:spacing w:line="276" w:lineRule="auto"/>
      </w:pPr>
      <w:r w:rsidRPr="00970C7F">
        <w:t>W przypadku obliczeń emisji wykorzystano odpowiednio dobrane wskaźniki emisji wg tabeli „Wskaźniki emisji dla poszczególnych rodzajów paliw i typów kotłów”.</w:t>
      </w:r>
    </w:p>
    <w:p w14:paraId="5A68D336" w14:textId="77777777" w:rsidR="00302580" w:rsidRPr="00970C7F" w:rsidRDefault="00302580" w:rsidP="00302580">
      <w:pPr>
        <w:rPr>
          <w:b/>
        </w:rPr>
      </w:pPr>
    </w:p>
    <w:p w14:paraId="5BE7C2EA" w14:textId="79F6975D" w:rsidR="00302580" w:rsidRPr="00970C7F" w:rsidRDefault="00302580" w:rsidP="00302580">
      <w:pPr>
        <w:rPr>
          <w:b/>
        </w:rPr>
      </w:pPr>
      <w:r w:rsidRPr="00970C7F">
        <w:rPr>
          <w:b/>
        </w:rPr>
        <w:t>Emisja zanieczyszczeń w ujęciu globalnym w gminie wg scenariusza optymistycznego:</w:t>
      </w:r>
    </w:p>
    <w:p w14:paraId="652D70D6" w14:textId="4DF72BD6" w:rsidR="00302580" w:rsidRPr="00970C7F" w:rsidRDefault="00302580" w:rsidP="00302580">
      <w:bookmarkStart w:id="566" w:name="_Toc510076249"/>
      <w:bookmarkStart w:id="567" w:name="_Toc19532298"/>
      <w:bookmarkStart w:id="568" w:name="_Toc52445212"/>
      <w:bookmarkStart w:id="569" w:name="_Toc160453722"/>
      <w:bookmarkStart w:id="570" w:name="_Toc162602310"/>
      <w:bookmarkStart w:id="571" w:name="_Toc166838508"/>
      <w:bookmarkStart w:id="572" w:name="_Toc167362616"/>
      <w:bookmarkStart w:id="573" w:name="_Toc185332933"/>
      <w:r w:rsidRPr="00970C7F">
        <w:rPr>
          <w:i/>
          <w:sz w:val="20"/>
          <w:szCs w:val="20"/>
        </w:rPr>
        <w:t xml:space="preserve">Tabela </w:t>
      </w:r>
      <w:r w:rsidRPr="00970C7F">
        <w:rPr>
          <w:i/>
          <w:sz w:val="20"/>
          <w:szCs w:val="20"/>
        </w:rPr>
        <w:fldChar w:fldCharType="begin"/>
      </w:r>
      <w:r w:rsidRPr="00970C7F">
        <w:rPr>
          <w:i/>
          <w:sz w:val="20"/>
          <w:szCs w:val="20"/>
        </w:rPr>
        <w:instrText xml:space="preserve"> SEQ Tabela \* ARABIC </w:instrText>
      </w:r>
      <w:r w:rsidRPr="00970C7F">
        <w:rPr>
          <w:i/>
          <w:sz w:val="20"/>
          <w:szCs w:val="20"/>
        </w:rPr>
        <w:fldChar w:fldCharType="separate"/>
      </w:r>
      <w:r w:rsidR="00AD274B">
        <w:rPr>
          <w:i/>
          <w:noProof/>
          <w:sz w:val="20"/>
          <w:szCs w:val="20"/>
        </w:rPr>
        <w:t>18</w:t>
      </w:r>
      <w:r w:rsidRPr="00970C7F">
        <w:rPr>
          <w:i/>
          <w:sz w:val="20"/>
          <w:szCs w:val="20"/>
        </w:rPr>
        <w:fldChar w:fldCharType="end"/>
      </w:r>
      <w:r w:rsidRPr="00970C7F">
        <w:rPr>
          <w:i/>
          <w:sz w:val="20"/>
          <w:szCs w:val="20"/>
        </w:rPr>
        <w:t xml:space="preserve">. </w:t>
      </w:r>
      <w:r w:rsidRPr="00970C7F">
        <w:rPr>
          <w:i/>
          <w:sz w:val="20"/>
        </w:rPr>
        <w:t>Emisja zanieczyszczeń w ujęciu globalnym w gminie wg scenariusza optymistycznego w [Mg/rok].</w:t>
      </w:r>
      <w:bookmarkEnd w:id="566"/>
      <w:bookmarkEnd w:id="567"/>
      <w:bookmarkEnd w:id="568"/>
      <w:bookmarkEnd w:id="569"/>
      <w:bookmarkEnd w:id="570"/>
      <w:bookmarkEnd w:id="571"/>
      <w:bookmarkEnd w:id="572"/>
      <w:bookmarkEnd w:id="5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1115"/>
        <w:gridCol w:w="1116"/>
        <w:gridCol w:w="1116"/>
        <w:gridCol w:w="1116"/>
        <w:gridCol w:w="1116"/>
        <w:gridCol w:w="1116"/>
        <w:gridCol w:w="1110"/>
      </w:tblGrid>
      <w:tr w:rsidR="00970C7F" w:rsidRPr="00970C7F" w14:paraId="5FD7D8B7" w14:textId="77777777" w:rsidTr="002F5402">
        <w:trPr>
          <w:trHeight w:val="20"/>
        </w:trPr>
        <w:tc>
          <w:tcPr>
            <w:tcW w:w="971" w:type="pct"/>
            <w:shd w:val="clear" w:color="auto" w:fill="auto"/>
            <w:vAlign w:val="center"/>
            <w:hideMark/>
          </w:tcPr>
          <w:p w14:paraId="1B4EACD1"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Rok</w:t>
            </w:r>
          </w:p>
        </w:tc>
        <w:tc>
          <w:tcPr>
            <w:tcW w:w="4029" w:type="pct"/>
            <w:gridSpan w:val="7"/>
            <w:shd w:val="clear" w:color="auto" w:fill="auto"/>
            <w:vAlign w:val="center"/>
            <w:hideMark/>
          </w:tcPr>
          <w:p w14:paraId="3448970F"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Emisja łącznie [Mg/rok]</w:t>
            </w:r>
          </w:p>
        </w:tc>
      </w:tr>
      <w:tr w:rsidR="00970C7F" w:rsidRPr="00970C7F" w14:paraId="536C3DF5" w14:textId="77777777" w:rsidTr="002F5402">
        <w:trPr>
          <w:trHeight w:val="20"/>
        </w:trPr>
        <w:tc>
          <w:tcPr>
            <w:tcW w:w="971" w:type="pct"/>
            <w:shd w:val="clear" w:color="auto" w:fill="auto"/>
            <w:vAlign w:val="center"/>
            <w:hideMark/>
          </w:tcPr>
          <w:p w14:paraId="76A1BC25"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 </w:t>
            </w:r>
          </w:p>
        </w:tc>
        <w:tc>
          <w:tcPr>
            <w:tcW w:w="576" w:type="pct"/>
            <w:shd w:val="clear" w:color="auto" w:fill="auto"/>
            <w:vAlign w:val="center"/>
            <w:hideMark/>
          </w:tcPr>
          <w:p w14:paraId="35BBC536"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PM 10</w:t>
            </w:r>
          </w:p>
        </w:tc>
        <w:tc>
          <w:tcPr>
            <w:tcW w:w="576" w:type="pct"/>
            <w:shd w:val="clear" w:color="auto" w:fill="auto"/>
            <w:vAlign w:val="center"/>
            <w:hideMark/>
          </w:tcPr>
          <w:p w14:paraId="7F898680"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PM 2,5</w:t>
            </w:r>
          </w:p>
        </w:tc>
        <w:tc>
          <w:tcPr>
            <w:tcW w:w="576" w:type="pct"/>
            <w:shd w:val="clear" w:color="auto" w:fill="auto"/>
            <w:vAlign w:val="center"/>
            <w:hideMark/>
          </w:tcPr>
          <w:p w14:paraId="59F9CD31"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CO</w:t>
            </w:r>
            <w:r w:rsidRPr="00970C7F">
              <w:rPr>
                <w:rFonts w:asciiTheme="minorHAnsi" w:hAnsiTheme="minorHAnsi" w:cstheme="minorHAnsi"/>
                <w:b/>
                <w:bCs/>
                <w:sz w:val="20"/>
                <w:szCs w:val="20"/>
                <w:vertAlign w:val="subscript"/>
              </w:rPr>
              <w:t>2</w:t>
            </w:r>
          </w:p>
        </w:tc>
        <w:tc>
          <w:tcPr>
            <w:tcW w:w="576" w:type="pct"/>
            <w:shd w:val="clear" w:color="auto" w:fill="auto"/>
            <w:vAlign w:val="center"/>
            <w:hideMark/>
          </w:tcPr>
          <w:p w14:paraId="5F41B1D5"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BaP</w:t>
            </w:r>
          </w:p>
        </w:tc>
        <w:tc>
          <w:tcPr>
            <w:tcW w:w="576" w:type="pct"/>
            <w:shd w:val="clear" w:color="auto" w:fill="auto"/>
            <w:vAlign w:val="center"/>
            <w:hideMark/>
          </w:tcPr>
          <w:p w14:paraId="76501AD5"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SO</w:t>
            </w:r>
            <w:r w:rsidRPr="00970C7F">
              <w:rPr>
                <w:rFonts w:asciiTheme="minorHAnsi" w:hAnsiTheme="minorHAnsi" w:cstheme="minorHAnsi"/>
                <w:b/>
                <w:bCs/>
                <w:sz w:val="20"/>
                <w:szCs w:val="20"/>
                <w:vertAlign w:val="subscript"/>
              </w:rPr>
              <w:t>2</w:t>
            </w:r>
          </w:p>
        </w:tc>
        <w:tc>
          <w:tcPr>
            <w:tcW w:w="576" w:type="pct"/>
            <w:shd w:val="clear" w:color="auto" w:fill="auto"/>
            <w:vAlign w:val="center"/>
            <w:hideMark/>
          </w:tcPr>
          <w:p w14:paraId="7A225124"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NOx</w:t>
            </w:r>
          </w:p>
        </w:tc>
        <w:tc>
          <w:tcPr>
            <w:tcW w:w="573" w:type="pct"/>
            <w:shd w:val="clear" w:color="auto" w:fill="auto"/>
            <w:vAlign w:val="center"/>
            <w:hideMark/>
          </w:tcPr>
          <w:p w14:paraId="118FC459"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CO</w:t>
            </w:r>
          </w:p>
        </w:tc>
      </w:tr>
      <w:tr w:rsidR="00970C7F" w:rsidRPr="00970C7F" w14:paraId="0B9CC3DC" w14:textId="77777777" w:rsidTr="00970C7F">
        <w:trPr>
          <w:trHeight w:val="20"/>
        </w:trPr>
        <w:tc>
          <w:tcPr>
            <w:tcW w:w="971" w:type="pct"/>
            <w:shd w:val="clear" w:color="auto" w:fill="auto"/>
            <w:noWrap/>
            <w:vAlign w:val="center"/>
            <w:hideMark/>
          </w:tcPr>
          <w:p w14:paraId="7A91BF9C"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2023</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70BB2F" w14:textId="15B276C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37,41</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3C9C920" w14:textId="4BF1386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31,37</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F359C4D" w14:textId="06A21B3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5 953,49</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26BA2159" w14:textId="12B98A3C"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0,01</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D9E11F9" w14:textId="5132F28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20,85</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424519A" w14:textId="441E031C"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11,79</w:t>
            </w:r>
          </w:p>
        </w:tc>
        <w:tc>
          <w:tcPr>
            <w:tcW w:w="573" w:type="pct"/>
            <w:tcBorders>
              <w:top w:val="single" w:sz="4" w:space="0" w:color="auto"/>
              <w:left w:val="nil"/>
              <w:bottom w:val="single" w:sz="4" w:space="0" w:color="auto"/>
              <w:right w:val="single" w:sz="4" w:space="0" w:color="auto"/>
            </w:tcBorders>
            <w:shd w:val="clear" w:color="auto" w:fill="auto"/>
            <w:vAlign w:val="center"/>
            <w:hideMark/>
          </w:tcPr>
          <w:p w14:paraId="405B5A1C" w14:textId="5A1B6CC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333,10</w:t>
            </w:r>
          </w:p>
        </w:tc>
      </w:tr>
      <w:tr w:rsidR="00970C7F" w:rsidRPr="00970C7F" w14:paraId="2ED23139" w14:textId="77777777" w:rsidTr="00970C7F">
        <w:trPr>
          <w:trHeight w:val="20"/>
        </w:trPr>
        <w:tc>
          <w:tcPr>
            <w:tcW w:w="971" w:type="pct"/>
            <w:shd w:val="clear" w:color="auto" w:fill="auto"/>
            <w:noWrap/>
            <w:vAlign w:val="center"/>
            <w:hideMark/>
          </w:tcPr>
          <w:p w14:paraId="181280AD"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2027</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18DF37B4" w14:textId="47A79A2E"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4,87</w:t>
            </w:r>
          </w:p>
        </w:tc>
        <w:tc>
          <w:tcPr>
            <w:tcW w:w="576" w:type="pct"/>
            <w:tcBorders>
              <w:top w:val="nil"/>
              <w:left w:val="nil"/>
              <w:bottom w:val="single" w:sz="4" w:space="0" w:color="auto"/>
              <w:right w:val="single" w:sz="4" w:space="0" w:color="auto"/>
            </w:tcBorders>
            <w:shd w:val="clear" w:color="auto" w:fill="auto"/>
            <w:vAlign w:val="center"/>
            <w:hideMark/>
          </w:tcPr>
          <w:p w14:paraId="4668B979" w14:textId="44B4E3EE"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4,73</w:t>
            </w:r>
          </w:p>
        </w:tc>
        <w:tc>
          <w:tcPr>
            <w:tcW w:w="576" w:type="pct"/>
            <w:tcBorders>
              <w:top w:val="nil"/>
              <w:left w:val="nil"/>
              <w:bottom w:val="single" w:sz="4" w:space="0" w:color="auto"/>
              <w:right w:val="single" w:sz="4" w:space="0" w:color="auto"/>
            </w:tcBorders>
            <w:shd w:val="clear" w:color="auto" w:fill="auto"/>
            <w:vAlign w:val="center"/>
            <w:hideMark/>
          </w:tcPr>
          <w:p w14:paraId="3AA042EE" w14:textId="090D54BC"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5 447,44</w:t>
            </w:r>
          </w:p>
        </w:tc>
        <w:tc>
          <w:tcPr>
            <w:tcW w:w="576" w:type="pct"/>
            <w:tcBorders>
              <w:top w:val="nil"/>
              <w:left w:val="nil"/>
              <w:bottom w:val="single" w:sz="4" w:space="0" w:color="auto"/>
              <w:right w:val="single" w:sz="4" w:space="0" w:color="auto"/>
            </w:tcBorders>
            <w:shd w:val="clear" w:color="auto" w:fill="auto"/>
            <w:vAlign w:val="center"/>
            <w:hideMark/>
          </w:tcPr>
          <w:p w14:paraId="3134747C" w14:textId="2AB4DC4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0,01</w:t>
            </w:r>
          </w:p>
        </w:tc>
        <w:tc>
          <w:tcPr>
            <w:tcW w:w="576" w:type="pct"/>
            <w:tcBorders>
              <w:top w:val="nil"/>
              <w:left w:val="nil"/>
              <w:bottom w:val="single" w:sz="4" w:space="0" w:color="auto"/>
              <w:right w:val="single" w:sz="4" w:space="0" w:color="auto"/>
            </w:tcBorders>
            <w:shd w:val="clear" w:color="auto" w:fill="auto"/>
            <w:vAlign w:val="center"/>
            <w:hideMark/>
          </w:tcPr>
          <w:p w14:paraId="44659296" w14:textId="31B6C497"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17,52</w:t>
            </w:r>
          </w:p>
        </w:tc>
        <w:tc>
          <w:tcPr>
            <w:tcW w:w="576" w:type="pct"/>
            <w:tcBorders>
              <w:top w:val="nil"/>
              <w:left w:val="nil"/>
              <w:bottom w:val="single" w:sz="4" w:space="0" w:color="auto"/>
              <w:right w:val="single" w:sz="4" w:space="0" w:color="auto"/>
            </w:tcBorders>
            <w:shd w:val="clear" w:color="auto" w:fill="auto"/>
            <w:vAlign w:val="center"/>
            <w:hideMark/>
          </w:tcPr>
          <w:p w14:paraId="07B560A8" w14:textId="6AC2DDB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24,69</w:t>
            </w:r>
          </w:p>
        </w:tc>
        <w:tc>
          <w:tcPr>
            <w:tcW w:w="573" w:type="pct"/>
            <w:tcBorders>
              <w:top w:val="nil"/>
              <w:left w:val="nil"/>
              <w:bottom w:val="single" w:sz="4" w:space="0" w:color="auto"/>
              <w:right w:val="single" w:sz="4" w:space="0" w:color="auto"/>
            </w:tcBorders>
            <w:shd w:val="clear" w:color="auto" w:fill="auto"/>
            <w:vAlign w:val="center"/>
            <w:hideMark/>
          </w:tcPr>
          <w:p w14:paraId="5449D08A" w14:textId="0E1D743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93,80</w:t>
            </w:r>
          </w:p>
        </w:tc>
      </w:tr>
      <w:tr w:rsidR="00970C7F" w:rsidRPr="00970C7F" w14:paraId="74075DAC" w14:textId="77777777" w:rsidTr="00970C7F">
        <w:trPr>
          <w:trHeight w:val="20"/>
        </w:trPr>
        <w:tc>
          <w:tcPr>
            <w:tcW w:w="971" w:type="pct"/>
            <w:shd w:val="clear" w:color="auto" w:fill="auto"/>
            <w:vAlign w:val="center"/>
            <w:hideMark/>
          </w:tcPr>
          <w:p w14:paraId="50B7318C"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Zmiana</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1EF49989" w14:textId="5DF4D56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-87,0%</w:t>
            </w:r>
          </w:p>
        </w:tc>
        <w:tc>
          <w:tcPr>
            <w:tcW w:w="576" w:type="pct"/>
            <w:tcBorders>
              <w:top w:val="nil"/>
              <w:left w:val="nil"/>
              <w:bottom w:val="single" w:sz="4" w:space="0" w:color="auto"/>
              <w:right w:val="single" w:sz="4" w:space="0" w:color="auto"/>
            </w:tcBorders>
            <w:shd w:val="clear" w:color="auto" w:fill="auto"/>
            <w:vAlign w:val="center"/>
            <w:hideMark/>
          </w:tcPr>
          <w:p w14:paraId="28B2CFCC" w14:textId="1E3B77C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-84,9%</w:t>
            </w:r>
          </w:p>
        </w:tc>
        <w:tc>
          <w:tcPr>
            <w:tcW w:w="576" w:type="pct"/>
            <w:tcBorders>
              <w:top w:val="nil"/>
              <w:left w:val="nil"/>
              <w:bottom w:val="single" w:sz="4" w:space="0" w:color="auto"/>
              <w:right w:val="single" w:sz="4" w:space="0" w:color="auto"/>
            </w:tcBorders>
            <w:shd w:val="clear" w:color="auto" w:fill="auto"/>
            <w:vAlign w:val="center"/>
            <w:hideMark/>
          </w:tcPr>
          <w:p w14:paraId="6EDA9355" w14:textId="2433E30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-8,5%</w:t>
            </w:r>
          </w:p>
        </w:tc>
        <w:tc>
          <w:tcPr>
            <w:tcW w:w="576" w:type="pct"/>
            <w:tcBorders>
              <w:top w:val="nil"/>
              <w:left w:val="nil"/>
              <w:bottom w:val="single" w:sz="4" w:space="0" w:color="auto"/>
              <w:right w:val="single" w:sz="4" w:space="0" w:color="auto"/>
            </w:tcBorders>
            <w:shd w:val="clear" w:color="auto" w:fill="auto"/>
            <w:vAlign w:val="center"/>
            <w:hideMark/>
          </w:tcPr>
          <w:p w14:paraId="525315FE" w14:textId="418227E3"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-59,5%</w:t>
            </w:r>
          </w:p>
        </w:tc>
        <w:tc>
          <w:tcPr>
            <w:tcW w:w="576" w:type="pct"/>
            <w:tcBorders>
              <w:top w:val="nil"/>
              <w:left w:val="nil"/>
              <w:bottom w:val="single" w:sz="4" w:space="0" w:color="auto"/>
              <w:right w:val="single" w:sz="4" w:space="0" w:color="auto"/>
            </w:tcBorders>
            <w:shd w:val="clear" w:color="auto" w:fill="auto"/>
            <w:vAlign w:val="center"/>
            <w:hideMark/>
          </w:tcPr>
          <w:p w14:paraId="587FA3B0" w14:textId="10CF32D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-16,0%</w:t>
            </w:r>
          </w:p>
        </w:tc>
        <w:tc>
          <w:tcPr>
            <w:tcW w:w="576" w:type="pct"/>
            <w:tcBorders>
              <w:top w:val="nil"/>
              <w:left w:val="nil"/>
              <w:bottom w:val="single" w:sz="4" w:space="0" w:color="auto"/>
              <w:right w:val="single" w:sz="4" w:space="0" w:color="auto"/>
            </w:tcBorders>
            <w:shd w:val="clear" w:color="auto" w:fill="auto"/>
            <w:vAlign w:val="center"/>
            <w:hideMark/>
          </w:tcPr>
          <w:p w14:paraId="33B77ECA" w14:textId="198239C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109,4%</w:t>
            </w:r>
          </w:p>
        </w:tc>
        <w:tc>
          <w:tcPr>
            <w:tcW w:w="573" w:type="pct"/>
            <w:tcBorders>
              <w:top w:val="nil"/>
              <w:left w:val="nil"/>
              <w:bottom w:val="single" w:sz="4" w:space="0" w:color="auto"/>
              <w:right w:val="single" w:sz="4" w:space="0" w:color="auto"/>
            </w:tcBorders>
            <w:shd w:val="clear" w:color="auto" w:fill="auto"/>
            <w:vAlign w:val="center"/>
            <w:hideMark/>
          </w:tcPr>
          <w:p w14:paraId="2187DBC8" w14:textId="60BB9F9E"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-71,8%</w:t>
            </w:r>
          </w:p>
        </w:tc>
      </w:tr>
      <w:tr w:rsidR="00970C7F" w:rsidRPr="00970C7F" w14:paraId="7497485D" w14:textId="77777777" w:rsidTr="00970C7F">
        <w:trPr>
          <w:trHeight w:val="20"/>
        </w:trPr>
        <w:tc>
          <w:tcPr>
            <w:tcW w:w="971" w:type="pct"/>
            <w:shd w:val="clear" w:color="auto" w:fill="auto"/>
            <w:noWrap/>
            <w:vAlign w:val="center"/>
            <w:hideMark/>
          </w:tcPr>
          <w:p w14:paraId="59A17D67" w14:textId="78A455CC"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2040</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2354C43E" w14:textId="00B262D0"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0,78</w:t>
            </w:r>
          </w:p>
        </w:tc>
        <w:tc>
          <w:tcPr>
            <w:tcW w:w="576" w:type="pct"/>
            <w:tcBorders>
              <w:top w:val="nil"/>
              <w:left w:val="nil"/>
              <w:bottom w:val="single" w:sz="4" w:space="0" w:color="auto"/>
              <w:right w:val="single" w:sz="4" w:space="0" w:color="auto"/>
            </w:tcBorders>
            <w:shd w:val="clear" w:color="auto" w:fill="auto"/>
            <w:vAlign w:val="center"/>
            <w:hideMark/>
          </w:tcPr>
          <w:p w14:paraId="05F9409D" w14:textId="5930C9E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0,75</w:t>
            </w:r>
          </w:p>
        </w:tc>
        <w:tc>
          <w:tcPr>
            <w:tcW w:w="576" w:type="pct"/>
            <w:tcBorders>
              <w:top w:val="nil"/>
              <w:left w:val="nil"/>
              <w:bottom w:val="single" w:sz="4" w:space="0" w:color="auto"/>
              <w:right w:val="single" w:sz="4" w:space="0" w:color="auto"/>
            </w:tcBorders>
            <w:shd w:val="clear" w:color="auto" w:fill="auto"/>
            <w:vAlign w:val="center"/>
            <w:hideMark/>
          </w:tcPr>
          <w:p w14:paraId="46308274" w14:textId="2DF56F55"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2 223,29</w:t>
            </w:r>
          </w:p>
        </w:tc>
        <w:tc>
          <w:tcPr>
            <w:tcW w:w="576" w:type="pct"/>
            <w:tcBorders>
              <w:top w:val="nil"/>
              <w:left w:val="nil"/>
              <w:bottom w:val="single" w:sz="4" w:space="0" w:color="auto"/>
              <w:right w:val="single" w:sz="4" w:space="0" w:color="auto"/>
            </w:tcBorders>
            <w:shd w:val="clear" w:color="auto" w:fill="auto"/>
            <w:vAlign w:val="center"/>
            <w:hideMark/>
          </w:tcPr>
          <w:p w14:paraId="4E09778D" w14:textId="5808F8E7"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0,000</w:t>
            </w:r>
          </w:p>
        </w:tc>
        <w:tc>
          <w:tcPr>
            <w:tcW w:w="576" w:type="pct"/>
            <w:tcBorders>
              <w:top w:val="nil"/>
              <w:left w:val="nil"/>
              <w:bottom w:val="single" w:sz="4" w:space="0" w:color="auto"/>
              <w:right w:val="single" w:sz="4" w:space="0" w:color="auto"/>
            </w:tcBorders>
            <w:shd w:val="clear" w:color="auto" w:fill="auto"/>
            <w:vAlign w:val="center"/>
            <w:hideMark/>
          </w:tcPr>
          <w:p w14:paraId="5C3C4D23" w14:textId="51A44410"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0,01</w:t>
            </w:r>
          </w:p>
        </w:tc>
        <w:tc>
          <w:tcPr>
            <w:tcW w:w="576" w:type="pct"/>
            <w:tcBorders>
              <w:top w:val="nil"/>
              <w:left w:val="nil"/>
              <w:bottom w:val="single" w:sz="4" w:space="0" w:color="auto"/>
              <w:right w:val="single" w:sz="4" w:space="0" w:color="auto"/>
            </w:tcBorders>
            <w:shd w:val="clear" w:color="auto" w:fill="auto"/>
            <w:vAlign w:val="center"/>
            <w:hideMark/>
          </w:tcPr>
          <w:p w14:paraId="10682DA8" w14:textId="526D3A5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5,57</w:t>
            </w:r>
          </w:p>
        </w:tc>
        <w:tc>
          <w:tcPr>
            <w:tcW w:w="573" w:type="pct"/>
            <w:tcBorders>
              <w:top w:val="nil"/>
              <w:left w:val="nil"/>
              <w:bottom w:val="single" w:sz="4" w:space="0" w:color="auto"/>
              <w:right w:val="single" w:sz="4" w:space="0" w:color="auto"/>
            </w:tcBorders>
            <w:shd w:val="clear" w:color="auto" w:fill="auto"/>
            <w:vAlign w:val="center"/>
            <w:hideMark/>
          </w:tcPr>
          <w:p w14:paraId="07AC35C4" w14:textId="7F920FD9"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11,07</w:t>
            </w:r>
          </w:p>
        </w:tc>
      </w:tr>
      <w:tr w:rsidR="00970C7F" w:rsidRPr="00970C7F" w14:paraId="331591C6" w14:textId="77777777" w:rsidTr="00970C7F">
        <w:trPr>
          <w:trHeight w:val="20"/>
        </w:trPr>
        <w:tc>
          <w:tcPr>
            <w:tcW w:w="971" w:type="pct"/>
            <w:shd w:val="clear" w:color="auto" w:fill="auto"/>
            <w:vAlign w:val="center"/>
            <w:hideMark/>
          </w:tcPr>
          <w:p w14:paraId="6ABFFF69"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Zmiana</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62B64113" w14:textId="6E43E9E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-97,9%</w:t>
            </w:r>
          </w:p>
        </w:tc>
        <w:tc>
          <w:tcPr>
            <w:tcW w:w="576" w:type="pct"/>
            <w:tcBorders>
              <w:top w:val="nil"/>
              <w:left w:val="nil"/>
              <w:bottom w:val="single" w:sz="4" w:space="0" w:color="auto"/>
              <w:right w:val="single" w:sz="4" w:space="0" w:color="auto"/>
            </w:tcBorders>
            <w:shd w:val="clear" w:color="auto" w:fill="auto"/>
            <w:vAlign w:val="center"/>
            <w:hideMark/>
          </w:tcPr>
          <w:p w14:paraId="04EB5F41" w14:textId="38CD4D0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-97,6%</w:t>
            </w:r>
          </w:p>
        </w:tc>
        <w:tc>
          <w:tcPr>
            <w:tcW w:w="576" w:type="pct"/>
            <w:tcBorders>
              <w:top w:val="nil"/>
              <w:left w:val="nil"/>
              <w:bottom w:val="single" w:sz="4" w:space="0" w:color="auto"/>
              <w:right w:val="single" w:sz="4" w:space="0" w:color="auto"/>
            </w:tcBorders>
            <w:shd w:val="clear" w:color="auto" w:fill="auto"/>
            <w:vAlign w:val="center"/>
            <w:hideMark/>
          </w:tcPr>
          <w:p w14:paraId="54B202ED" w14:textId="79E3BC8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-62,7%</w:t>
            </w:r>
          </w:p>
        </w:tc>
        <w:tc>
          <w:tcPr>
            <w:tcW w:w="576" w:type="pct"/>
            <w:tcBorders>
              <w:top w:val="nil"/>
              <w:left w:val="nil"/>
              <w:bottom w:val="single" w:sz="4" w:space="0" w:color="auto"/>
              <w:right w:val="single" w:sz="4" w:space="0" w:color="auto"/>
            </w:tcBorders>
            <w:shd w:val="clear" w:color="auto" w:fill="auto"/>
            <w:vAlign w:val="center"/>
            <w:hideMark/>
          </w:tcPr>
          <w:p w14:paraId="4C270E6C" w14:textId="21B3186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-98,2%</w:t>
            </w:r>
          </w:p>
        </w:tc>
        <w:tc>
          <w:tcPr>
            <w:tcW w:w="576" w:type="pct"/>
            <w:tcBorders>
              <w:top w:val="nil"/>
              <w:left w:val="nil"/>
              <w:bottom w:val="single" w:sz="4" w:space="0" w:color="auto"/>
              <w:right w:val="single" w:sz="4" w:space="0" w:color="auto"/>
            </w:tcBorders>
            <w:shd w:val="clear" w:color="auto" w:fill="auto"/>
            <w:vAlign w:val="center"/>
            <w:hideMark/>
          </w:tcPr>
          <w:p w14:paraId="11611449" w14:textId="1D8BA31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-99,96%</w:t>
            </w:r>
          </w:p>
        </w:tc>
        <w:tc>
          <w:tcPr>
            <w:tcW w:w="576" w:type="pct"/>
            <w:tcBorders>
              <w:top w:val="nil"/>
              <w:left w:val="nil"/>
              <w:bottom w:val="single" w:sz="4" w:space="0" w:color="auto"/>
              <w:right w:val="single" w:sz="4" w:space="0" w:color="auto"/>
            </w:tcBorders>
            <w:shd w:val="clear" w:color="auto" w:fill="auto"/>
            <w:vAlign w:val="center"/>
            <w:hideMark/>
          </w:tcPr>
          <w:p w14:paraId="54540032" w14:textId="4DF5201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-52,8%</w:t>
            </w:r>
          </w:p>
        </w:tc>
        <w:tc>
          <w:tcPr>
            <w:tcW w:w="573" w:type="pct"/>
            <w:tcBorders>
              <w:top w:val="nil"/>
              <w:left w:val="nil"/>
              <w:bottom w:val="single" w:sz="4" w:space="0" w:color="auto"/>
              <w:right w:val="single" w:sz="4" w:space="0" w:color="auto"/>
            </w:tcBorders>
            <w:shd w:val="clear" w:color="auto" w:fill="auto"/>
            <w:vAlign w:val="center"/>
            <w:hideMark/>
          </w:tcPr>
          <w:p w14:paraId="3598698A" w14:textId="586F4EDC"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-96,7%</w:t>
            </w:r>
          </w:p>
        </w:tc>
      </w:tr>
    </w:tbl>
    <w:p w14:paraId="5D862D13" w14:textId="77777777" w:rsidR="00302580" w:rsidRPr="00970C7F" w:rsidRDefault="00302580" w:rsidP="00970C7F">
      <w:pPr>
        <w:rPr>
          <w:i/>
          <w:sz w:val="18"/>
        </w:rPr>
      </w:pPr>
      <w:r w:rsidRPr="00970C7F">
        <w:rPr>
          <w:i/>
          <w:sz w:val="18"/>
        </w:rPr>
        <w:t xml:space="preserve"> Źródło: Opracowanie własne.</w:t>
      </w:r>
    </w:p>
    <w:p w14:paraId="7F7C0B10" w14:textId="77777777" w:rsidR="00302580" w:rsidRPr="000C6E40" w:rsidRDefault="00302580" w:rsidP="00302580">
      <w:pPr>
        <w:pStyle w:val="SpisWykresw"/>
        <w:spacing w:line="276" w:lineRule="auto"/>
        <w:jc w:val="both"/>
        <w:rPr>
          <w:rFonts w:ascii="Calibri" w:hAnsi="Calibri" w:cs="Calibri"/>
          <w:color w:val="4F81BD" w:themeColor="accent1"/>
          <w:sz w:val="20"/>
        </w:rPr>
      </w:pPr>
      <w:bookmarkStart w:id="574" w:name="_Toc510076581"/>
      <w:bookmarkStart w:id="575" w:name="_Toc19532319"/>
      <w:bookmarkStart w:id="576" w:name="_Toc52445163"/>
    </w:p>
    <w:p w14:paraId="54C16ADC" w14:textId="1310B74F" w:rsidR="00302580" w:rsidRPr="00970C7F" w:rsidRDefault="00302580" w:rsidP="00302580">
      <w:pPr>
        <w:pStyle w:val="SpisWykresw"/>
        <w:spacing w:line="276" w:lineRule="auto"/>
        <w:jc w:val="both"/>
        <w:rPr>
          <w:rFonts w:ascii="Calibri" w:hAnsi="Calibri" w:cs="Calibri"/>
          <w:sz w:val="20"/>
        </w:rPr>
      </w:pPr>
      <w:bookmarkStart w:id="577" w:name="_Toc160453735"/>
      <w:bookmarkStart w:id="578" w:name="_Toc162602344"/>
      <w:bookmarkStart w:id="579" w:name="_Toc166838524"/>
      <w:bookmarkStart w:id="580" w:name="_Toc167362632"/>
      <w:bookmarkStart w:id="581" w:name="_Toc185332945"/>
      <w:r w:rsidRPr="00970C7F">
        <w:rPr>
          <w:rFonts w:ascii="Calibri" w:hAnsi="Calibri" w:cs="Calibri"/>
          <w:sz w:val="20"/>
        </w:rPr>
        <w:t xml:space="preserve">Wykres </w:t>
      </w:r>
      <w:r w:rsidRPr="00970C7F">
        <w:rPr>
          <w:rFonts w:ascii="Calibri" w:hAnsi="Calibri" w:cs="Calibri"/>
          <w:sz w:val="20"/>
        </w:rPr>
        <w:fldChar w:fldCharType="begin"/>
      </w:r>
      <w:r w:rsidRPr="00970C7F">
        <w:rPr>
          <w:rFonts w:ascii="Calibri" w:hAnsi="Calibri" w:cs="Calibri"/>
          <w:sz w:val="20"/>
        </w:rPr>
        <w:instrText xml:space="preserve"> SEQ Wykres \* ARABIC </w:instrText>
      </w:r>
      <w:r w:rsidRPr="00970C7F">
        <w:rPr>
          <w:rFonts w:ascii="Calibri" w:hAnsi="Calibri" w:cs="Calibri"/>
          <w:sz w:val="20"/>
        </w:rPr>
        <w:fldChar w:fldCharType="separate"/>
      </w:r>
      <w:r w:rsidR="006B523D">
        <w:rPr>
          <w:rFonts w:ascii="Calibri" w:hAnsi="Calibri" w:cs="Calibri"/>
          <w:noProof/>
          <w:sz w:val="20"/>
        </w:rPr>
        <w:t>5</w:t>
      </w:r>
      <w:r w:rsidRPr="00970C7F">
        <w:rPr>
          <w:rFonts w:ascii="Calibri" w:hAnsi="Calibri" w:cs="Calibri"/>
          <w:sz w:val="20"/>
        </w:rPr>
        <w:fldChar w:fldCharType="end"/>
      </w:r>
      <w:r w:rsidRPr="00970C7F">
        <w:rPr>
          <w:rFonts w:ascii="Calibri" w:hAnsi="Calibri" w:cs="Calibri"/>
          <w:sz w:val="20"/>
        </w:rPr>
        <w:t>. Emisja zanieczyszczeń w ujęciu globalnym w gminie wg scenariusza optymistycznego w [Mg/rok].</w:t>
      </w:r>
      <w:bookmarkEnd w:id="574"/>
      <w:bookmarkEnd w:id="575"/>
      <w:bookmarkEnd w:id="576"/>
      <w:bookmarkEnd w:id="577"/>
      <w:bookmarkEnd w:id="578"/>
      <w:bookmarkEnd w:id="579"/>
      <w:bookmarkEnd w:id="580"/>
      <w:bookmarkEnd w:id="581"/>
    </w:p>
    <w:p w14:paraId="1B2D521D" w14:textId="7F2122BE" w:rsidR="00302580" w:rsidRPr="000C6E40" w:rsidRDefault="00970C7F" w:rsidP="00302580">
      <w:pPr>
        <w:rPr>
          <w:color w:val="4F81BD" w:themeColor="accent1"/>
        </w:rPr>
      </w:pPr>
      <w:r>
        <w:rPr>
          <w:noProof/>
        </w:rPr>
        <w:drawing>
          <wp:inline distT="0" distB="0" distL="0" distR="0" wp14:anchorId="353ECB82" wp14:editId="539E2B4C">
            <wp:extent cx="6156325" cy="2719070"/>
            <wp:effectExtent l="0" t="0" r="15875" b="5080"/>
            <wp:docPr id="1884093622"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B3F45C" w14:textId="77777777" w:rsidR="00302580" w:rsidRPr="00970C7F" w:rsidRDefault="00302580" w:rsidP="00302580">
      <w:pPr>
        <w:pStyle w:val="Tekstpodstawowy2"/>
        <w:spacing w:line="276" w:lineRule="auto"/>
        <w:rPr>
          <w:i/>
          <w:sz w:val="18"/>
        </w:rPr>
      </w:pPr>
      <w:r w:rsidRPr="00970C7F">
        <w:rPr>
          <w:i/>
          <w:sz w:val="18"/>
        </w:rPr>
        <w:t>*ilość CO</w:t>
      </w:r>
      <w:r w:rsidRPr="00970C7F">
        <w:rPr>
          <w:i/>
          <w:sz w:val="18"/>
          <w:vertAlign w:val="subscript"/>
        </w:rPr>
        <w:t>2</w:t>
      </w:r>
      <w:r w:rsidRPr="00970C7F">
        <w:rPr>
          <w:i/>
          <w:sz w:val="18"/>
        </w:rPr>
        <w:t xml:space="preserve"> podana w setkach ton, ** ilość BaP podana w kg, Źródło: Opracowanie własne.</w:t>
      </w:r>
    </w:p>
    <w:p w14:paraId="76B22E62" w14:textId="77777777" w:rsidR="00302580" w:rsidRPr="000C6E40" w:rsidRDefault="00302580" w:rsidP="00302580">
      <w:pPr>
        <w:pStyle w:val="Tekstpodstawowy2"/>
        <w:spacing w:line="276" w:lineRule="auto"/>
        <w:rPr>
          <w:color w:val="4F81BD" w:themeColor="accent1"/>
        </w:rPr>
      </w:pPr>
    </w:p>
    <w:p w14:paraId="2CAA51F3" w14:textId="19FA9C47" w:rsidR="00302580" w:rsidRPr="00970C7F" w:rsidRDefault="00302580" w:rsidP="00302580">
      <w:pPr>
        <w:pStyle w:val="Tekstpodstawowy2"/>
        <w:spacing w:line="276" w:lineRule="auto"/>
      </w:pPr>
      <w:r w:rsidRPr="00970C7F">
        <w:t xml:space="preserve">Realizacja tego scenariusza przyczyni się do znacznej poprawy jakości powietrza w gminie. Nastąpi redukcja poszczególnych substancji nawet do </w:t>
      </w:r>
      <w:r w:rsidR="008B7BA8" w:rsidRPr="00970C7F">
        <w:t xml:space="preserve">ok. 100 </w:t>
      </w:r>
      <w:r w:rsidRPr="00970C7F">
        <w:t>% (w przypadku tlenków siarki) w stosunku do roku bazowego.</w:t>
      </w:r>
    </w:p>
    <w:p w14:paraId="1D16A3EE" w14:textId="77777777" w:rsidR="00302580" w:rsidRPr="000C6E40" w:rsidRDefault="00302580" w:rsidP="00302580">
      <w:pPr>
        <w:pStyle w:val="Tekstpodstawowy2"/>
        <w:spacing w:line="276" w:lineRule="auto"/>
        <w:rPr>
          <w:color w:val="4F81BD" w:themeColor="accent1"/>
        </w:rPr>
      </w:pPr>
    </w:p>
    <w:p w14:paraId="089BB456" w14:textId="77777777" w:rsidR="00302580" w:rsidRPr="000C6E40" w:rsidRDefault="00302580" w:rsidP="00302580">
      <w:pPr>
        <w:pStyle w:val="Tekstpodstawowy2"/>
        <w:spacing w:line="276" w:lineRule="auto"/>
        <w:rPr>
          <w:color w:val="4F81BD" w:themeColor="accent1"/>
        </w:rPr>
      </w:pPr>
    </w:p>
    <w:p w14:paraId="5861F6AC" w14:textId="77777777" w:rsidR="00302580" w:rsidRPr="000C6E40" w:rsidRDefault="00302580" w:rsidP="00302580">
      <w:pPr>
        <w:pStyle w:val="Tekstpodstawowy2"/>
        <w:spacing w:line="276" w:lineRule="auto"/>
        <w:rPr>
          <w:color w:val="4F81BD" w:themeColor="accent1"/>
        </w:rPr>
      </w:pPr>
    </w:p>
    <w:p w14:paraId="4140FD80" w14:textId="77777777" w:rsidR="00302580" w:rsidRPr="000C6E40" w:rsidRDefault="00302580" w:rsidP="00302580">
      <w:pPr>
        <w:pStyle w:val="Tekstpodstawowy2"/>
        <w:spacing w:line="276" w:lineRule="auto"/>
        <w:rPr>
          <w:color w:val="4F81BD" w:themeColor="accent1"/>
        </w:rPr>
      </w:pPr>
    </w:p>
    <w:p w14:paraId="7549E93E" w14:textId="77777777" w:rsidR="00302580" w:rsidRPr="000C6E40" w:rsidRDefault="00302580" w:rsidP="00302580">
      <w:pPr>
        <w:pStyle w:val="Tekstpodstawowy2"/>
        <w:spacing w:line="276" w:lineRule="auto"/>
        <w:rPr>
          <w:color w:val="4F81BD" w:themeColor="accent1"/>
        </w:rPr>
      </w:pPr>
    </w:p>
    <w:p w14:paraId="2F85F63F" w14:textId="77777777" w:rsidR="00302580" w:rsidRPr="000C6E40" w:rsidRDefault="00302580" w:rsidP="00302580">
      <w:pPr>
        <w:pStyle w:val="Tekstpodstawowy2"/>
        <w:spacing w:line="276" w:lineRule="auto"/>
        <w:rPr>
          <w:color w:val="4F81BD" w:themeColor="accent1"/>
        </w:rPr>
      </w:pPr>
    </w:p>
    <w:p w14:paraId="41449924" w14:textId="77777777" w:rsidR="00302580" w:rsidRPr="000C6E40" w:rsidRDefault="00302580" w:rsidP="00302580">
      <w:pPr>
        <w:pStyle w:val="Tekstpodstawowy2"/>
        <w:spacing w:line="276" w:lineRule="auto"/>
        <w:rPr>
          <w:color w:val="4F81BD" w:themeColor="accent1"/>
        </w:rPr>
      </w:pPr>
    </w:p>
    <w:p w14:paraId="7FB3D423" w14:textId="77777777" w:rsidR="00302580" w:rsidRPr="000C6E40" w:rsidRDefault="00302580" w:rsidP="00302580">
      <w:pPr>
        <w:pStyle w:val="Tekstpodstawowy2"/>
        <w:spacing w:line="276" w:lineRule="auto"/>
        <w:rPr>
          <w:color w:val="4F81BD" w:themeColor="accent1"/>
        </w:rPr>
      </w:pPr>
    </w:p>
    <w:p w14:paraId="30DE4FA8" w14:textId="77777777" w:rsidR="00302580" w:rsidRPr="00970C7F" w:rsidRDefault="00302580" w:rsidP="00302580">
      <w:pPr>
        <w:pStyle w:val="Nagwek2"/>
        <w:ind w:left="576"/>
        <w:rPr>
          <w:rFonts w:cs="Calibri"/>
        </w:rPr>
      </w:pPr>
      <w:r w:rsidRPr="00970C7F">
        <w:rPr>
          <w:rFonts w:cs="Calibri"/>
        </w:rPr>
        <w:t xml:space="preserve"> </w:t>
      </w:r>
      <w:bookmarkStart w:id="582" w:name="_Toc510090279"/>
      <w:bookmarkStart w:id="583" w:name="_Toc19532245"/>
      <w:bookmarkStart w:id="584" w:name="_Toc166838476"/>
      <w:bookmarkStart w:id="585" w:name="_Toc167362593"/>
      <w:bookmarkStart w:id="586" w:name="_Toc185332909"/>
      <w:r w:rsidRPr="00970C7F">
        <w:rPr>
          <w:rFonts w:cs="Calibri"/>
        </w:rPr>
        <w:t>Wpływ realizacji scenariusza zaniechania na stan zanieczyszczeń powietrza</w:t>
      </w:r>
      <w:bookmarkEnd w:id="582"/>
      <w:bookmarkEnd w:id="583"/>
      <w:bookmarkEnd w:id="584"/>
      <w:bookmarkEnd w:id="585"/>
      <w:bookmarkEnd w:id="586"/>
      <w:r w:rsidRPr="00970C7F">
        <w:rPr>
          <w:rFonts w:cs="Calibri"/>
        </w:rPr>
        <w:t xml:space="preserve"> </w:t>
      </w:r>
    </w:p>
    <w:p w14:paraId="5BA2AD22" w14:textId="77777777" w:rsidR="00302580" w:rsidRPr="00970C7F" w:rsidRDefault="00302580" w:rsidP="00302580">
      <w:pPr>
        <w:rPr>
          <w:b/>
        </w:rPr>
      </w:pPr>
      <w:r w:rsidRPr="00970C7F">
        <w:rPr>
          <w:b/>
        </w:rPr>
        <w:t>Struktura zużycia nośników energii w gminie na potrzeby grzewcze, wg scenariusza zaniechania:</w:t>
      </w:r>
    </w:p>
    <w:p w14:paraId="0AD8C7AC" w14:textId="77777777" w:rsidR="00302580" w:rsidRPr="000C6E40" w:rsidRDefault="00302580" w:rsidP="00302580">
      <w:pPr>
        <w:rPr>
          <w:i/>
          <w:color w:val="4F81BD" w:themeColor="accent1"/>
          <w:sz w:val="20"/>
          <w:szCs w:val="20"/>
        </w:rPr>
      </w:pPr>
      <w:bookmarkStart w:id="587" w:name="_Toc510076250"/>
      <w:bookmarkStart w:id="588" w:name="_Toc19532299"/>
      <w:bookmarkStart w:id="589" w:name="_Toc52445213"/>
      <w:bookmarkStart w:id="590" w:name="_Toc160453723"/>
    </w:p>
    <w:p w14:paraId="3970CE8D" w14:textId="4E92D5A0" w:rsidR="00302580" w:rsidRPr="00970C7F" w:rsidRDefault="00302580" w:rsidP="00970C7F">
      <w:bookmarkStart w:id="591" w:name="_Toc162602311"/>
      <w:bookmarkStart w:id="592" w:name="_Toc166838509"/>
      <w:bookmarkStart w:id="593" w:name="_Toc167362617"/>
      <w:bookmarkStart w:id="594" w:name="_Toc185332934"/>
      <w:r w:rsidRPr="00970C7F">
        <w:rPr>
          <w:i/>
          <w:sz w:val="20"/>
          <w:szCs w:val="20"/>
        </w:rPr>
        <w:t xml:space="preserve">Tabela </w:t>
      </w:r>
      <w:r w:rsidRPr="00970C7F">
        <w:rPr>
          <w:i/>
          <w:sz w:val="20"/>
          <w:szCs w:val="20"/>
        </w:rPr>
        <w:fldChar w:fldCharType="begin"/>
      </w:r>
      <w:r w:rsidRPr="00970C7F">
        <w:rPr>
          <w:i/>
          <w:sz w:val="20"/>
          <w:szCs w:val="20"/>
        </w:rPr>
        <w:instrText xml:space="preserve"> SEQ Tabela \* ARABIC </w:instrText>
      </w:r>
      <w:r w:rsidRPr="00970C7F">
        <w:rPr>
          <w:i/>
          <w:sz w:val="20"/>
          <w:szCs w:val="20"/>
        </w:rPr>
        <w:fldChar w:fldCharType="separate"/>
      </w:r>
      <w:r w:rsidR="00AD274B">
        <w:rPr>
          <w:i/>
          <w:noProof/>
          <w:sz w:val="20"/>
          <w:szCs w:val="20"/>
        </w:rPr>
        <w:t>19</w:t>
      </w:r>
      <w:r w:rsidRPr="00970C7F">
        <w:rPr>
          <w:i/>
          <w:sz w:val="20"/>
          <w:szCs w:val="20"/>
        </w:rPr>
        <w:fldChar w:fldCharType="end"/>
      </w:r>
      <w:r w:rsidRPr="00970C7F">
        <w:rPr>
          <w:i/>
          <w:sz w:val="20"/>
          <w:szCs w:val="20"/>
        </w:rPr>
        <w:t xml:space="preserve">. </w:t>
      </w:r>
      <w:r w:rsidRPr="00970C7F">
        <w:rPr>
          <w:i/>
          <w:sz w:val="20"/>
        </w:rPr>
        <w:t>Struktura zużycia paliw na potrzeby grzewcze wg scenariusza zaniechania w [TJ/rok].</w:t>
      </w:r>
      <w:bookmarkEnd w:id="587"/>
      <w:bookmarkEnd w:id="588"/>
      <w:bookmarkEnd w:id="589"/>
      <w:bookmarkEnd w:id="590"/>
      <w:bookmarkEnd w:id="591"/>
      <w:bookmarkEnd w:id="592"/>
      <w:bookmarkEnd w:id="593"/>
      <w:bookmarkEnd w:id="594"/>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70" w:type="dxa"/>
          <w:bottom w:w="15" w:type="dxa"/>
          <w:right w:w="70" w:type="dxa"/>
        </w:tblCellMar>
        <w:tblLook w:val="04A0" w:firstRow="1" w:lastRow="0" w:firstColumn="1" w:lastColumn="0" w:noHBand="0" w:noVBand="1"/>
      </w:tblPr>
      <w:tblGrid>
        <w:gridCol w:w="2913"/>
        <w:gridCol w:w="2107"/>
        <w:gridCol w:w="2408"/>
        <w:gridCol w:w="2257"/>
      </w:tblGrid>
      <w:tr w:rsidR="00970C7F" w:rsidRPr="00970C7F" w14:paraId="63BC68C5" w14:textId="77777777" w:rsidTr="0057641E">
        <w:trPr>
          <w:trHeight w:val="20"/>
        </w:trPr>
        <w:tc>
          <w:tcPr>
            <w:tcW w:w="1504" w:type="pct"/>
            <w:vMerge w:val="restart"/>
            <w:shd w:val="clear" w:color="auto" w:fill="auto"/>
            <w:vAlign w:val="center"/>
            <w:hideMark/>
          </w:tcPr>
          <w:p w14:paraId="37B0D27C"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 xml:space="preserve">Ilość energii końcowej z danego nośnika </w:t>
            </w:r>
          </w:p>
        </w:tc>
        <w:tc>
          <w:tcPr>
            <w:tcW w:w="1088" w:type="pct"/>
            <w:shd w:val="clear" w:color="auto" w:fill="auto"/>
            <w:noWrap/>
            <w:vAlign w:val="center"/>
            <w:hideMark/>
          </w:tcPr>
          <w:p w14:paraId="1587C208"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2023</w:t>
            </w:r>
          </w:p>
        </w:tc>
        <w:tc>
          <w:tcPr>
            <w:tcW w:w="1243" w:type="pct"/>
            <w:shd w:val="clear" w:color="auto" w:fill="auto"/>
            <w:noWrap/>
            <w:vAlign w:val="center"/>
            <w:hideMark/>
          </w:tcPr>
          <w:p w14:paraId="142B5E5D"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2027</w:t>
            </w:r>
          </w:p>
        </w:tc>
        <w:tc>
          <w:tcPr>
            <w:tcW w:w="1165" w:type="pct"/>
            <w:shd w:val="clear" w:color="auto" w:fill="auto"/>
            <w:noWrap/>
            <w:vAlign w:val="center"/>
            <w:hideMark/>
          </w:tcPr>
          <w:p w14:paraId="5ECFC4C3" w14:textId="3B26CC65"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20</w:t>
            </w:r>
            <w:r w:rsidR="00E87422" w:rsidRPr="00970C7F">
              <w:rPr>
                <w:rFonts w:asciiTheme="minorHAnsi" w:hAnsiTheme="minorHAnsi" w:cstheme="minorHAnsi"/>
                <w:b/>
                <w:bCs/>
                <w:sz w:val="20"/>
                <w:szCs w:val="20"/>
              </w:rPr>
              <w:t>40</w:t>
            </w:r>
          </w:p>
        </w:tc>
      </w:tr>
      <w:tr w:rsidR="00970C7F" w:rsidRPr="00970C7F" w14:paraId="261F1942" w14:textId="77777777" w:rsidTr="0057641E">
        <w:trPr>
          <w:trHeight w:val="20"/>
        </w:trPr>
        <w:tc>
          <w:tcPr>
            <w:tcW w:w="1504" w:type="pct"/>
            <w:vMerge/>
            <w:shd w:val="clear" w:color="auto" w:fill="auto"/>
            <w:vAlign w:val="center"/>
            <w:hideMark/>
          </w:tcPr>
          <w:p w14:paraId="4E0C380A" w14:textId="77777777" w:rsidR="00302580" w:rsidRPr="00970C7F" w:rsidRDefault="00302580" w:rsidP="00970C7F">
            <w:pPr>
              <w:spacing w:line="240" w:lineRule="auto"/>
              <w:jc w:val="left"/>
              <w:rPr>
                <w:rFonts w:asciiTheme="minorHAnsi" w:hAnsiTheme="minorHAnsi" w:cstheme="minorHAnsi"/>
                <w:b/>
                <w:bCs/>
                <w:sz w:val="20"/>
                <w:szCs w:val="20"/>
              </w:rPr>
            </w:pPr>
          </w:p>
        </w:tc>
        <w:tc>
          <w:tcPr>
            <w:tcW w:w="3496" w:type="pct"/>
            <w:gridSpan w:val="3"/>
            <w:shd w:val="clear" w:color="auto" w:fill="auto"/>
            <w:noWrap/>
            <w:vAlign w:val="center"/>
            <w:hideMark/>
          </w:tcPr>
          <w:p w14:paraId="45CEB5BE" w14:textId="77777777" w:rsidR="00302580" w:rsidRPr="00970C7F" w:rsidRDefault="00302580" w:rsidP="00970C7F">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[TJ/rok]</w:t>
            </w:r>
          </w:p>
        </w:tc>
      </w:tr>
      <w:tr w:rsidR="00970C7F" w:rsidRPr="00970C7F" w14:paraId="74B075DD" w14:textId="77777777" w:rsidTr="00970C7F">
        <w:trPr>
          <w:trHeight w:val="20"/>
        </w:trPr>
        <w:tc>
          <w:tcPr>
            <w:tcW w:w="1504" w:type="pct"/>
            <w:tcBorders>
              <w:top w:val="single" w:sz="4" w:space="0" w:color="auto"/>
              <w:left w:val="single" w:sz="4" w:space="0" w:color="auto"/>
              <w:bottom w:val="single" w:sz="4" w:space="0" w:color="auto"/>
              <w:right w:val="single" w:sz="4" w:space="0" w:color="auto"/>
            </w:tcBorders>
            <w:shd w:val="clear" w:color="auto" w:fill="auto"/>
            <w:vAlign w:val="bottom"/>
          </w:tcPr>
          <w:p w14:paraId="1218CDA6" w14:textId="007BE571"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gaz</w:t>
            </w:r>
          </w:p>
        </w:tc>
        <w:tc>
          <w:tcPr>
            <w:tcW w:w="1088" w:type="pct"/>
            <w:tcBorders>
              <w:top w:val="single" w:sz="4" w:space="0" w:color="auto"/>
              <w:left w:val="single" w:sz="4" w:space="0" w:color="auto"/>
              <w:bottom w:val="single" w:sz="4" w:space="0" w:color="auto"/>
              <w:right w:val="single" w:sz="4" w:space="0" w:color="auto"/>
            </w:tcBorders>
            <w:shd w:val="clear" w:color="auto" w:fill="auto"/>
            <w:vAlign w:val="center"/>
          </w:tcPr>
          <w:p w14:paraId="5C961685" w14:textId="2B44743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0,85</w:t>
            </w:r>
          </w:p>
        </w:tc>
        <w:tc>
          <w:tcPr>
            <w:tcW w:w="1243" w:type="pct"/>
            <w:tcBorders>
              <w:top w:val="single" w:sz="4" w:space="0" w:color="auto"/>
              <w:left w:val="nil"/>
              <w:bottom w:val="single" w:sz="4" w:space="0" w:color="auto"/>
              <w:right w:val="single" w:sz="4" w:space="0" w:color="auto"/>
            </w:tcBorders>
            <w:shd w:val="clear" w:color="auto" w:fill="auto"/>
            <w:vAlign w:val="center"/>
          </w:tcPr>
          <w:p w14:paraId="04EAD585" w14:textId="2FAEB72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0,89</w:t>
            </w:r>
          </w:p>
        </w:tc>
        <w:tc>
          <w:tcPr>
            <w:tcW w:w="1165" w:type="pct"/>
            <w:tcBorders>
              <w:top w:val="single" w:sz="4" w:space="0" w:color="auto"/>
              <w:left w:val="nil"/>
              <w:bottom w:val="single" w:sz="4" w:space="0" w:color="auto"/>
              <w:right w:val="single" w:sz="4" w:space="0" w:color="auto"/>
            </w:tcBorders>
            <w:shd w:val="clear" w:color="auto" w:fill="auto"/>
            <w:vAlign w:val="center"/>
          </w:tcPr>
          <w:p w14:paraId="400E03B1" w14:textId="4DC6443C"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1,01</w:t>
            </w:r>
          </w:p>
        </w:tc>
      </w:tr>
      <w:tr w:rsidR="00970C7F" w:rsidRPr="00970C7F" w14:paraId="4F329BA0"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hideMark/>
          </w:tcPr>
          <w:p w14:paraId="30A693F3" w14:textId="6D982EB6"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węgiel</w:t>
            </w:r>
          </w:p>
        </w:tc>
        <w:tc>
          <w:tcPr>
            <w:tcW w:w="1088" w:type="pct"/>
            <w:tcBorders>
              <w:top w:val="nil"/>
              <w:left w:val="single" w:sz="4" w:space="0" w:color="auto"/>
              <w:bottom w:val="single" w:sz="4" w:space="0" w:color="auto"/>
              <w:right w:val="single" w:sz="4" w:space="0" w:color="auto"/>
            </w:tcBorders>
            <w:shd w:val="clear" w:color="auto" w:fill="auto"/>
            <w:vAlign w:val="center"/>
            <w:hideMark/>
          </w:tcPr>
          <w:p w14:paraId="0186A414" w14:textId="5B11D29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64,00</w:t>
            </w:r>
          </w:p>
        </w:tc>
        <w:tc>
          <w:tcPr>
            <w:tcW w:w="1243" w:type="pct"/>
            <w:tcBorders>
              <w:top w:val="nil"/>
              <w:left w:val="nil"/>
              <w:bottom w:val="single" w:sz="4" w:space="0" w:color="auto"/>
              <w:right w:val="single" w:sz="4" w:space="0" w:color="auto"/>
            </w:tcBorders>
            <w:shd w:val="clear" w:color="auto" w:fill="auto"/>
            <w:vAlign w:val="center"/>
            <w:hideMark/>
          </w:tcPr>
          <w:p w14:paraId="25513BBB" w14:textId="01F22D5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66,32</w:t>
            </w:r>
          </w:p>
        </w:tc>
        <w:tc>
          <w:tcPr>
            <w:tcW w:w="1165" w:type="pct"/>
            <w:tcBorders>
              <w:top w:val="nil"/>
              <w:left w:val="nil"/>
              <w:bottom w:val="single" w:sz="4" w:space="0" w:color="auto"/>
              <w:right w:val="single" w:sz="4" w:space="0" w:color="auto"/>
            </w:tcBorders>
            <w:shd w:val="clear" w:color="auto" w:fill="auto"/>
            <w:vAlign w:val="center"/>
            <w:hideMark/>
          </w:tcPr>
          <w:p w14:paraId="386D2BB5" w14:textId="326D1DE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75,01</w:t>
            </w:r>
          </w:p>
        </w:tc>
      </w:tr>
      <w:tr w:rsidR="00970C7F" w:rsidRPr="00970C7F" w14:paraId="177003C1"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63893B9D" w14:textId="6782177D"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biomasa</w:t>
            </w:r>
          </w:p>
        </w:tc>
        <w:tc>
          <w:tcPr>
            <w:tcW w:w="1088" w:type="pct"/>
            <w:tcBorders>
              <w:top w:val="nil"/>
              <w:left w:val="single" w:sz="4" w:space="0" w:color="auto"/>
              <w:bottom w:val="single" w:sz="4" w:space="0" w:color="auto"/>
              <w:right w:val="single" w:sz="4" w:space="0" w:color="auto"/>
            </w:tcBorders>
            <w:shd w:val="clear" w:color="auto" w:fill="auto"/>
            <w:vAlign w:val="center"/>
          </w:tcPr>
          <w:p w14:paraId="22C0E4DB" w14:textId="2D7D536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39,40</w:t>
            </w:r>
          </w:p>
        </w:tc>
        <w:tc>
          <w:tcPr>
            <w:tcW w:w="1243" w:type="pct"/>
            <w:tcBorders>
              <w:top w:val="nil"/>
              <w:left w:val="nil"/>
              <w:bottom w:val="single" w:sz="4" w:space="0" w:color="auto"/>
              <w:right w:val="single" w:sz="4" w:space="0" w:color="auto"/>
            </w:tcBorders>
            <w:shd w:val="clear" w:color="auto" w:fill="auto"/>
            <w:vAlign w:val="center"/>
          </w:tcPr>
          <w:p w14:paraId="5D1871D6" w14:textId="2D14AD73"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40,82</w:t>
            </w:r>
          </w:p>
        </w:tc>
        <w:tc>
          <w:tcPr>
            <w:tcW w:w="1165" w:type="pct"/>
            <w:tcBorders>
              <w:top w:val="nil"/>
              <w:left w:val="nil"/>
              <w:bottom w:val="single" w:sz="4" w:space="0" w:color="auto"/>
              <w:right w:val="single" w:sz="4" w:space="0" w:color="auto"/>
            </w:tcBorders>
            <w:shd w:val="clear" w:color="auto" w:fill="auto"/>
            <w:vAlign w:val="center"/>
          </w:tcPr>
          <w:p w14:paraId="0DD3F523" w14:textId="2833546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46,32</w:t>
            </w:r>
          </w:p>
        </w:tc>
      </w:tr>
      <w:tr w:rsidR="00970C7F" w:rsidRPr="00970C7F" w14:paraId="0330B791"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3F4CB3E4" w14:textId="02B4AC82"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olej opałowy</w:t>
            </w:r>
          </w:p>
        </w:tc>
        <w:tc>
          <w:tcPr>
            <w:tcW w:w="1088" w:type="pct"/>
            <w:tcBorders>
              <w:top w:val="nil"/>
              <w:left w:val="single" w:sz="4" w:space="0" w:color="auto"/>
              <w:bottom w:val="single" w:sz="4" w:space="0" w:color="auto"/>
              <w:right w:val="single" w:sz="4" w:space="0" w:color="auto"/>
            </w:tcBorders>
            <w:shd w:val="clear" w:color="auto" w:fill="auto"/>
            <w:vAlign w:val="center"/>
          </w:tcPr>
          <w:p w14:paraId="7C9E152E" w14:textId="67DAE5B3"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1,11</w:t>
            </w:r>
          </w:p>
        </w:tc>
        <w:tc>
          <w:tcPr>
            <w:tcW w:w="1243" w:type="pct"/>
            <w:tcBorders>
              <w:top w:val="nil"/>
              <w:left w:val="nil"/>
              <w:bottom w:val="single" w:sz="4" w:space="0" w:color="auto"/>
              <w:right w:val="single" w:sz="4" w:space="0" w:color="auto"/>
            </w:tcBorders>
            <w:shd w:val="clear" w:color="auto" w:fill="auto"/>
            <w:vAlign w:val="center"/>
          </w:tcPr>
          <w:p w14:paraId="579F805E" w14:textId="5E0E33C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1,15</w:t>
            </w:r>
          </w:p>
        </w:tc>
        <w:tc>
          <w:tcPr>
            <w:tcW w:w="1165" w:type="pct"/>
            <w:tcBorders>
              <w:top w:val="nil"/>
              <w:left w:val="nil"/>
              <w:bottom w:val="single" w:sz="4" w:space="0" w:color="auto"/>
              <w:right w:val="single" w:sz="4" w:space="0" w:color="auto"/>
            </w:tcBorders>
            <w:shd w:val="clear" w:color="auto" w:fill="auto"/>
            <w:vAlign w:val="center"/>
          </w:tcPr>
          <w:p w14:paraId="1D0C7D54" w14:textId="615AE2FB"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1,30</w:t>
            </w:r>
          </w:p>
        </w:tc>
      </w:tr>
      <w:tr w:rsidR="00970C7F" w:rsidRPr="00970C7F" w14:paraId="289D89C6"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7EFEE40E" w14:textId="7CD82C9A"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energia elektryczna</w:t>
            </w:r>
          </w:p>
        </w:tc>
        <w:tc>
          <w:tcPr>
            <w:tcW w:w="1088" w:type="pct"/>
            <w:tcBorders>
              <w:top w:val="nil"/>
              <w:left w:val="single" w:sz="4" w:space="0" w:color="auto"/>
              <w:bottom w:val="single" w:sz="4" w:space="0" w:color="auto"/>
              <w:right w:val="single" w:sz="4" w:space="0" w:color="auto"/>
            </w:tcBorders>
            <w:shd w:val="clear" w:color="auto" w:fill="auto"/>
            <w:vAlign w:val="center"/>
          </w:tcPr>
          <w:p w14:paraId="137FD7A4" w14:textId="23EBA63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4,36</w:t>
            </w:r>
          </w:p>
        </w:tc>
        <w:tc>
          <w:tcPr>
            <w:tcW w:w="1243" w:type="pct"/>
            <w:tcBorders>
              <w:top w:val="nil"/>
              <w:left w:val="nil"/>
              <w:bottom w:val="single" w:sz="4" w:space="0" w:color="auto"/>
              <w:right w:val="single" w:sz="4" w:space="0" w:color="auto"/>
            </w:tcBorders>
            <w:shd w:val="clear" w:color="auto" w:fill="auto"/>
            <w:vAlign w:val="center"/>
          </w:tcPr>
          <w:p w14:paraId="2A805E02" w14:textId="06E1E0A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4,51</w:t>
            </w:r>
          </w:p>
        </w:tc>
        <w:tc>
          <w:tcPr>
            <w:tcW w:w="1165" w:type="pct"/>
            <w:tcBorders>
              <w:top w:val="nil"/>
              <w:left w:val="nil"/>
              <w:bottom w:val="single" w:sz="4" w:space="0" w:color="auto"/>
              <w:right w:val="single" w:sz="4" w:space="0" w:color="auto"/>
            </w:tcBorders>
            <w:shd w:val="clear" w:color="auto" w:fill="auto"/>
            <w:vAlign w:val="center"/>
          </w:tcPr>
          <w:p w14:paraId="19A34BBE" w14:textId="5408E09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5,13</w:t>
            </w:r>
          </w:p>
        </w:tc>
      </w:tr>
      <w:tr w:rsidR="00970C7F" w:rsidRPr="00970C7F" w14:paraId="646C10C8"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3EBB2AED" w14:textId="12FC8A76"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kolektory słoneczne</w:t>
            </w:r>
          </w:p>
        </w:tc>
        <w:tc>
          <w:tcPr>
            <w:tcW w:w="1088" w:type="pct"/>
            <w:tcBorders>
              <w:top w:val="nil"/>
              <w:left w:val="single" w:sz="4" w:space="0" w:color="auto"/>
              <w:bottom w:val="single" w:sz="4" w:space="0" w:color="auto"/>
              <w:right w:val="single" w:sz="4" w:space="0" w:color="auto"/>
            </w:tcBorders>
            <w:shd w:val="clear" w:color="auto" w:fill="auto"/>
            <w:vAlign w:val="center"/>
          </w:tcPr>
          <w:p w14:paraId="2D6A9034" w14:textId="6190469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0,46</w:t>
            </w:r>
          </w:p>
        </w:tc>
        <w:tc>
          <w:tcPr>
            <w:tcW w:w="1243" w:type="pct"/>
            <w:tcBorders>
              <w:top w:val="nil"/>
              <w:left w:val="nil"/>
              <w:bottom w:val="single" w:sz="4" w:space="0" w:color="auto"/>
              <w:right w:val="single" w:sz="4" w:space="0" w:color="auto"/>
            </w:tcBorders>
            <w:shd w:val="clear" w:color="auto" w:fill="auto"/>
            <w:vAlign w:val="center"/>
          </w:tcPr>
          <w:p w14:paraId="6C2AE704" w14:textId="048E6DF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0,48</w:t>
            </w:r>
          </w:p>
        </w:tc>
        <w:tc>
          <w:tcPr>
            <w:tcW w:w="1165" w:type="pct"/>
            <w:tcBorders>
              <w:top w:val="nil"/>
              <w:left w:val="nil"/>
              <w:bottom w:val="single" w:sz="4" w:space="0" w:color="auto"/>
              <w:right w:val="single" w:sz="4" w:space="0" w:color="auto"/>
            </w:tcBorders>
            <w:shd w:val="clear" w:color="auto" w:fill="auto"/>
            <w:vAlign w:val="center"/>
          </w:tcPr>
          <w:p w14:paraId="44ED7346" w14:textId="4F12900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0,54</w:t>
            </w:r>
          </w:p>
        </w:tc>
      </w:tr>
      <w:tr w:rsidR="00970C7F" w:rsidRPr="00970C7F" w14:paraId="6BAD9BB9" w14:textId="77777777" w:rsidTr="00970C7F">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20CCA605" w14:textId="6C3EF3F8" w:rsidR="00970C7F" w:rsidRPr="00970C7F" w:rsidRDefault="00970C7F" w:rsidP="00970C7F">
            <w:pPr>
              <w:spacing w:line="240" w:lineRule="auto"/>
              <w:jc w:val="left"/>
              <w:rPr>
                <w:rFonts w:asciiTheme="minorHAnsi" w:hAnsiTheme="minorHAnsi" w:cstheme="minorHAnsi"/>
                <w:sz w:val="20"/>
                <w:szCs w:val="20"/>
              </w:rPr>
            </w:pPr>
            <w:r w:rsidRPr="00970C7F">
              <w:rPr>
                <w:rFonts w:asciiTheme="minorHAnsi" w:hAnsiTheme="minorHAnsi" w:cstheme="minorHAnsi"/>
                <w:sz w:val="20"/>
                <w:szCs w:val="20"/>
              </w:rPr>
              <w:t>pompy ciepła</w:t>
            </w:r>
          </w:p>
        </w:tc>
        <w:tc>
          <w:tcPr>
            <w:tcW w:w="1088" w:type="pct"/>
            <w:tcBorders>
              <w:top w:val="nil"/>
              <w:left w:val="single" w:sz="4" w:space="0" w:color="auto"/>
              <w:bottom w:val="single" w:sz="4" w:space="0" w:color="auto"/>
              <w:right w:val="single" w:sz="4" w:space="0" w:color="auto"/>
            </w:tcBorders>
            <w:shd w:val="clear" w:color="auto" w:fill="auto"/>
            <w:vAlign w:val="center"/>
          </w:tcPr>
          <w:p w14:paraId="6609CDBA" w14:textId="4128037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1,99</w:t>
            </w:r>
          </w:p>
        </w:tc>
        <w:tc>
          <w:tcPr>
            <w:tcW w:w="1243" w:type="pct"/>
            <w:tcBorders>
              <w:top w:val="nil"/>
              <w:left w:val="nil"/>
              <w:bottom w:val="single" w:sz="4" w:space="0" w:color="auto"/>
              <w:right w:val="single" w:sz="4" w:space="0" w:color="auto"/>
            </w:tcBorders>
            <w:shd w:val="clear" w:color="auto" w:fill="auto"/>
            <w:vAlign w:val="center"/>
          </w:tcPr>
          <w:p w14:paraId="21265674" w14:textId="5FF34B7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2,06</w:t>
            </w:r>
          </w:p>
        </w:tc>
        <w:tc>
          <w:tcPr>
            <w:tcW w:w="1165" w:type="pct"/>
            <w:tcBorders>
              <w:top w:val="nil"/>
              <w:left w:val="nil"/>
              <w:bottom w:val="single" w:sz="4" w:space="0" w:color="auto"/>
              <w:right w:val="single" w:sz="4" w:space="0" w:color="auto"/>
            </w:tcBorders>
            <w:shd w:val="clear" w:color="auto" w:fill="auto"/>
            <w:vAlign w:val="center"/>
          </w:tcPr>
          <w:p w14:paraId="56CF599C" w14:textId="0073D54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2,34</w:t>
            </w:r>
          </w:p>
        </w:tc>
      </w:tr>
      <w:tr w:rsidR="00970C7F" w:rsidRPr="00970C7F" w14:paraId="5B275920" w14:textId="77777777" w:rsidTr="0057641E">
        <w:trPr>
          <w:trHeight w:val="20"/>
        </w:trPr>
        <w:tc>
          <w:tcPr>
            <w:tcW w:w="1504" w:type="pct"/>
            <w:tcBorders>
              <w:top w:val="nil"/>
              <w:left w:val="single" w:sz="4" w:space="0" w:color="auto"/>
              <w:bottom w:val="single" w:sz="4" w:space="0" w:color="auto"/>
              <w:right w:val="single" w:sz="4" w:space="0" w:color="auto"/>
            </w:tcBorders>
            <w:shd w:val="clear" w:color="auto" w:fill="auto"/>
            <w:vAlign w:val="bottom"/>
          </w:tcPr>
          <w:p w14:paraId="7E3BF12E" w14:textId="64420D0A" w:rsidR="00970C7F" w:rsidRPr="00970C7F" w:rsidRDefault="00970C7F" w:rsidP="00970C7F">
            <w:pPr>
              <w:spacing w:line="240" w:lineRule="auto"/>
              <w:jc w:val="left"/>
              <w:rPr>
                <w:rFonts w:asciiTheme="minorHAnsi" w:hAnsiTheme="minorHAnsi" w:cstheme="minorHAnsi"/>
                <w:b/>
                <w:bCs/>
                <w:sz w:val="20"/>
                <w:szCs w:val="20"/>
              </w:rPr>
            </w:pPr>
            <w:r w:rsidRPr="00970C7F">
              <w:rPr>
                <w:rFonts w:asciiTheme="minorHAnsi" w:hAnsiTheme="minorHAnsi" w:cstheme="minorHAnsi"/>
                <w:b/>
                <w:bCs/>
                <w:sz w:val="20"/>
                <w:szCs w:val="20"/>
              </w:rPr>
              <w:t>Suma:</w:t>
            </w:r>
          </w:p>
        </w:tc>
        <w:tc>
          <w:tcPr>
            <w:tcW w:w="1088" w:type="pct"/>
            <w:tcBorders>
              <w:top w:val="nil"/>
              <w:left w:val="single" w:sz="4" w:space="0" w:color="auto"/>
              <w:bottom w:val="single" w:sz="4" w:space="0" w:color="auto"/>
              <w:right w:val="single" w:sz="4" w:space="0" w:color="auto"/>
            </w:tcBorders>
            <w:shd w:val="clear" w:color="auto" w:fill="auto"/>
            <w:vAlign w:val="center"/>
          </w:tcPr>
          <w:p w14:paraId="5CA05DFB" w14:textId="60D278D9" w:rsidR="00970C7F" w:rsidRPr="00970C7F" w:rsidRDefault="00970C7F" w:rsidP="00970C7F">
            <w:pPr>
              <w:spacing w:line="240" w:lineRule="auto"/>
              <w:jc w:val="center"/>
              <w:rPr>
                <w:rFonts w:asciiTheme="minorHAnsi" w:hAnsiTheme="minorHAnsi" w:cstheme="minorHAnsi"/>
                <w:b/>
                <w:sz w:val="20"/>
                <w:szCs w:val="20"/>
              </w:rPr>
            </w:pPr>
            <w:r w:rsidRPr="00970C7F">
              <w:rPr>
                <w:rFonts w:cs="Calibri"/>
                <w:b/>
                <w:bCs/>
                <w:sz w:val="20"/>
                <w:szCs w:val="20"/>
              </w:rPr>
              <w:t>112,17</w:t>
            </w:r>
          </w:p>
        </w:tc>
        <w:tc>
          <w:tcPr>
            <w:tcW w:w="1243" w:type="pct"/>
            <w:tcBorders>
              <w:top w:val="nil"/>
              <w:left w:val="nil"/>
              <w:bottom w:val="single" w:sz="4" w:space="0" w:color="auto"/>
              <w:right w:val="single" w:sz="4" w:space="0" w:color="auto"/>
            </w:tcBorders>
            <w:shd w:val="clear" w:color="auto" w:fill="auto"/>
            <w:vAlign w:val="center"/>
          </w:tcPr>
          <w:p w14:paraId="0F425229" w14:textId="2908D828" w:rsidR="00970C7F" w:rsidRPr="00970C7F" w:rsidRDefault="00970C7F" w:rsidP="00970C7F">
            <w:pPr>
              <w:spacing w:line="240" w:lineRule="auto"/>
              <w:jc w:val="center"/>
              <w:rPr>
                <w:rFonts w:asciiTheme="minorHAnsi" w:hAnsiTheme="minorHAnsi" w:cstheme="minorHAnsi"/>
                <w:b/>
                <w:bCs/>
                <w:sz w:val="20"/>
                <w:szCs w:val="20"/>
              </w:rPr>
            </w:pPr>
            <w:r w:rsidRPr="00970C7F">
              <w:rPr>
                <w:rFonts w:cs="Calibri"/>
                <w:b/>
                <w:bCs/>
                <w:sz w:val="20"/>
                <w:szCs w:val="20"/>
              </w:rPr>
              <w:t>116,22</w:t>
            </w:r>
          </w:p>
        </w:tc>
        <w:tc>
          <w:tcPr>
            <w:tcW w:w="1165" w:type="pct"/>
            <w:tcBorders>
              <w:top w:val="nil"/>
              <w:left w:val="nil"/>
              <w:bottom w:val="single" w:sz="4" w:space="0" w:color="auto"/>
              <w:right w:val="single" w:sz="4" w:space="0" w:color="auto"/>
            </w:tcBorders>
            <w:shd w:val="clear" w:color="auto" w:fill="auto"/>
            <w:vAlign w:val="center"/>
          </w:tcPr>
          <w:p w14:paraId="7E56988D" w14:textId="1F0F1C01" w:rsidR="00970C7F" w:rsidRPr="00970C7F" w:rsidRDefault="00970C7F" w:rsidP="00970C7F">
            <w:pPr>
              <w:spacing w:line="240" w:lineRule="auto"/>
              <w:jc w:val="center"/>
              <w:rPr>
                <w:rFonts w:asciiTheme="minorHAnsi" w:hAnsiTheme="minorHAnsi" w:cstheme="minorHAnsi"/>
                <w:b/>
                <w:bCs/>
                <w:sz w:val="20"/>
                <w:szCs w:val="20"/>
              </w:rPr>
            </w:pPr>
            <w:r w:rsidRPr="00970C7F">
              <w:rPr>
                <w:rFonts w:cs="Calibri"/>
                <w:b/>
                <w:bCs/>
                <w:sz w:val="20"/>
                <w:szCs w:val="20"/>
              </w:rPr>
              <w:t>131,64</w:t>
            </w:r>
          </w:p>
        </w:tc>
      </w:tr>
    </w:tbl>
    <w:p w14:paraId="0F92FCDD" w14:textId="77777777" w:rsidR="00302580" w:rsidRPr="00970C7F" w:rsidRDefault="00302580" w:rsidP="00970C7F">
      <w:pPr>
        <w:rPr>
          <w:bCs/>
          <w:i/>
          <w:sz w:val="18"/>
          <w:szCs w:val="20"/>
        </w:rPr>
      </w:pPr>
      <w:r w:rsidRPr="00970C7F">
        <w:rPr>
          <w:bCs/>
          <w:i/>
          <w:sz w:val="18"/>
          <w:szCs w:val="20"/>
        </w:rPr>
        <w:t>Źródło: Opracowanie własne.</w:t>
      </w:r>
      <w:bookmarkStart w:id="595" w:name="_Toc510076448"/>
      <w:bookmarkStart w:id="596" w:name="_Toc510076582"/>
      <w:bookmarkStart w:id="597" w:name="_Toc19532320"/>
    </w:p>
    <w:p w14:paraId="14FB74C4" w14:textId="77777777" w:rsidR="00302580" w:rsidRPr="000C6E40" w:rsidRDefault="00302580" w:rsidP="00302580">
      <w:pPr>
        <w:pStyle w:val="SpisWykresw"/>
        <w:spacing w:line="276" w:lineRule="auto"/>
        <w:rPr>
          <w:rFonts w:ascii="Calibri" w:hAnsi="Calibri" w:cs="Calibri"/>
          <w:color w:val="4F81BD" w:themeColor="accent1"/>
          <w:sz w:val="20"/>
        </w:rPr>
      </w:pPr>
    </w:p>
    <w:p w14:paraId="0DBB4BD0" w14:textId="0A94C80F" w:rsidR="00302580" w:rsidRPr="00970C7F" w:rsidRDefault="00302580" w:rsidP="00302580">
      <w:pPr>
        <w:pStyle w:val="SpisWykresw"/>
        <w:spacing w:line="276" w:lineRule="auto"/>
        <w:rPr>
          <w:rFonts w:ascii="Calibri" w:hAnsi="Calibri" w:cs="Calibri"/>
          <w:sz w:val="20"/>
        </w:rPr>
      </w:pPr>
      <w:bookmarkStart w:id="598" w:name="_Toc52445164"/>
      <w:bookmarkStart w:id="599" w:name="_Toc160453736"/>
      <w:bookmarkStart w:id="600" w:name="_Toc162602345"/>
      <w:bookmarkStart w:id="601" w:name="_Toc166838525"/>
      <w:bookmarkStart w:id="602" w:name="_Toc167362633"/>
      <w:bookmarkStart w:id="603" w:name="_Toc185332946"/>
      <w:r w:rsidRPr="00970C7F">
        <w:rPr>
          <w:rFonts w:ascii="Calibri" w:hAnsi="Calibri" w:cs="Calibri"/>
          <w:sz w:val="20"/>
        </w:rPr>
        <w:t xml:space="preserve">Wykres </w:t>
      </w:r>
      <w:r w:rsidRPr="00970C7F">
        <w:rPr>
          <w:rFonts w:ascii="Calibri" w:hAnsi="Calibri" w:cs="Calibri"/>
          <w:sz w:val="20"/>
        </w:rPr>
        <w:fldChar w:fldCharType="begin"/>
      </w:r>
      <w:r w:rsidRPr="00970C7F">
        <w:rPr>
          <w:rFonts w:ascii="Calibri" w:hAnsi="Calibri" w:cs="Calibri"/>
          <w:sz w:val="20"/>
        </w:rPr>
        <w:instrText xml:space="preserve"> SEQ Wykres \* ARABIC </w:instrText>
      </w:r>
      <w:r w:rsidRPr="00970C7F">
        <w:rPr>
          <w:rFonts w:ascii="Calibri" w:hAnsi="Calibri" w:cs="Calibri"/>
          <w:sz w:val="20"/>
        </w:rPr>
        <w:fldChar w:fldCharType="separate"/>
      </w:r>
      <w:r w:rsidR="00970C7F" w:rsidRPr="00970C7F">
        <w:rPr>
          <w:rFonts w:ascii="Calibri" w:hAnsi="Calibri" w:cs="Calibri"/>
          <w:noProof/>
          <w:sz w:val="20"/>
        </w:rPr>
        <w:t>6</w:t>
      </w:r>
      <w:r w:rsidRPr="00970C7F">
        <w:rPr>
          <w:rFonts w:ascii="Calibri" w:hAnsi="Calibri" w:cs="Calibri"/>
          <w:sz w:val="20"/>
        </w:rPr>
        <w:fldChar w:fldCharType="end"/>
      </w:r>
      <w:r w:rsidRPr="00970C7F">
        <w:rPr>
          <w:rFonts w:ascii="Calibri" w:hAnsi="Calibri" w:cs="Calibri"/>
          <w:sz w:val="20"/>
        </w:rPr>
        <w:t xml:space="preserve">. </w:t>
      </w:r>
      <w:bookmarkEnd w:id="595"/>
      <w:r w:rsidRPr="00970C7F">
        <w:rPr>
          <w:rFonts w:cs="Calibri"/>
          <w:iCs w:val="0"/>
          <w:sz w:val="20"/>
        </w:rPr>
        <w:t>Struktura zużycia paliw na potrzeby grzewcze wg scenariusza zaniechania w [TJ/rok</w:t>
      </w:r>
      <w:r w:rsidRPr="00970C7F">
        <w:rPr>
          <w:sz w:val="20"/>
        </w:rPr>
        <w:t>].</w:t>
      </w:r>
      <w:bookmarkEnd w:id="596"/>
      <w:bookmarkEnd w:id="597"/>
      <w:bookmarkEnd w:id="598"/>
      <w:bookmarkEnd w:id="599"/>
      <w:bookmarkEnd w:id="600"/>
      <w:bookmarkEnd w:id="601"/>
      <w:bookmarkEnd w:id="602"/>
      <w:bookmarkEnd w:id="603"/>
    </w:p>
    <w:p w14:paraId="65581E69" w14:textId="0A5ACF64" w:rsidR="00302580" w:rsidRPr="000C6E40" w:rsidRDefault="00970C7F" w:rsidP="00302580">
      <w:pPr>
        <w:pStyle w:val="Tekstpodstawowy2"/>
        <w:spacing w:line="276" w:lineRule="auto"/>
        <w:rPr>
          <w:i/>
          <w:color w:val="4F81BD" w:themeColor="accent1"/>
          <w:sz w:val="18"/>
        </w:rPr>
      </w:pPr>
      <w:r>
        <w:rPr>
          <w:noProof/>
        </w:rPr>
        <w:drawing>
          <wp:inline distT="0" distB="0" distL="0" distR="0" wp14:anchorId="58D2E02E" wp14:editId="4A9AFBBE">
            <wp:extent cx="6156101" cy="2385695"/>
            <wp:effectExtent l="0" t="0" r="16510" b="14605"/>
            <wp:docPr id="687055466"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09396AA" w14:textId="77777777" w:rsidR="00302580" w:rsidRPr="00970C7F" w:rsidRDefault="00302580" w:rsidP="00302580">
      <w:pPr>
        <w:pStyle w:val="Tekstpodstawowy2"/>
        <w:spacing w:line="276" w:lineRule="auto"/>
        <w:rPr>
          <w:i/>
          <w:sz w:val="18"/>
        </w:rPr>
      </w:pPr>
      <w:r w:rsidRPr="00970C7F">
        <w:rPr>
          <w:i/>
          <w:sz w:val="18"/>
        </w:rPr>
        <w:t>Źródło: Opracowanie własne.</w:t>
      </w:r>
    </w:p>
    <w:p w14:paraId="3907962E" w14:textId="77777777" w:rsidR="00302580" w:rsidRPr="00970C7F" w:rsidRDefault="00302580" w:rsidP="00302580">
      <w:pPr>
        <w:pStyle w:val="Tekstpodstawowy2"/>
        <w:spacing w:line="276" w:lineRule="auto"/>
        <w:rPr>
          <w:i/>
          <w:sz w:val="18"/>
        </w:rPr>
      </w:pPr>
    </w:p>
    <w:p w14:paraId="731932CF" w14:textId="77777777" w:rsidR="00302580" w:rsidRPr="00970C7F" w:rsidRDefault="00302580" w:rsidP="00302580">
      <w:pPr>
        <w:pStyle w:val="Tekstpodstawowy2"/>
        <w:spacing w:line="276" w:lineRule="auto"/>
      </w:pPr>
      <w:r w:rsidRPr="00970C7F">
        <w:t>Realizacja tego scenariusza będzie równoznaczna ze wzrostem wykorzystania paliw stałych, utrzymaniem na niskim poziomie stopnia wykorzystania odnawialnych źródeł energii oraz brakiem działań w kierunku ogólnie pojętego rozwoju energetycznego.</w:t>
      </w:r>
    </w:p>
    <w:p w14:paraId="28BF1B2C" w14:textId="77777777" w:rsidR="00302580" w:rsidRPr="000C6E40" w:rsidRDefault="00302580" w:rsidP="00302580">
      <w:pPr>
        <w:pStyle w:val="Tekstpodstawowy2"/>
        <w:spacing w:line="276" w:lineRule="auto"/>
        <w:rPr>
          <w:color w:val="4F81BD" w:themeColor="accent1"/>
        </w:rPr>
      </w:pPr>
    </w:p>
    <w:p w14:paraId="0C880124" w14:textId="5FFAD92F" w:rsidR="00302580" w:rsidRPr="00970C7F" w:rsidRDefault="00302580" w:rsidP="00302580">
      <w:pPr>
        <w:rPr>
          <w:b/>
        </w:rPr>
      </w:pPr>
      <w:r w:rsidRPr="00970C7F">
        <w:rPr>
          <w:b/>
        </w:rPr>
        <w:t>Emisja zanieczyszczeń w ujęciu globalnym w gminie wg scenariusza zaniechania:</w:t>
      </w:r>
      <w:bookmarkStart w:id="604" w:name="_Toc510076251"/>
      <w:bookmarkStart w:id="605" w:name="_Toc19532300"/>
      <w:bookmarkStart w:id="606" w:name="_Toc52445214"/>
    </w:p>
    <w:p w14:paraId="5C484236" w14:textId="77777777" w:rsidR="00970C7F" w:rsidRPr="00970C7F" w:rsidRDefault="00970C7F" w:rsidP="00302580">
      <w:pPr>
        <w:rPr>
          <w:b/>
        </w:rPr>
      </w:pPr>
    </w:p>
    <w:p w14:paraId="58A073C1" w14:textId="70182877" w:rsidR="00302580" w:rsidRPr="00970C7F" w:rsidRDefault="00302580" w:rsidP="00302580">
      <w:bookmarkStart w:id="607" w:name="_Toc160453724"/>
      <w:bookmarkStart w:id="608" w:name="_Toc162602312"/>
      <w:bookmarkStart w:id="609" w:name="_Toc166838510"/>
      <w:bookmarkStart w:id="610" w:name="_Toc167362618"/>
      <w:bookmarkStart w:id="611" w:name="_Toc185332935"/>
      <w:r w:rsidRPr="00970C7F">
        <w:rPr>
          <w:i/>
          <w:sz w:val="20"/>
          <w:szCs w:val="20"/>
        </w:rPr>
        <w:t xml:space="preserve">Tabela </w:t>
      </w:r>
      <w:r w:rsidRPr="00970C7F">
        <w:rPr>
          <w:i/>
          <w:sz w:val="20"/>
          <w:szCs w:val="20"/>
        </w:rPr>
        <w:fldChar w:fldCharType="begin"/>
      </w:r>
      <w:r w:rsidRPr="00970C7F">
        <w:rPr>
          <w:i/>
          <w:sz w:val="20"/>
          <w:szCs w:val="20"/>
        </w:rPr>
        <w:instrText xml:space="preserve"> SEQ Tabela \* ARABIC </w:instrText>
      </w:r>
      <w:r w:rsidRPr="00970C7F">
        <w:rPr>
          <w:i/>
          <w:sz w:val="20"/>
          <w:szCs w:val="20"/>
        </w:rPr>
        <w:fldChar w:fldCharType="separate"/>
      </w:r>
      <w:r w:rsidR="00AD274B">
        <w:rPr>
          <w:i/>
          <w:noProof/>
          <w:sz w:val="20"/>
          <w:szCs w:val="20"/>
        </w:rPr>
        <w:t>20</w:t>
      </w:r>
      <w:r w:rsidRPr="00970C7F">
        <w:rPr>
          <w:i/>
          <w:sz w:val="20"/>
          <w:szCs w:val="20"/>
        </w:rPr>
        <w:fldChar w:fldCharType="end"/>
      </w:r>
      <w:r w:rsidRPr="00970C7F">
        <w:rPr>
          <w:i/>
          <w:sz w:val="20"/>
          <w:szCs w:val="20"/>
        </w:rPr>
        <w:t xml:space="preserve">. </w:t>
      </w:r>
      <w:r w:rsidRPr="00970C7F">
        <w:rPr>
          <w:i/>
          <w:sz w:val="20"/>
        </w:rPr>
        <w:t>Emisja zanieczyszczeń w ujęciu globalnym w gminie wg scenariusza zaniechania w [Mg/rok].</w:t>
      </w:r>
      <w:bookmarkEnd w:id="604"/>
      <w:bookmarkEnd w:id="605"/>
      <w:bookmarkEnd w:id="606"/>
      <w:bookmarkEnd w:id="607"/>
      <w:bookmarkEnd w:id="608"/>
      <w:bookmarkEnd w:id="609"/>
      <w:bookmarkEnd w:id="610"/>
      <w:bookmarkEnd w:id="6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2"/>
        <w:gridCol w:w="1115"/>
        <w:gridCol w:w="1116"/>
        <w:gridCol w:w="1116"/>
        <w:gridCol w:w="1116"/>
        <w:gridCol w:w="1116"/>
        <w:gridCol w:w="1116"/>
        <w:gridCol w:w="1108"/>
      </w:tblGrid>
      <w:tr w:rsidR="00970C7F" w:rsidRPr="00970C7F" w14:paraId="2A08F282" w14:textId="77777777" w:rsidTr="0057641E">
        <w:trPr>
          <w:trHeight w:val="20"/>
        </w:trPr>
        <w:tc>
          <w:tcPr>
            <w:tcW w:w="972" w:type="pct"/>
            <w:shd w:val="clear" w:color="auto" w:fill="auto"/>
            <w:vAlign w:val="center"/>
            <w:hideMark/>
          </w:tcPr>
          <w:p w14:paraId="1E859D5D"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Rok</w:t>
            </w:r>
          </w:p>
        </w:tc>
        <w:tc>
          <w:tcPr>
            <w:tcW w:w="4028" w:type="pct"/>
            <w:gridSpan w:val="7"/>
            <w:shd w:val="clear" w:color="auto" w:fill="auto"/>
            <w:vAlign w:val="center"/>
            <w:hideMark/>
          </w:tcPr>
          <w:p w14:paraId="06F2C1FE"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Emisja łącznie [Mg/rok]</w:t>
            </w:r>
          </w:p>
        </w:tc>
      </w:tr>
      <w:tr w:rsidR="00970C7F" w:rsidRPr="00970C7F" w14:paraId="6D08A201" w14:textId="77777777" w:rsidTr="0057641E">
        <w:trPr>
          <w:trHeight w:val="20"/>
        </w:trPr>
        <w:tc>
          <w:tcPr>
            <w:tcW w:w="972" w:type="pct"/>
            <w:shd w:val="clear" w:color="auto" w:fill="auto"/>
            <w:vAlign w:val="center"/>
            <w:hideMark/>
          </w:tcPr>
          <w:p w14:paraId="344C38C6"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 </w:t>
            </w:r>
          </w:p>
        </w:tc>
        <w:tc>
          <w:tcPr>
            <w:tcW w:w="576" w:type="pct"/>
            <w:shd w:val="clear" w:color="auto" w:fill="auto"/>
            <w:vAlign w:val="center"/>
            <w:hideMark/>
          </w:tcPr>
          <w:p w14:paraId="6B2ACBB5"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PM 10</w:t>
            </w:r>
          </w:p>
        </w:tc>
        <w:tc>
          <w:tcPr>
            <w:tcW w:w="576" w:type="pct"/>
            <w:shd w:val="clear" w:color="auto" w:fill="auto"/>
            <w:vAlign w:val="center"/>
            <w:hideMark/>
          </w:tcPr>
          <w:p w14:paraId="63D5DF67"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PM 2,5</w:t>
            </w:r>
          </w:p>
        </w:tc>
        <w:tc>
          <w:tcPr>
            <w:tcW w:w="576" w:type="pct"/>
            <w:shd w:val="clear" w:color="auto" w:fill="auto"/>
            <w:vAlign w:val="center"/>
            <w:hideMark/>
          </w:tcPr>
          <w:p w14:paraId="1EE86DFA"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CO</w:t>
            </w:r>
            <w:r w:rsidRPr="00970C7F">
              <w:rPr>
                <w:rFonts w:asciiTheme="minorHAnsi" w:hAnsiTheme="minorHAnsi" w:cstheme="minorHAnsi"/>
                <w:b/>
                <w:bCs/>
                <w:sz w:val="20"/>
                <w:szCs w:val="20"/>
                <w:vertAlign w:val="subscript"/>
              </w:rPr>
              <w:t>2</w:t>
            </w:r>
          </w:p>
        </w:tc>
        <w:tc>
          <w:tcPr>
            <w:tcW w:w="576" w:type="pct"/>
            <w:shd w:val="clear" w:color="auto" w:fill="auto"/>
            <w:vAlign w:val="center"/>
            <w:hideMark/>
          </w:tcPr>
          <w:p w14:paraId="55CFD773"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BaP</w:t>
            </w:r>
          </w:p>
        </w:tc>
        <w:tc>
          <w:tcPr>
            <w:tcW w:w="576" w:type="pct"/>
            <w:shd w:val="clear" w:color="auto" w:fill="auto"/>
            <w:vAlign w:val="center"/>
            <w:hideMark/>
          </w:tcPr>
          <w:p w14:paraId="2189497F"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SO</w:t>
            </w:r>
            <w:r w:rsidRPr="00970C7F">
              <w:rPr>
                <w:rFonts w:asciiTheme="minorHAnsi" w:hAnsiTheme="minorHAnsi" w:cstheme="minorHAnsi"/>
                <w:b/>
                <w:bCs/>
                <w:sz w:val="20"/>
                <w:szCs w:val="20"/>
                <w:vertAlign w:val="subscript"/>
              </w:rPr>
              <w:t>2</w:t>
            </w:r>
          </w:p>
        </w:tc>
        <w:tc>
          <w:tcPr>
            <w:tcW w:w="576" w:type="pct"/>
            <w:shd w:val="clear" w:color="auto" w:fill="auto"/>
            <w:vAlign w:val="center"/>
            <w:hideMark/>
          </w:tcPr>
          <w:p w14:paraId="2AD54423"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NOx</w:t>
            </w:r>
          </w:p>
        </w:tc>
        <w:tc>
          <w:tcPr>
            <w:tcW w:w="572" w:type="pct"/>
            <w:shd w:val="clear" w:color="auto" w:fill="auto"/>
            <w:vAlign w:val="center"/>
            <w:hideMark/>
          </w:tcPr>
          <w:p w14:paraId="52A3B2A1" w14:textId="77777777" w:rsidR="00302580" w:rsidRPr="00970C7F" w:rsidRDefault="00302580" w:rsidP="0057641E">
            <w:pPr>
              <w:spacing w:line="240" w:lineRule="auto"/>
              <w:jc w:val="center"/>
              <w:rPr>
                <w:rFonts w:asciiTheme="minorHAnsi" w:hAnsiTheme="minorHAnsi" w:cstheme="minorHAnsi"/>
                <w:b/>
                <w:bCs/>
                <w:sz w:val="20"/>
                <w:szCs w:val="20"/>
              </w:rPr>
            </w:pPr>
            <w:r w:rsidRPr="00970C7F">
              <w:rPr>
                <w:rFonts w:asciiTheme="minorHAnsi" w:hAnsiTheme="minorHAnsi" w:cstheme="minorHAnsi"/>
                <w:b/>
                <w:bCs/>
                <w:sz w:val="20"/>
                <w:szCs w:val="20"/>
              </w:rPr>
              <w:t>CO</w:t>
            </w:r>
          </w:p>
        </w:tc>
      </w:tr>
      <w:tr w:rsidR="00970C7F" w:rsidRPr="00970C7F" w14:paraId="7E0B1C07" w14:textId="77777777" w:rsidTr="00970C7F">
        <w:trPr>
          <w:trHeight w:val="20"/>
        </w:trPr>
        <w:tc>
          <w:tcPr>
            <w:tcW w:w="972" w:type="pct"/>
            <w:shd w:val="clear" w:color="auto" w:fill="auto"/>
            <w:noWrap/>
            <w:vAlign w:val="center"/>
            <w:hideMark/>
          </w:tcPr>
          <w:p w14:paraId="7F3BE031"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2023</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14C44B" w14:textId="3987BBD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37,41</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32BB3AE7" w14:textId="0C9DE4CB"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31,37</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3CF7899" w14:textId="76C7F650"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5 953,49</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595266C3" w14:textId="1723285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0,01</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93D373B" w14:textId="468715FA"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20,85</w:t>
            </w:r>
          </w:p>
        </w:tc>
        <w:tc>
          <w:tcPr>
            <w:tcW w:w="576" w:type="pct"/>
            <w:tcBorders>
              <w:top w:val="single" w:sz="4" w:space="0" w:color="auto"/>
              <w:left w:val="nil"/>
              <w:bottom w:val="single" w:sz="4" w:space="0" w:color="auto"/>
              <w:right w:val="single" w:sz="4" w:space="0" w:color="auto"/>
            </w:tcBorders>
            <w:shd w:val="clear" w:color="auto" w:fill="auto"/>
            <w:vAlign w:val="center"/>
            <w:hideMark/>
          </w:tcPr>
          <w:p w14:paraId="4C7CBDF5" w14:textId="3A05F04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11,79</w:t>
            </w:r>
          </w:p>
        </w:tc>
        <w:tc>
          <w:tcPr>
            <w:tcW w:w="572" w:type="pct"/>
            <w:tcBorders>
              <w:top w:val="single" w:sz="4" w:space="0" w:color="auto"/>
              <w:left w:val="nil"/>
              <w:bottom w:val="single" w:sz="4" w:space="0" w:color="auto"/>
              <w:right w:val="single" w:sz="4" w:space="0" w:color="auto"/>
            </w:tcBorders>
            <w:shd w:val="clear" w:color="auto" w:fill="auto"/>
            <w:vAlign w:val="center"/>
            <w:hideMark/>
          </w:tcPr>
          <w:p w14:paraId="68902C94" w14:textId="505F5EB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333,10</w:t>
            </w:r>
          </w:p>
        </w:tc>
      </w:tr>
      <w:tr w:rsidR="00970C7F" w:rsidRPr="00970C7F" w14:paraId="4C728258" w14:textId="77777777" w:rsidTr="00970C7F">
        <w:trPr>
          <w:trHeight w:val="20"/>
        </w:trPr>
        <w:tc>
          <w:tcPr>
            <w:tcW w:w="972" w:type="pct"/>
            <w:shd w:val="clear" w:color="auto" w:fill="auto"/>
            <w:noWrap/>
            <w:vAlign w:val="center"/>
            <w:hideMark/>
          </w:tcPr>
          <w:p w14:paraId="0B3F38D3"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2027</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1373A8EF" w14:textId="3CE37327"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42,80</w:t>
            </w:r>
          </w:p>
        </w:tc>
        <w:tc>
          <w:tcPr>
            <w:tcW w:w="576" w:type="pct"/>
            <w:tcBorders>
              <w:top w:val="nil"/>
              <w:left w:val="nil"/>
              <w:bottom w:val="single" w:sz="4" w:space="0" w:color="auto"/>
              <w:right w:val="single" w:sz="4" w:space="0" w:color="auto"/>
            </w:tcBorders>
            <w:shd w:val="clear" w:color="auto" w:fill="auto"/>
            <w:vAlign w:val="center"/>
            <w:hideMark/>
          </w:tcPr>
          <w:p w14:paraId="572487BA" w14:textId="3DFC9C3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34,20</w:t>
            </w:r>
          </w:p>
        </w:tc>
        <w:tc>
          <w:tcPr>
            <w:tcW w:w="576" w:type="pct"/>
            <w:tcBorders>
              <w:top w:val="nil"/>
              <w:left w:val="nil"/>
              <w:bottom w:val="single" w:sz="4" w:space="0" w:color="auto"/>
              <w:right w:val="single" w:sz="4" w:space="0" w:color="auto"/>
            </w:tcBorders>
            <w:shd w:val="clear" w:color="auto" w:fill="auto"/>
            <w:vAlign w:val="center"/>
            <w:hideMark/>
          </w:tcPr>
          <w:p w14:paraId="2F77DF89" w14:textId="00F89A99"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7 111,31</w:t>
            </w:r>
          </w:p>
        </w:tc>
        <w:tc>
          <w:tcPr>
            <w:tcW w:w="576" w:type="pct"/>
            <w:tcBorders>
              <w:top w:val="nil"/>
              <w:left w:val="nil"/>
              <w:bottom w:val="single" w:sz="4" w:space="0" w:color="auto"/>
              <w:right w:val="single" w:sz="4" w:space="0" w:color="auto"/>
            </w:tcBorders>
            <w:shd w:val="clear" w:color="auto" w:fill="auto"/>
            <w:vAlign w:val="center"/>
            <w:hideMark/>
          </w:tcPr>
          <w:p w14:paraId="24C75301" w14:textId="71D54E9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0,02</w:t>
            </w:r>
          </w:p>
        </w:tc>
        <w:tc>
          <w:tcPr>
            <w:tcW w:w="576" w:type="pct"/>
            <w:tcBorders>
              <w:top w:val="nil"/>
              <w:left w:val="nil"/>
              <w:bottom w:val="single" w:sz="4" w:space="0" w:color="auto"/>
              <w:right w:val="single" w:sz="4" w:space="0" w:color="auto"/>
            </w:tcBorders>
            <w:shd w:val="clear" w:color="auto" w:fill="auto"/>
            <w:vAlign w:val="center"/>
            <w:hideMark/>
          </w:tcPr>
          <w:p w14:paraId="0DC804BD" w14:textId="7BD51BD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22,73</w:t>
            </w:r>
          </w:p>
        </w:tc>
        <w:tc>
          <w:tcPr>
            <w:tcW w:w="576" w:type="pct"/>
            <w:tcBorders>
              <w:top w:val="nil"/>
              <w:left w:val="nil"/>
              <w:bottom w:val="single" w:sz="4" w:space="0" w:color="auto"/>
              <w:right w:val="single" w:sz="4" w:space="0" w:color="auto"/>
            </w:tcBorders>
            <w:shd w:val="clear" w:color="auto" w:fill="auto"/>
            <w:vAlign w:val="center"/>
            <w:hideMark/>
          </w:tcPr>
          <w:p w14:paraId="4D6A830D" w14:textId="49529358"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12,35</w:t>
            </w:r>
          </w:p>
        </w:tc>
        <w:tc>
          <w:tcPr>
            <w:tcW w:w="572" w:type="pct"/>
            <w:tcBorders>
              <w:top w:val="nil"/>
              <w:left w:val="nil"/>
              <w:bottom w:val="single" w:sz="4" w:space="0" w:color="auto"/>
              <w:right w:val="single" w:sz="4" w:space="0" w:color="auto"/>
            </w:tcBorders>
            <w:shd w:val="clear" w:color="auto" w:fill="auto"/>
            <w:vAlign w:val="center"/>
            <w:hideMark/>
          </w:tcPr>
          <w:p w14:paraId="0A327300" w14:textId="065C267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379,26</w:t>
            </w:r>
          </w:p>
        </w:tc>
      </w:tr>
      <w:tr w:rsidR="00970C7F" w:rsidRPr="00970C7F" w14:paraId="78A45008" w14:textId="77777777" w:rsidTr="00970C7F">
        <w:trPr>
          <w:trHeight w:val="20"/>
        </w:trPr>
        <w:tc>
          <w:tcPr>
            <w:tcW w:w="972" w:type="pct"/>
            <w:shd w:val="clear" w:color="auto" w:fill="auto"/>
            <w:vAlign w:val="center"/>
            <w:hideMark/>
          </w:tcPr>
          <w:p w14:paraId="5FFF3E69"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Zmiana</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5E0A372E" w14:textId="33464167"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14,41%</w:t>
            </w:r>
          </w:p>
        </w:tc>
        <w:tc>
          <w:tcPr>
            <w:tcW w:w="576" w:type="pct"/>
            <w:tcBorders>
              <w:top w:val="nil"/>
              <w:left w:val="nil"/>
              <w:bottom w:val="single" w:sz="4" w:space="0" w:color="auto"/>
              <w:right w:val="single" w:sz="4" w:space="0" w:color="auto"/>
            </w:tcBorders>
            <w:shd w:val="clear" w:color="auto" w:fill="auto"/>
            <w:vAlign w:val="center"/>
            <w:hideMark/>
          </w:tcPr>
          <w:p w14:paraId="48F3D546" w14:textId="44E39476"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9,02%</w:t>
            </w:r>
          </w:p>
        </w:tc>
        <w:tc>
          <w:tcPr>
            <w:tcW w:w="576" w:type="pct"/>
            <w:tcBorders>
              <w:top w:val="nil"/>
              <w:left w:val="nil"/>
              <w:bottom w:val="single" w:sz="4" w:space="0" w:color="auto"/>
              <w:right w:val="single" w:sz="4" w:space="0" w:color="auto"/>
            </w:tcBorders>
            <w:shd w:val="clear" w:color="auto" w:fill="auto"/>
            <w:vAlign w:val="center"/>
            <w:hideMark/>
          </w:tcPr>
          <w:p w14:paraId="4D49B80B" w14:textId="041D9089"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19,45%</w:t>
            </w:r>
          </w:p>
        </w:tc>
        <w:tc>
          <w:tcPr>
            <w:tcW w:w="576" w:type="pct"/>
            <w:tcBorders>
              <w:top w:val="nil"/>
              <w:left w:val="nil"/>
              <w:bottom w:val="single" w:sz="4" w:space="0" w:color="auto"/>
              <w:right w:val="single" w:sz="4" w:space="0" w:color="auto"/>
            </w:tcBorders>
            <w:shd w:val="clear" w:color="auto" w:fill="auto"/>
            <w:vAlign w:val="center"/>
            <w:hideMark/>
          </w:tcPr>
          <w:p w14:paraId="20266121" w14:textId="60F29E4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11,41%</w:t>
            </w:r>
          </w:p>
        </w:tc>
        <w:tc>
          <w:tcPr>
            <w:tcW w:w="576" w:type="pct"/>
            <w:tcBorders>
              <w:top w:val="nil"/>
              <w:left w:val="nil"/>
              <w:bottom w:val="single" w:sz="4" w:space="0" w:color="auto"/>
              <w:right w:val="single" w:sz="4" w:space="0" w:color="auto"/>
            </w:tcBorders>
            <w:shd w:val="clear" w:color="auto" w:fill="auto"/>
            <w:vAlign w:val="center"/>
            <w:hideMark/>
          </w:tcPr>
          <w:p w14:paraId="7B68EE60" w14:textId="01EE9ED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8,99%</w:t>
            </w:r>
          </w:p>
        </w:tc>
        <w:tc>
          <w:tcPr>
            <w:tcW w:w="576" w:type="pct"/>
            <w:tcBorders>
              <w:top w:val="nil"/>
              <w:left w:val="nil"/>
              <w:bottom w:val="single" w:sz="4" w:space="0" w:color="auto"/>
              <w:right w:val="single" w:sz="4" w:space="0" w:color="auto"/>
            </w:tcBorders>
            <w:shd w:val="clear" w:color="auto" w:fill="auto"/>
            <w:vAlign w:val="center"/>
            <w:hideMark/>
          </w:tcPr>
          <w:p w14:paraId="038DCC58" w14:textId="19A91D1B"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4,74%</w:t>
            </w:r>
          </w:p>
        </w:tc>
        <w:tc>
          <w:tcPr>
            <w:tcW w:w="572" w:type="pct"/>
            <w:tcBorders>
              <w:top w:val="nil"/>
              <w:left w:val="nil"/>
              <w:bottom w:val="single" w:sz="4" w:space="0" w:color="auto"/>
              <w:right w:val="single" w:sz="4" w:space="0" w:color="auto"/>
            </w:tcBorders>
            <w:shd w:val="clear" w:color="auto" w:fill="auto"/>
            <w:vAlign w:val="center"/>
            <w:hideMark/>
          </w:tcPr>
          <w:p w14:paraId="71E4FBFF" w14:textId="0F648DF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13,86%</w:t>
            </w:r>
          </w:p>
        </w:tc>
      </w:tr>
      <w:tr w:rsidR="00970C7F" w:rsidRPr="00970C7F" w14:paraId="5B8EF53C" w14:textId="77777777" w:rsidTr="00970C7F">
        <w:trPr>
          <w:trHeight w:val="20"/>
        </w:trPr>
        <w:tc>
          <w:tcPr>
            <w:tcW w:w="972" w:type="pct"/>
            <w:shd w:val="clear" w:color="auto" w:fill="auto"/>
            <w:noWrap/>
            <w:vAlign w:val="center"/>
            <w:hideMark/>
          </w:tcPr>
          <w:p w14:paraId="529F4069" w14:textId="514C5729"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2040</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4276DF93" w14:textId="46339725"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48,51</w:t>
            </w:r>
          </w:p>
        </w:tc>
        <w:tc>
          <w:tcPr>
            <w:tcW w:w="576" w:type="pct"/>
            <w:tcBorders>
              <w:top w:val="nil"/>
              <w:left w:val="nil"/>
              <w:bottom w:val="single" w:sz="4" w:space="0" w:color="auto"/>
              <w:right w:val="single" w:sz="4" w:space="0" w:color="auto"/>
            </w:tcBorders>
            <w:shd w:val="clear" w:color="auto" w:fill="auto"/>
            <w:vAlign w:val="center"/>
            <w:hideMark/>
          </w:tcPr>
          <w:p w14:paraId="656BE5AA" w14:textId="0B72E84E"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38,75</w:t>
            </w:r>
          </w:p>
        </w:tc>
        <w:tc>
          <w:tcPr>
            <w:tcW w:w="576" w:type="pct"/>
            <w:tcBorders>
              <w:top w:val="nil"/>
              <w:left w:val="nil"/>
              <w:bottom w:val="single" w:sz="4" w:space="0" w:color="auto"/>
              <w:right w:val="single" w:sz="4" w:space="0" w:color="auto"/>
            </w:tcBorders>
            <w:shd w:val="clear" w:color="auto" w:fill="auto"/>
            <w:vAlign w:val="center"/>
            <w:hideMark/>
          </w:tcPr>
          <w:p w14:paraId="77568DBC" w14:textId="7AE40B9F"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8 047,04</w:t>
            </w:r>
          </w:p>
        </w:tc>
        <w:tc>
          <w:tcPr>
            <w:tcW w:w="576" w:type="pct"/>
            <w:tcBorders>
              <w:top w:val="nil"/>
              <w:left w:val="nil"/>
              <w:bottom w:val="single" w:sz="4" w:space="0" w:color="auto"/>
              <w:right w:val="single" w:sz="4" w:space="0" w:color="auto"/>
            </w:tcBorders>
            <w:shd w:val="clear" w:color="auto" w:fill="auto"/>
            <w:vAlign w:val="center"/>
            <w:hideMark/>
          </w:tcPr>
          <w:p w14:paraId="4E88637A" w14:textId="7BBFCEAE"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0,02</w:t>
            </w:r>
          </w:p>
        </w:tc>
        <w:tc>
          <w:tcPr>
            <w:tcW w:w="576" w:type="pct"/>
            <w:tcBorders>
              <w:top w:val="nil"/>
              <w:left w:val="nil"/>
              <w:bottom w:val="single" w:sz="4" w:space="0" w:color="auto"/>
              <w:right w:val="single" w:sz="4" w:space="0" w:color="auto"/>
            </w:tcBorders>
            <w:shd w:val="clear" w:color="auto" w:fill="auto"/>
            <w:vAlign w:val="center"/>
            <w:hideMark/>
          </w:tcPr>
          <w:p w14:paraId="615D14A9" w14:textId="3B597EA2"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25,71</w:t>
            </w:r>
          </w:p>
        </w:tc>
        <w:tc>
          <w:tcPr>
            <w:tcW w:w="576" w:type="pct"/>
            <w:tcBorders>
              <w:top w:val="nil"/>
              <w:left w:val="nil"/>
              <w:bottom w:val="single" w:sz="4" w:space="0" w:color="auto"/>
              <w:right w:val="single" w:sz="4" w:space="0" w:color="auto"/>
            </w:tcBorders>
            <w:shd w:val="clear" w:color="auto" w:fill="auto"/>
            <w:vAlign w:val="center"/>
            <w:hideMark/>
          </w:tcPr>
          <w:p w14:paraId="4AEE9353" w14:textId="26469624"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13,97</w:t>
            </w:r>
          </w:p>
        </w:tc>
        <w:tc>
          <w:tcPr>
            <w:tcW w:w="572" w:type="pct"/>
            <w:tcBorders>
              <w:top w:val="nil"/>
              <w:left w:val="nil"/>
              <w:bottom w:val="single" w:sz="4" w:space="0" w:color="auto"/>
              <w:right w:val="single" w:sz="4" w:space="0" w:color="auto"/>
            </w:tcBorders>
            <w:shd w:val="clear" w:color="auto" w:fill="auto"/>
            <w:vAlign w:val="center"/>
            <w:hideMark/>
          </w:tcPr>
          <w:p w14:paraId="3D96C1A0" w14:textId="36D5BB95"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429,72</w:t>
            </w:r>
          </w:p>
        </w:tc>
      </w:tr>
      <w:tr w:rsidR="00970C7F" w:rsidRPr="00970C7F" w14:paraId="50CA2C61" w14:textId="77777777" w:rsidTr="00970C7F">
        <w:trPr>
          <w:trHeight w:val="20"/>
        </w:trPr>
        <w:tc>
          <w:tcPr>
            <w:tcW w:w="972" w:type="pct"/>
            <w:shd w:val="clear" w:color="auto" w:fill="auto"/>
            <w:vAlign w:val="center"/>
            <w:hideMark/>
          </w:tcPr>
          <w:p w14:paraId="1662DE09" w14:textId="77777777" w:rsidR="00970C7F" w:rsidRPr="00970C7F" w:rsidRDefault="00970C7F" w:rsidP="00970C7F">
            <w:pPr>
              <w:spacing w:line="240" w:lineRule="auto"/>
              <w:jc w:val="center"/>
              <w:rPr>
                <w:rFonts w:asciiTheme="minorHAnsi" w:hAnsiTheme="minorHAnsi" w:cstheme="minorHAnsi"/>
                <w:sz w:val="20"/>
                <w:szCs w:val="20"/>
              </w:rPr>
            </w:pPr>
            <w:r w:rsidRPr="00970C7F">
              <w:rPr>
                <w:rFonts w:asciiTheme="minorHAnsi" w:hAnsiTheme="minorHAnsi" w:cstheme="minorHAnsi"/>
                <w:sz w:val="20"/>
                <w:szCs w:val="20"/>
              </w:rPr>
              <w:t>Zmiana</w:t>
            </w:r>
          </w:p>
        </w:tc>
        <w:tc>
          <w:tcPr>
            <w:tcW w:w="576" w:type="pct"/>
            <w:tcBorders>
              <w:top w:val="nil"/>
              <w:left w:val="single" w:sz="4" w:space="0" w:color="auto"/>
              <w:bottom w:val="single" w:sz="4" w:space="0" w:color="auto"/>
              <w:right w:val="single" w:sz="4" w:space="0" w:color="auto"/>
            </w:tcBorders>
            <w:shd w:val="clear" w:color="auto" w:fill="auto"/>
            <w:vAlign w:val="center"/>
            <w:hideMark/>
          </w:tcPr>
          <w:p w14:paraId="69ECAD93" w14:textId="0D8627C5"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29,69%</w:t>
            </w:r>
          </w:p>
        </w:tc>
        <w:tc>
          <w:tcPr>
            <w:tcW w:w="576" w:type="pct"/>
            <w:tcBorders>
              <w:top w:val="nil"/>
              <w:left w:val="nil"/>
              <w:bottom w:val="single" w:sz="4" w:space="0" w:color="auto"/>
              <w:right w:val="single" w:sz="4" w:space="0" w:color="auto"/>
            </w:tcBorders>
            <w:shd w:val="clear" w:color="auto" w:fill="auto"/>
            <w:vAlign w:val="center"/>
            <w:hideMark/>
          </w:tcPr>
          <w:p w14:paraId="37CBC3FC" w14:textId="7FE98C71"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23,55%</w:t>
            </w:r>
          </w:p>
        </w:tc>
        <w:tc>
          <w:tcPr>
            <w:tcW w:w="576" w:type="pct"/>
            <w:tcBorders>
              <w:top w:val="nil"/>
              <w:left w:val="nil"/>
              <w:bottom w:val="single" w:sz="4" w:space="0" w:color="auto"/>
              <w:right w:val="single" w:sz="4" w:space="0" w:color="auto"/>
            </w:tcBorders>
            <w:shd w:val="clear" w:color="auto" w:fill="auto"/>
            <w:vAlign w:val="center"/>
            <w:hideMark/>
          </w:tcPr>
          <w:p w14:paraId="1F2A5D63" w14:textId="330EE6AD"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35,17%</w:t>
            </w:r>
          </w:p>
        </w:tc>
        <w:tc>
          <w:tcPr>
            <w:tcW w:w="576" w:type="pct"/>
            <w:tcBorders>
              <w:top w:val="nil"/>
              <w:left w:val="nil"/>
              <w:bottom w:val="single" w:sz="4" w:space="0" w:color="auto"/>
              <w:right w:val="single" w:sz="4" w:space="0" w:color="auto"/>
            </w:tcBorders>
            <w:shd w:val="clear" w:color="auto" w:fill="auto"/>
            <w:vAlign w:val="center"/>
            <w:hideMark/>
          </w:tcPr>
          <w:p w14:paraId="374D5357" w14:textId="667B7FA3"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26,16%</w:t>
            </w:r>
          </w:p>
        </w:tc>
        <w:tc>
          <w:tcPr>
            <w:tcW w:w="576" w:type="pct"/>
            <w:tcBorders>
              <w:top w:val="nil"/>
              <w:left w:val="nil"/>
              <w:bottom w:val="single" w:sz="4" w:space="0" w:color="auto"/>
              <w:right w:val="single" w:sz="4" w:space="0" w:color="auto"/>
            </w:tcBorders>
            <w:shd w:val="clear" w:color="auto" w:fill="auto"/>
            <w:vAlign w:val="center"/>
            <w:hideMark/>
          </w:tcPr>
          <w:p w14:paraId="2C83092C" w14:textId="6A0A9123"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23,30%</w:t>
            </w:r>
          </w:p>
        </w:tc>
        <w:tc>
          <w:tcPr>
            <w:tcW w:w="576" w:type="pct"/>
            <w:tcBorders>
              <w:top w:val="nil"/>
              <w:left w:val="nil"/>
              <w:bottom w:val="single" w:sz="4" w:space="0" w:color="auto"/>
              <w:right w:val="single" w:sz="4" w:space="0" w:color="auto"/>
            </w:tcBorders>
            <w:shd w:val="clear" w:color="auto" w:fill="auto"/>
            <w:vAlign w:val="center"/>
            <w:hideMark/>
          </w:tcPr>
          <w:p w14:paraId="3A03AB49" w14:textId="614CAB59"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18,51%</w:t>
            </w:r>
          </w:p>
        </w:tc>
        <w:tc>
          <w:tcPr>
            <w:tcW w:w="572" w:type="pct"/>
            <w:tcBorders>
              <w:top w:val="nil"/>
              <w:left w:val="nil"/>
              <w:bottom w:val="single" w:sz="4" w:space="0" w:color="auto"/>
              <w:right w:val="single" w:sz="4" w:space="0" w:color="auto"/>
            </w:tcBorders>
            <w:shd w:val="clear" w:color="auto" w:fill="auto"/>
            <w:vAlign w:val="center"/>
            <w:hideMark/>
          </w:tcPr>
          <w:p w14:paraId="39CEE23E" w14:textId="6CF6E7D5" w:rsidR="00970C7F" w:rsidRPr="00970C7F" w:rsidRDefault="00970C7F" w:rsidP="00970C7F">
            <w:pPr>
              <w:spacing w:line="240" w:lineRule="auto"/>
              <w:jc w:val="center"/>
              <w:rPr>
                <w:rFonts w:asciiTheme="minorHAnsi" w:hAnsiTheme="minorHAnsi" w:cstheme="minorHAnsi"/>
                <w:sz w:val="20"/>
                <w:szCs w:val="20"/>
              </w:rPr>
            </w:pPr>
            <w:r w:rsidRPr="00970C7F">
              <w:rPr>
                <w:rFonts w:cs="Calibri"/>
                <w:sz w:val="20"/>
                <w:szCs w:val="20"/>
              </w:rPr>
              <w:t>29,00%</w:t>
            </w:r>
          </w:p>
        </w:tc>
      </w:tr>
    </w:tbl>
    <w:p w14:paraId="7715667E" w14:textId="77777777" w:rsidR="00302580" w:rsidRPr="00970C7F" w:rsidRDefault="00302580" w:rsidP="00302580">
      <w:pPr>
        <w:rPr>
          <w:i/>
          <w:sz w:val="18"/>
        </w:rPr>
      </w:pPr>
      <w:r w:rsidRPr="00970C7F">
        <w:rPr>
          <w:i/>
          <w:sz w:val="18"/>
        </w:rPr>
        <w:t>Źródło: Opracowanie własne.</w:t>
      </w:r>
    </w:p>
    <w:p w14:paraId="609CBE79" w14:textId="77777777" w:rsidR="00970C7F" w:rsidRDefault="00970C7F" w:rsidP="00302580">
      <w:pPr>
        <w:pStyle w:val="SpisWykresw"/>
        <w:spacing w:line="276" w:lineRule="auto"/>
        <w:rPr>
          <w:rFonts w:ascii="Calibri" w:hAnsi="Calibri" w:cs="Calibri"/>
          <w:color w:val="4F81BD" w:themeColor="accent1"/>
          <w:sz w:val="20"/>
        </w:rPr>
      </w:pPr>
      <w:bookmarkStart w:id="612" w:name="_Toc510076583"/>
      <w:bookmarkStart w:id="613" w:name="_Toc19532321"/>
      <w:bookmarkStart w:id="614" w:name="_Toc52445165"/>
      <w:bookmarkStart w:id="615" w:name="_Toc160453737"/>
      <w:bookmarkStart w:id="616" w:name="_Toc162602346"/>
      <w:bookmarkStart w:id="617" w:name="_Toc166838526"/>
      <w:bookmarkStart w:id="618" w:name="_Toc167362634"/>
    </w:p>
    <w:p w14:paraId="0B09E723" w14:textId="2E07F784" w:rsidR="00302580" w:rsidRPr="00866B9A" w:rsidRDefault="00302580" w:rsidP="00302580">
      <w:pPr>
        <w:pStyle w:val="SpisWykresw"/>
        <w:spacing w:line="276" w:lineRule="auto"/>
        <w:rPr>
          <w:rFonts w:ascii="Calibri" w:hAnsi="Calibri" w:cs="Calibri"/>
          <w:sz w:val="20"/>
        </w:rPr>
      </w:pPr>
      <w:bookmarkStart w:id="619" w:name="_Toc185332947"/>
      <w:r w:rsidRPr="00866B9A">
        <w:rPr>
          <w:rFonts w:ascii="Calibri" w:hAnsi="Calibri" w:cs="Calibri"/>
          <w:sz w:val="20"/>
        </w:rPr>
        <w:t xml:space="preserve">Wykres </w:t>
      </w:r>
      <w:r w:rsidRPr="00866B9A">
        <w:rPr>
          <w:rFonts w:ascii="Calibri" w:hAnsi="Calibri" w:cs="Calibri"/>
          <w:sz w:val="20"/>
        </w:rPr>
        <w:fldChar w:fldCharType="begin"/>
      </w:r>
      <w:r w:rsidRPr="00866B9A">
        <w:rPr>
          <w:rFonts w:ascii="Calibri" w:hAnsi="Calibri" w:cs="Calibri"/>
          <w:sz w:val="20"/>
        </w:rPr>
        <w:instrText xml:space="preserve"> SEQ Wykres \* ARABIC </w:instrText>
      </w:r>
      <w:r w:rsidRPr="00866B9A">
        <w:rPr>
          <w:rFonts w:ascii="Calibri" w:hAnsi="Calibri" w:cs="Calibri"/>
          <w:sz w:val="20"/>
        </w:rPr>
        <w:fldChar w:fldCharType="separate"/>
      </w:r>
      <w:r w:rsidR="00866B9A">
        <w:rPr>
          <w:rFonts w:ascii="Calibri" w:hAnsi="Calibri" w:cs="Calibri"/>
          <w:noProof/>
          <w:sz w:val="20"/>
        </w:rPr>
        <w:t>7</w:t>
      </w:r>
      <w:r w:rsidRPr="00866B9A">
        <w:rPr>
          <w:rFonts w:ascii="Calibri" w:hAnsi="Calibri" w:cs="Calibri"/>
          <w:sz w:val="20"/>
        </w:rPr>
        <w:fldChar w:fldCharType="end"/>
      </w:r>
      <w:r w:rsidRPr="00866B9A">
        <w:rPr>
          <w:rFonts w:ascii="Calibri" w:hAnsi="Calibri" w:cs="Calibri"/>
          <w:sz w:val="20"/>
        </w:rPr>
        <w:t xml:space="preserve">. </w:t>
      </w:r>
      <w:r w:rsidRPr="00866B9A">
        <w:rPr>
          <w:rFonts w:cs="Calibri"/>
          <w:iCs w:val="0"/>
          <w:sz w:val="20"/>
        </w:rPr>
        <w:t>Emisja zanieczyszczeń w ujęciu globalnym w gminie wg scenariusza zaniechania w [Mg/rok].</w:t>
      </w:r>
      <w:bookmarkEnd w:id="612"/>
      <w:bookmarkEnd w:id="613"/>
      <w:bookmarkEnd w:id="614"/>
      <w:bookmarkEnd w:id="615"/>
      <w:bookmarkEnd w:id="616"/>
      <w:bookmarkEnd w:id="617"/>
      <w:bookmarkEnd w:id="618"/>
      <w:bookmarkEnd w:id="619"/>
    </w:p>
    <w:p w14:paraId="4A2D00C9" w14:textId="44B99D74" w:rsidR="00866B9A" w:rsidRPr="00866B9A" w:rsidRDefault="00866B9A" w:rsidP="00302580">
      <w:pPr>
        <w:rPr>
          <w:noProof/>
        </w:rPr>
      </w:pPr>
      <w:r w:rsidRPr="00866B9A">
        <w:rPr>
          <w:noProof/>
        </w:rPr>
        <w:drawing>
          <wp:inline distT="0" distB="0" distL="0" distR="0" wp14:anchorId="4B30D69D" wp14:editId="06AD62F2">
            <wp:extent cx="6039485" cy="2498502"/>
            <wp:effectExtent l="0" t="0" r="18415" b="16510"/>
            <wp:docPr id="1033848864" name="Wykres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F4EAD5" w14:textId="01F5B4FD" w:rsidR="00302580" w:rsidRPr="00866B9A" w:rsidRDefault="00302580" w:rsidP="00302580">
      <w:pPr>
        <w:rPr>
          <w:i/>
          <w:sz w:val="18"/>
        </w:rPr>
      </w:pPr>
      <w:r w:rsidRPr="00866B9A">
        <w:rPr>
          <w:i/>
          <w:sz w:val="18"/>
        </w:rPr>
        <w:t xml:space="preserve"> *ilość CO</w:t>
      </w:r>
      <w:r w:rsidRPr="00866B9A">
        <w:rPr>
          <w:i/>
          <w:sz w:val="18"/>
          <w:vertAlign w:val="subscript"/>
        </w:rPr>
        <w:t>2</w:t>
      </w:r>
      <w:r w:rsidRPr="00866B9A">
        <w:rPr>
          <w:i/>
          <w:sz w:val="18"/>
        </w:rPr>
        <w:t xml:space="preserve"> podana w setkach ton, ** ilość BaP podana w kg, Źródło: Opracowanie własne.</w:t>
      </w:r>
    </w:p>
    <w:p w14:paraId="6FE19AEF" w14:textId="77777777" w:rsidR="00302580" w:rsidRPr="00866B9A" w:rsidRDefault="00302580" w:rsidP="00302580">
      <w:pPr>
        <w:pStyle w:val="Tekstpodstawowy2"/>
        <w:spacing w:line="276" w:lineRule="auto"/>
      </w:pPr>
    </w:p>
    <w:p w14:paraId="7C163C62" w14:textId="0C877C8D" w:rsidR="005C10C3" w:rsidRPr="00866B9A" w:rsidRDefault="00302580" w:rsidP="00302580">
      <w:pPr>
        <w:pStyle w:val="Tekstpodstawowy2"/>
        <w:spacing w:line="276" w:lineRule="auto"/>
      </w:pPr>
      <w:r w:rsidRPr="00866B9A">
        <w:t xml:space="preserve">Realizacja tego scenariusza przyczyni się do pogorszenia jakości powietrza w gminie. Nastąpi wzrost emisji poszczególnych substancji od ok. </w:t>
      </w:r>
      <w:r w:rsidR="00866B9A" w:rsidRPr="00866B9A">
        <w:t>18,5</w:t>
      </w:r>
      <w:r w:rsidRPr="00866B9A">
        <w:t xml:space="preserve">% do ok. </w:t>
      </w:r>
      <w:r w:rsidR="00866B9A" w:rsidRPr="00866B9A">
        <w:t>35</w:t>
      </w:r>
      <w:r w:rsidRPr="00866B9A">
        <w:t>% w stosunku do roku bazowego. Powyższe wyniki pokazują, jak duży wpływ na wielkość emisji w gminie ma realizacja ekologicznych działań lub ich brak. Realizacja scenariusza optymistycznego wpłynie pozytywnie na jakość powietrza, natomiast zaniechanie działań wpłynie najprawdopodobniej na pogorszenie stanu powietrza i może zmienić klasyfikację tej strefy ze względu na jakość powietrza.</w:t>
      </w:r>
    </w:p>
    <w:p w14:paraId="7C1776B5" w14:textId="77777777" w:rsidR="005C10C3" w:rsidRPr="00866B9A" w:rsidRDefault="005C10C3" w:rsidP="005C10C3"/>
    <w:p w14:paraId="23954D9A" w14:textId="77777777" w:rsidR="00302580" w:rsidRPr="00866B9A" w:rsidRDefault="00302580" w:rsidP="005C10C3"/>
    <w:p w14:paraId="28F823F5" w14:textId="77777777" w:rsidR="00302580" w:rsidRPr="000C6E40" w:rsidRDefault="00302580" w:rsidP="005C10C3">
      <w:pPr>
        <w:rPr>
          <w:color w:val="4F81BD" w:themeColor="accent1"/>
        </w:rPr>
      </w:pPr>
    </w:p>
    <w:p w14:paraId="207401A5" w14:textId="77777777" w:rsidR="00302580" w:rsidRPr="000C6E40" w:rsidRDefault="00302580" w:rsidP="005C10C3">
      <w:pPr>
        <w:rPr>
          <w:color w:val="4F81BD" w:themeColor="accent1"/>
        </w:rPr>
      </w:pPr>
    </w:p>
    <w:p w14:paraId="22034DE1" w14:textId="77777777" w:rsidR="00302580" w:rsidRPr="000C6E40" w:rsidRDefault="00302580" w:rsidP="005C10C3">
      <w:pPr>
        <w:rPr>
          <w:color w:val="4F81BD" w:themeColor="accent1"/>
        </w:rPr>
      </w:pPr>
    </w:p>
    <w:p w14:paraId="71EC7DB7" w14:textId="77777777" w:rsidR="00302580" w:rsidRPr="000C6E40" w:rsidRDefault="00302580" w:rsidP="005C10C3">
      <w:pPr>
        <w:rPr>
          <w:color w:val="4F81BD" w:themeColor="accent1"/>
        </w:rPr>
      </w:pPr>
    </w:p>
    <w:p w14:paraId="04FB28FA" w14:textId="77777777" w:rsidR="00302580" w:rsidRPr="000C6E40" w:rsidRDefault="00302580" w:rsidP="005C10C3">
      <w:pPr>
        <w:rPr>
          <w:color w:val="4F81BD" w:themeColor="accent1"/>
        </w:rPr>
      </w:pPr>
    </w:p>
    <w:p w14:paraId="18D416AC" w14:textId="77777777" w:rsidR="00302580" w:rsidRPr="000C6E40" w:rsidRDefault="00302580" w:rsidP="005C10C3">
      <w:pPr>
        <w:rPr>
          <w:color w:val="4F81BD" w:themeColor="accent1"/>
        </w:rPr>
      </w:pPr>
    </w:p>
    <w:p w14:paraId="44AB7F2A" w14:textId="77777777" w:rsidR="00302580" w:rsidRPr="000C6E40" w:rsidRDefault="00302580" w:rsidP="005C10C3">
      <w:pPr>
        <w:rPr>
          <w:color w:val="4F81BD" w:themeColor="accent1"/>
        </w:rPr>
      </w:pPr>
    </w:p>
    <w:p w14:paraId="12EF4345" w14:textId="77777777" w:rsidR="00302580" w:rsidRPr="000C6E40" w:rsidRDefault="00302580" w:rsidP="005C10C3">
      <w:pPr>
        <w:rPr>
          <w:color w:val="4F81BD" w:themeColor="accent1"/>
        </w:rPr>
      </w:pPr>
    </w:p>
    <w:p w14:paraId="5F675E57" w14:textId="77777777" w:rsidR="00302580" w:rsidRPr="000C6E40" w:rsidRDefault="00302580" w:rsidP="005C10C3">
      <w:pPr>
        <w:rPr>
          <w:color w:val="4F81BD" w:themeColor="accent1"/>
        </w:rPr>
      </w:pPr>
    </w:p>
    <w:p w14:paraId="37B2F07C" w14:textId="77777777" w:rsidR="00302580" w:rsidRDefault="00302580" w:rsidP="005C10C3">
      <w:pPr>
        <w:rPr>
          <w:color w:val="4F81BD" w:themeColor="accent1"/>
        </w:rPr>
      </w:pPr>
    </w:p>
    <w:p w14:paraId="1D3FA125" w14:textId="77777777" w:rsidR="00866B9A" w:rsidRDefault="00866B9A" w:rsidP="005C10C3">
      <w:pPr>
        <w:rPr>
          <w:color w:val="4F81BD" w:themeColor="accent1"/>
        </w:rPr>
      </w:pPr>
    </w:p>
    <w:p w14:paraId="367DC78C" w14:textId="77777777" w:rsidR="00866B9A" w:rsidRDefault="00866B9A" w:rsidP="005C10C3">
      <w:pPr>
        <w:rPr>
          <w:color w:val="4F81BD" w:themeColor="accent1"/>
        </w:rPr>
      </w:pPr>
    </w:p>
    <w:p w14:paraId="16D5A763" w14:textId="77777777" w:rsidR="00866B9A" w:rsidRPr="000C6E40" w:rsidRDefault="00866B9A" w:rsidP="005C10C3">
      <w:pPr>
        <w:rPr>
          <w:color w:val="4F81BD" w:themeColor="accent1"/>
        </w:rPr>
      </w:pPr>
    </w:p>
    <w:p w14:paraId="19337587" w14:textId="77777777" w:rsidR="00302580" w:rsidRPr="000C6E40" w:rsidRDefault="00302580" w:rsidP="005C10C3">
      <w:pPr>
        <w:rPr>
          <w:color w:val="4F81BD" w:themeColor="accent1"/>
        </w:rPr>
      </w:pPr>
    </w:p>
    <w:bookmarkEnd w:id="469"/>
    <w:bookmarkEnd w:id="470"/>
    <w:bookmarkEnd w:id="471"/>
    <w:bookmarkEnd w:id="472"/>
    <w:bookmarkEnd w:id="473"/>
    <w:bookmarkEnd w:id="474"/>
    <w:bookmarkEnd w:id="475"/>
    <w:bookmarkEnd w:id="476"/>
    <w:bookmarkEnd w:id="477"/>
    <w:bookmarkEnd w:id="478"/>
    <w:bookmarkEnd w:id="479"/>
    <w:p w14:paraId="003E5DD7" w14:textId="77777777" w:rsidR="005856A4" w:rsidRPr="000C6E40" w:rsidRDefault="005856A4" w:rsidP="005856A4">
      <w:pPr>
        <w:tabs>
          <w:tab w:val="left" w:pos="741"/>
        </w:tabs>
        <w:rPr>
          <w:color w:val="4F81BD" w:themeColor="accent1"/>
        </w:rPr>
      </w:pPr>
    </w:p>
    <w:p w14:paraId="24E70E3E" w14:textId="51F8C0A0" w:rsidR="00752B40" w:rsidRPr="00095912" w:rsidRDefault="00F856C8" w:rsidP="00E32E77">
      <w:pPr>
        <w:pStyle w:val="Nagwek1"/>
      </w:pPr>
      <w:bookmarkStart w:id="620" w:name="_Toc185332910"/>
      <w:r w:rsidRPr="00095912">
        <w:t>Ocena możliwości zaspokojenia potrzeb w zakresie</w:t>
      </w:r>
      <w:r w:rsidR="00457D0C" w:rsidRPr="00095912">
        <w:t xml:space="preserve"> </w:t>
      </w:r>
      <w:r w:rsidRPr="00095912">
        <w:t>zaopatrzenia w ciepło, energię elektryczną i paliwa gazowe do roku 20</w:t>
      </w:r>
      <w:r w:rsidR="00E87422" w:rsidRPr="00095912">
        <w:t>40</w:t>
      </w:r>
      <w:bookmarkEnd w:id="620"/>
    </w:p>
    <w:p w14:paraId="5D584655" w14:textId="14C764BE" w:rsidR="00A6545E" w:rsidRPr="00095912" w:rsidRDefault="00F856C8" w:rsidP="00A6545E">
      <w:pPr>
        <w:pStyle w:val="Nagwek2"/>
        <w:ind w:left="576"/>
        <w:rPr>
          <w:rFonts w:cs="Calibri"/>
        </w:rPr>
      </w:pPr>
      <w:bookmarkStart w:id="621" w:name="_Toc144867876"/>
      <w:bookmarkStart w:id="622" w:name="_Toc212180947"/>
      <w:bookmarkStart w:id="623" w:name="_Toc306703118"/>
      <w:bookmarkStart w:id="624" w:name="_Toc476568607"/>
      <w:bookmarkStart w:id="625" w:name="_Toc476640510"/>
      <w:bookmarkStart w:id="626" w:name="_Toc476641619"/>
      <w:bookmarkStart w:id="627" w:name="_Toc476641994"/>
      <w:bookmarkStart w:id="628" w:name="_Toc476642369"/>
      <w:bookmarkStart w:id="629" w:name="_Toc478729648"/>
      <w:bookmarkStart w:id="630" w:name="_Toc479072044"/>
      <w:bookmarkStart w:id="631" w:name="_Toc483832749"/>
      <w:bookmarkStart w:id="632" w:name="_Toc492289771"/>
      <w:bookmarkStart w:id="633" w:name="_Toc185332911"/>
      <w:r w:rsidRPr="00095912">
        <w:rPr>
          <w:rFonts w:cs="Calibri"/>
        </w:rPr>
        <w:t>Zaopatrzenie w ciepło</w:t>
      </w:r>
      <w:bookmarkEnd w:id="621"/>
      <w:bookmarkEnd w:id="622"/>
      <w:bookmarkEnd w:id="623"/>
      <w:bookmarkEnd w:id="624"/>
      <w:bookmarkEnd w:id="625"/>
      <w:bookmarkEnd w:id="626"/>
      <w:bookmarkEnd w:id="627"/>
      <w:bookmarkEnd w:id="628"/>
      <w:bookmarkEnd w:id="629"/>
      <w:bookmarkEnd w:id="630"/>
      <w:bookmarkEnd w:id="631"/>
      <w:bookmarkEnd w:id="632"/>
      <w:bookmarkEnd w:id="633"/>
    </w:p>
    <w:p w14:paraId="1522DCF9" w14:textId="24BA46E6" w:rsidR="000D3C55" w:rsidRPr="00095912" w:rsidRDefault="0076575D" w:rsidP="000D3C55">
      <w:pPr>
        <w:tabs>
          <w:tab w:val="left" w:pos="741"/>
        </w:tabs>
      </w:pPr>
      <w:r w:rsidRPr="00095912">
        <w:t>W Gminie Smyków z</w:t>
      </w:r>
      <w:r w:rsidR="000D3C55" w:rsidRPr="00095912">
        <w:t>aopatrzenie w ciepło odbywa się poprzez indywidualne źródła ciepła</w:t>
      </w:r>
      <w:r w:rsidR="00095912" w:rsidRPr="00095912">
        <w:t>, nie występują sieci ciepłownicze.</w:t>
      </w:r>
      <w:r w:rsidR="000D3C55" w:rsidRPr="00095912">
        <w:t xml:space="preserve"> W gospodarstwach domowych oraz w kotłowniach zlokalizowanych w budynkach użyteczności publicznej, jako paliwo wykorzystuje się głównie węgiel i biomasę. W granicach gminy nie występuje dystrybucyjna sieć gazowa.</w:t>
      </w:r>
    </w:p>
    <w:p w14:paraId="5E4F8492" w14:textId="77777777" w:rsidR="002E2951" w:rsidRPr="00095912" w:rsidRDefault="002E2951" w:rsidP="000D3C55">
      <w:pPr>
        <w:tabs>
          <w:tab w:val="left" w:pos="741"/>
        </w:tabs>
      </w:pPr>
    </w:p>
    <w:p w14:paraId="59466A6F" w14:textId="45DACB05" w:rsidR="00095912" w:rsidRPr="00095912" w:rsidRDefault="00095912" w:rsidP="000D3C55">
      <w:r w:rsidRPr="00095912">
        <w:rPr>
          <w:rFonts w:eastAsia="Calibri"/>
          <w:szCs w:val="22"/>
          <w:lang w:eastAsia="en-US"/>
        </w:rPr>
        <w:t xml:space="preserve">Obecnie </w:t>
      </w:r>
      <w:r w:rsidR="000D3C55" w:rsidRPr="00095912">
        <w:rPr>
          <w:rFonts w:eastAsia="Calibri"/>
          <w:szCs w:val="22"/>
          <w:lang w:eastAsia="en-US"/>
        </w:rPr>
        <w:t xml:space="preserve">najwięcej zużywanej energii </w:t>
      </w:r>
      <w:r w:rsidR="000D3C55" w:rsidRPr="00237597">
        <w:t xml:space="preserve">pochodzi z węgla (ok. </w:t>
      </w:r>
      <w:r w:rsidRPr="00237597">
        <w:t>57</w:t>
      </w:r>
      <w:r w:rsidR="000D3C55" w:rsidRPr="00237597">
        <w:t xml:space="preserve">%) i biomasy (ok. </w:t>
      </w:r>
      <w:r w:rsidRPr="00237597">
        <w:t>35</w:t>
      </w:r>
      <w:r w:rsidR="00237597" w:rsidRPr="00237597">
        <w:t xml:space="preserve"> </w:t>
      </w:r>
      <w:r w:rsidR="000D3C55" w:rsidRPr="00237597">
        <w:t>%</w:t>
      </w:r>
      <w:r w:rsidR="00237597" w:rsidRPr="00237597">
        <w:t xml:space="preserve">). </w:t>
      </w:r>
      <w:r w:rsidR="000D3C55" w:rsidRPr="00095912">
        <w:t>W dokumencie opracowano dwa warianty zapotrzebowania gminy na energię cieplną. Optymistyczny pokazuje, jak duży wpływ na zmniejszenie zużycia energii mają działania inwestycyjne związane z termomodernizacją oraz szeroko pojętym zrównoważonym rozwojem energetycznym. Mimo przewidywanego wzrostu powierzchni ogrzewanej</w:t>
      </w:r>
      <w:r w:rsidRPr="00095912">
        <w:t xml:space="preserve"> </w:t>
      </w:r>
      <w:r w:rsidR="000D3C55" w:rsidRPr="00095912">
        <w:t>w gminie do 20</w:t>
      </w:r>
      <w:r w:rsidR="00E87422" w:rsidRPr="00095912">
        <w:t>40</w:t>
      </w:r>
      <w:r w:rsidR="000D3C55" w:rsidRPr="00095912">
        <w:t xml:space="preserve"> roku </w:t>
      </w:r>
      <w:r w:rsidRPr="00095912">
        <w:t>możliwy jest</w:t>
      </w:r>
      <w:r w:rsidR="000D3C55" w:rsidRPr="00095912">
        <w:t xml:space="preserve"> spadek zużycia energii końcowej</w:t>
      </w:r>
      <w:r w:rsidRPr="00095912">
        <w:t xml:space="preserve"> nawet</w:t>
      </w:r>
      <w:r w:rsidR="000D3C55" w:rsidRPr="00095912">
        <w:t xml:space="preserve"> o ok. </w:t>
      </w:r>
      <w:r w:rsidRPr="00095912">
        <w:t>20</w:t>
      </w:r>
      <w:r w:rsidR="000D3C55" w:rsidRPr="00095912">
        <w:t xml:space="preserve">%. Scenariusz zaniechania działań na rzecz zrównoważonego rozwoju energetycznego wpłynie na zwiększenie zużycia energii w gminie. Według obliczeń, wzrost wyniesie ok. </w:t>
      </w:r>
      <w:r w:rsidRPr="00095912">
        <w:t>17</w:t>
      </w:r>
      <w:r w:rsidR="000D3C55" w:rsidRPr="00095912">
        <w:t>%.</w:t>
      </w:r>
      <w:r>
        <w:t xml:space="preserve"> Prognozuje się, że spadek wykorzystania węgla na cele grzewcze, przy jednoczesny wzroście wykorzystania energii odnawialnej oraz energii elektrycznej. </w:t>
      </w:r>
    </w:p>
    <w:p w14:paraId="03B097C0" w14:textId="77777777" w:rsidR="00095912" w:rsidRDefault="00095912" w:rsidP="000D3C55"/>
    <w:p w14:paraId="7A733325" w14:textId="4A47983D" w:rsidR="00095912" w:rsidRDefault="00095912" w:rsidP="00851567">
      <w:pPr>
        <w:rPr>
          <w:rFonts w:eastAsia="Calibri"/>
        </w:rPr>
      </w:pPr>
      <w:r w:rsidRPr="00095912">
        <w:t>Indywidualne instalacje grzewcze – tzw. s</w:t>
      </w:r>
      <w:r w:rsidR="000D3C55" w:rsidRPr="00095912">
        <w:t>ystem rozproszony może być lepiej zarządzany, bardziej podatny na zmiany, koszty inwestycyjne mogą być niższe, a straty wynikłe z przesyłu ciepła, zminimalizowane. W tego typu systemach istnieje większa możliwość zastosowania odnawialnych źródeł energii, instalacji solarnych wykorzystujący energię słoneczną, wspomagający przygotowanie ciepłej wody użytkowej</w:t>
      </w:r>
      <w:r w:rsidR="000D3C55" w:rsidRPr="00095912">
        <w:rPr>
          <w:rFonts w:eastAsia="Calibri"/>
        </w:rPr>
        <w:t>, co ograniczy zużycie paliw i emisję szkodliwych substancji (produkty spalania).</w:t>
      </w:r>
    </w:p>
    <w:p w14:paraId="4946A587" w14:textId="77777777" w:rsidR="00851567" w:rsidRPr="00851567" w:rsidRDefault="00851567" w:rsidP="00851567">
      <w:pPr>
        <w:rPr>
          <w:rFonts w:eastAsia="Calibri"/>
        </w:rPr>
      </w:pPr>
    </w:p>
    <w:p w14:paraId="59DC99E0" w14:textId="7D27C9BC" w:rsidR="002E2951" w:rsidRDefault="000D3C55" w:rsidP="004B5386">
      <w:pPr>
        <w:spacing w:after="240"/>
      </w:pPr>
      <w:r w:rsidRPr="00095912">
        <w:t xml:space="preserve">W ramach polityki energetycznej władze gminy winny prowadzić akcję pokazującą korzyści wynikające ze stosowania odnawialnych źródeł energii – głównie energii słonecznej i pomp ciepła. W zakresie przedsięwzięć służących ograniczeniu zużycia energii powinien znaleźć się plan wspierania termomodernizacji budynków mieszkalnych i użyteczności publicznej. Ponadto Urząd Gminy powinien stanowić centrum informacji </w:t>
      </w:r>
      <w:r w:rsidR="00095912" w:rsidRPr="00095912">
        <w:br/>
      </w:r>
      <w:r w:rsidRPr="00095912">
        <w:t>o warunkach i wymogach niezbędnych do spełnienia, w celu uzyskania premii termomodernizacyjnej, jak również możliwości uzyskania wszelkich dotacji oraz pożyczek.</w:t>
      </w:r>
    </w:p>
    <w:p w14:paraId="7FCBD165" w14:textId="77777777" w:rsidR="00B90EC9" w:rsidRDefault="00B90EC9" w:rsidP="004B5386">
      <w:pPr>
        <w:spacing w:after="240"/>
      </w:pPr>
    </w:p>
    <w:p w14:paraId="62A1E086" w14:textId="77777777" w:rsidR="00B90EC9" w:rsidRDefault="00B90EC9" w:rsidP="004B5386">
      <w:pPr>
        <w:spacing w:after="240"/>
      </w:pPr>
    </w:p>
    <w:p w14:paraId="6EC5C8DA" w14:textId="77777777" w:rsidR="00B90EC9" w:rsidRDefault="00B90EC9" w:rsidP="004B5386">
      <w:pPr>
        <w:spacing w:after="240"/>
      </w:pPr>
    </w:p>
    <w:p w14:paraId="09ACF4D3" w14:textId="77777777" w:rsidR="00B90EC9" w:rsidRDefault="00B90EC9" w:rsidP="004B5386">
      <w:pPr>
        <w:spacing w:after="240"/>
      </w:pPr>
    </w:p>
    <w:p w14:paraId="694BCB32" w14:textId="77777777" w:rsidR="00B90EC9" w:rsidRPr="00095912" w:rsidRDefault="00B90EC9" w:rsidP="004B5386">
      <w:pPr>
        <w:spacing w:after="240"/>
      </w:pPr>
    </w:p>
    <w:p w14:paraId="70796EB1" w14:textId="6CD22ABB" w:rsidR="007B0BB0" w:rsidRPr="00B90EC9" w:rsidRDefault="001E40E4" w:rsidP="00F856C8">
      <w:pPr>
        <w:pStyle w:val="Nagwek2"/>
        <w:ind w:left="576"/>
        <w:rPr>
          <w:rFonts w:cs="Calibri"/>
        </w:rPr>
      </w:pPr>
      <w:bookmarkStart w:id="634" w:name="_Toc476568609"/>
      <w:bookmarkStart w:id="635" w:name="_Toc476640512"/>
      <w:bookmarkStart w:id="636" w:name="_Toc476641621"/>
      <w:bookmarkStart w:id="637" w:name="_Toc476641996"/>
      <w:bookmarkStart w:id="638" w:name="_Toc476642371"/>
      <w:bookmarkStart w:id="639" w:name="_Toc478729650"/>
      <w:bookmarkStart w:id="640" w:name="_Toc479072046"/>
      <w:bookmarkStart w:id="641" w:name="_Toc483832751"/>
      <w:bookmarkStart w:id="642" w:name="_Toc492289773"/>
      <w:bookmarkStart w:id="643" w:name="_Toc476568608"/>
      <w:bookmarkStart w:id="644" w:name="_Toc476640511"/>
      <w:bookmarkStart w:id="645" w:name="_Toc476641620"/>
      <w:bookmarkStart w:id="646" w:name="_Toc476641995"/>
      <w:bookmarkStart w:id="647" w:name="_Toc476642370"/>
      <w:bookmarkStart w:id="648" w:name="_Toc478729649"/>
      <w:bookmarkStart w:id="649" w:name="_Toc479072045"/>
      <w:bookmarkStart w:id="650" w:name="_Toc483832750"/>
      <w:bookmarkStart w:id="651" w:name="_Toc492289772"/>
      <w:r w:rsidRPr="000C5F6D">
        <w:rPr>
          <w:rFonts w:cs="Calibri"/>
        </w:rPr>
        <w:t xml:space="preserve"> </w:t>
      </w:r>
      <w:bookmarkStart w:id="652" w:name="_Toc185332912"/>
      <w:r w:rsidR="00F856C8" w:rsidRPr="00B90EC9">
        <w:rPr>
          <w:rFonts w:cs="Calibri"/>
        </w:rPr>
        <w:t>Zaopatrzenie w energię elektryczną</w:t>
      </w:r>
      <w:bookmarkStart w:id="653" w:name="_Hlk524523721"/>
      <w:bookmarkEnd w:id="634"/>
      <w:bookmarkEnd w:id="635"/>
      <w:bookmarkEnd w:id="636"/>
      <w:bookmarkEnd w:id="637"/>
      <w:bookmarkEnd w:id="638"/>
      <w:bookmarkEnd w:id="639"/>
      <w:bookmarkEnd w:id="640"/>
      <w:bookmarkEnd w:id="641"/>
      <w:bookmarkEnd w:id="642"/>
      <w:bookmarkEnd w:id="652"/>
    </w:p>
    <w:p w14:paraId="5AAFBCBE" w14:textId="77777777" w:rsidR="00851567" w:rsidRDefault="00851567" w:rsidP="004E4E1F">
      <w:pPr>
        <w:rPr>
          <w:rFonts w:asciiTheme="minorHAnsi" w:hAnsiTheme="minorHAnsi" w:cstheme="minorHAnsi"/>
          <w:szCs w:val="22"/>
        </w:rPr>
      </w:pPr>
      <w:r w:rsidRPr="00851567">
        <w:rPr>
          <w:rFonts w:eastAsia="Calibri"/>
        </w:rPr>
        <w:t>Operatorem</w:t>
      </w:r>
      <w:r w:rsidR="0029185F" w:rsidRPr="00851567">
        <w:rPr>
          <w:rFonts w:eastAsia="Calibri"/>
        </w:rPr>
        <w:t xml:space="preserve"> </w:t>
      </w:r>
      <w:r w:rsidRPr="00851567">
        <w:rPr>
          <w:rFonts w:eastAsia="Calibri"/>
        </w:rPr>
        <w:t>infrastruktury</w:t>
      </w:r>
      <w:r w:rsidR="0029185F" w:rsidRPr="00851567">
        <w:rPr>
          <w:rFonts w:eastAsia="Calibri"/>
        </w:rPr>
        <w:t xml:space="preserve"> elektroenergetycznej </w:t>
      </w:r>
      <w:r w:rsidRPr="00851567">
        <w:rPr>
          <w:rFonts w:eastAsia="Calibri"/>
        </w:rPr>
        <w:t xml:space="preserve">i dystrybutorem energii elektrycznej </w:t>
      </w:r>
      <w:r w:rsidR="0029185F" w:rsidRPr="00851567">
        <w:rPr>
          <w:rFonts w:eastAsia="Calibri"/>
        </w:rPr>
        <w:t xml:space="preserve">na terenie Gminy </w:t>
      </w:r>
      <w:r w:rsidRPr="00851567">
        <w:rPr>
          <w:rFonts w:eastAsia="Calibri"/>
        </w:rPr>
        <w:t>Smyków</w:t>
      </w:r>
      <w:r w:rsidR="0029185F" w:rsidRPr="00851567">
        <w:rPr>
          <w:rFonts w:eastAsia="Calibri"/>
        </w:rPr>
        <w:t xml:space="preserve"> jest </w:t>
      </w:r>
      <w:r w:rsidR="002527E1" w:rsidRPr="00851567">
        <w:rPr>
          <w:rFonts w:eastAsia="Calibri"/>
        </w:rPr>
        <w:t>PGE Dystrybucja S.A.</w:t>
      </w:r>
      <w:r w:rsidR="006A3D94" w:rsidRPr="00851567">
        <w:rPr>
          <w:rFonts w:eastAsia="Calibri"/>
        </w:rPr>
        <w:t xml:space="preserve"> </w:t>
      </w:r>
      <w:r w:rsidR="002527E1" w:rsidRPr="00851567">
        <w:rPr>
          <w:rFonts w:eastAsia="Calibri"/>
        </w:rPr>
        <w:t>Oddział Skarżysko-Kamienna.</w:t>
      </w:r>
      <w:r w:rsidR="004E4E1F" w:rsidRPr="00851567">
        <w:rPr>
          <w:rFonts w:eastAsia="Calibri"/>
        </w:rPr>
        <w:t xml:space="preserve"> </w:t>
      </w:r>
      <w:r w:rsidR="004E4E1F" w:rsidRPr="00851567">
        <w:rPr>
          <w:rFonts w:asciiTheme="minorHAnsi" w:hAnsiTheme="minorHAnsi" w:cstheme="minorHAnsi"/>
          <w:szCs w:val="22"/>
        </w:rPr>
        <w:t xml:space="preserve">Zapotrzebowanie na energię elektryczną </w:t>
      </w:r>
      <w:r w:rsidRPr="00851567">
        <w:rPr>
          <w:rFonts w:asciiTheme="minorHAnsi" w:hAnsiTheme="minorHAnsi" w:cstheme="minorHAnsi"/>
          <w:szCs w:val="22"/>
        </w:rPr>
        <w:br/>
      </w:r>
      <w:r w:rsidR="004E4E1F" w:rsidRPr="00851567">
        <w:rPr>
          <w:rFonts w:asciiTheme="minorHAnsi" w:hAnsiTheme="minorHAnsi" w:cstheme="minorHAnsi"/>
          <w:szCs w:val="22"/>
        </w:rPr>
        <w:t>w gminie jest w pełni pokrywane przez obecny system elektroenergetyczny</w:t>
      </w:r>
      <w:r w:rsidRPr="00851567">
        <w:rPr>
          <w:rFonts w:asciiTheme="minorHAnsi" w:hAnsiTheme="minorHAnsi" w:cstheme="minorHAnsi"/>
          <w:szCs w:val="22"/>
        </w:rPr>
        <w:t xml:space="preserve">. </w:t>
      </w:r>
    </w:p>
    <w:p w14:paraId="30B3ACE0" w14:textId="77777777" w:rsidR="00B90EC9" w:rsidRPr="00851567" w:rsidRDefault="00B90EC9" w:rsidP="004E4E1F">
      <w:pPr>
        <w:rPr>
          <w:rFonts w:asciiTheme="minorHAnsi" w:hAnsiTheme="minorHAnsi" w:cstheme="minorHAnsi"/>
          <w:szCs w:val="22"/>
        </w:rPr>
      </w:pPr>
    </w:p>
    <w:p w14:paraId="21F58EF7" w14:textId="6517BF21" w:rsidR="0057647C" w:rsidRPr="00B90EC9" w:rsidRDefault="00B90EC9" w:rsidP="00B90EC9">
      <w:pPr>
        <w:autoSpaceDE w:val="0"/>
        <w:autoSpaceDN w:val="0"/>
        <w:adjustRightInd w:val="0"/>
        <w:rPr>
          <w:rFonts w:eastAsia="Calibri"/>
          <w:color w:val="4F81BD" w:themeColor="accent1"/>
        </w:rPr>
      </w:pPr>
      <w:bookmarkStart w:id="654" w:name="_Hlk118101849"/>
      <w:bookmarkStart w:id="655" w:name="_Hlk51075071"/>
      <w:r w:rsidRPr="00B90EC9">
        <w:t xml:space="preserve">Do roku 2040 w gminie prognozowany jest wzrost </w:t>
      </w:r>
      <w:r w:rsidRPr="00B90EC9">
        <w:rPr>
          <w:rFonts w:eastAsia="Calibri"/>
        </w:rPr>
        <w:t xml:space="preserve">zużycia energii elektrycznej, który może wynieść </w:t>
      </w:r>
      <w:r>
        <w:rPr>
          <w:rFonts w:eastAsia="Calibri"/>
        </w:rPr>
        <w:t>nawet</w:t>
      </w:r>
      <w:r w:rsidRPr="00B90EC9">
        <w:rPr>
          <w:rFonts w:eastAsia="Calibri"/>
        </w:rPr>
        <w:t xml:space="preserve"> 115%</w:t>
      </w:r>
      <w:r>
        <w:rPr>
          <w:rFonts w:eastAsia="Calibri"/>
        </w:rPr>
        <w:t xml:space="preserve"> w</w:t>
      </w:r>
      <w:r w:rsidRPr="00B90EC9">
        <w:rPr>
          <w:rFonts w:eastAsia="Calibri"/>
        </w:rPr>
        <w:t xml:space="preserve"> stosunku do roku bazowego (tj. do poziomu 7 724 MWh). </w:t>
      </w:r>
      <w:bookmarkEnd w:id="654"/>
      <w:bookmarkEnd w:id="655"/>
      <w:r w:rsidR="004E4E1F" w:rsidRPr="00B90EC9">
        <w:rPr>
          <w:rFonts w:asciiTheme="minorHAnsi" w:hAnsiTheme="minorHAnsi" w:cstheme="minorHAnsi"/>
          <w:szCs w:val="22"/>
        </w:rPr>
        <w:t xml:space="preserve">W celu zaspokojenia </w:t>
      </w:r>
      <w:r w:rsidRPr="00B90EC9">
        <w:rPr>
          <w:rFonts w:asciiTheme="minorHAnsi" w:hAnsiTheme="minorHAnsi" w:cstheme="minorHAnsi"/>
          <w:szCs w:val="22"/>
        </w:rPr>
        <w:t xml:space="preserve">prognozowanych </w:t>
      </w:r>
      <w:r w:rsidR="004E4E1F" w:rsidRPr="00B90EC9">
        <w:rPr>
          <w:rFonts w:asciiTheme="minorHAnsi" w:hAnsiTheme="minorHAnsi" w:cstheme="minorHAnsi"/>
          <w:szCs w:val="22"/>
        </w:rPr>
        <w:t xml:space="preserve">potrzeb, </w:t>
      </w:r>
      <w:r>
        <w:rPr>
          <w:rFonts w:asciiTheme="minorHAnsi" w:hAnsiTheme="minorHAnsi" w:cstheme="minorHAnsi"/>
          <w:szCs w:val="22"/>
        </w:rPr>
        <w:t xml:space="preserve">konieczne mogą się okazać </w:t>
      </w:r>
      <w:r w:rsidR="004E4E1F" w:rsidRPr="00B90EC9">
        <w:rPr>
          <w:rFonts w:asciiTheme="minorHAnsi" w:hAnsiTheme="minorHAnsi" w:cstheme="minorHAnsi"/>
          <w:szCs w:val="22"/>
        </w:rPr>
        <w:t>działania związane z modernizacją/rozbudową obecnej infrastruktury.</w:t>
      </w:r>
      <w:r w:rsidRPr="00B90EC9">
        <w:rPr>
          <w:rFonts w:asciiTheme="minorHAnsi" w:hAnsiTheme="minorHAnsi" w:cstheme="minorHAnsi"/>
          <w:szCs w:val="22"/>
        </w:rPr>
        <w:t xml:space="preserve"> </w:t>
      </w:r>
      <w:r w:rsidR="004E4E1F" w:rsidRPr="00B14A5E">
        <w:t xml:space="preserve">Należy pamiętać, że prognozowanie zużycia dla energii elektrycznej jest utrudnione ze względu na trudne do przewidzenia ceny energii, od których zależy popyt na nią wśród mieszkańców. </w:t>
      </w:r>
      <w:r w:rsidR="004E4E1F" w:rsidRPr="00B14A5E">
        <w:rPr>
          <w:rFonts w:eastAsia="Calibri"/>
        </w:rPr>
        <w:t>W celu zaspokojenia potrzeb przyszłych odbiorców, mogą się okazać konieczne działania związane z modernizacją/rozbudową obecnej infrastruktury.</w:t>
      </w:r>
      <w:r w:rsidR="004E4E1F" w:rsidRPr="00B14A5E">
        <w:t xml:space="preserve"> </w:t>
      </w:r>
      <w:r w:rsidR="004E4E1F" w:rsidRPr="00B14A5E">
        <w:rPr>
          <w:rFonts w:eastAsia="Calibri"/>
          <w:lang w:eastAsia="en-US"/>
        </w:rPr>
        <w:t>Finansowanie modernizacji infrastruktury elektroenergetycznej oparte jest na środkach własnych oraz różnych źródłach finansowania zewnętrznego.</w:t>
      </w:r>
      <w:r w:rsidR="004E4E1F" w:rsidRPr="00B14A5E">
        <w:t xml:space="preserve"> </w:t>
      </w:r>
      <w:r w:rsidR="004E4E1F" w:rsidRPr="00B14A5E">
        <w:rPr>
          <w:rFonts w:eastAsia="Calibri"/>
          <w:lang w:eastAsia="en-US"/>
        </w:rPr>
        <w:t xml:space="preserve">Budowa nowych urządzeń elektroenergetycznych SN i nN będzie wynikać z potrzeby przyłączenia odbiorców, zgodnie z ustawą Prawo energetyczne i aktami wykonawczymi oraz celem zaspokojenia wzrostu zużycia energii istniejących odbiorców. </w:t>
      </w:r>
    </w:p>
    <w:p w14:paraId="5F360E31" w14:textId="079E964A" w:rsidR="00CE31A5" w:rsidRPr="00182AD7" w:rsidRDefault="00F856C8" w:rsidP="007D0DAD">
      <w:pPr>
        <w:pStyle w:val="Nagwek2"/>
        <w:ind w:left="576"/>
        <w:rPr>
          <w:rFonts w:cs="Calibri"/>
        </w:rPr>
      </w:pPr>
      <w:bookmarkStart w:id="656" w:name="_Toc185332913"/>
      <w:bookmarkEnd w:id="653"/>
      <w:r w:rsidRPr="00182AD7">
        <w:rPr>
          <w:rFonts w:cs="Calibri"/>
        </w:rPr>
        <w:t>Zaopatrzenie w gaz</w:t>
      </w:r>
      <w:bookmarkEnd w:id="643"/>
      <w:bookmarkEnd w:id="644"/>
      <w:bookmarkEnd w:id="645"/>
      <w:bookmarkEnd w:id="646"/>
      <w:bookmarkEnd w:id="647"/>
      <w:bookmarkEnd w:id="648"/>
      <w:bookmarkEnd w:id="649"/>
      <w:bookmarkEnd w:id="650"/>
      <w:bookmarkEnd w:id="651"/>
      <w:bookmarkEnd w:id="656"/>
    </w:p>
    <w:p w14:paraId="0EE5113E" w14:textId="2FDA1D2A" w:rsidR="00182AD7" w:rsidRPr="00182AD7" w:rsidRDefault="003577E7" w:rsidP="003577E7">
      <w:r w:rsidRPr="00182AD7">
        <w:t xml:space="preserve">Zgodnie z danymi Polskiej Spółki Gazownictwa sp. z o.o. Oddział Zakład Gazowniczy w </w:t>
      </w:r>
      <w:r w:rsidR="004E4E1F" w:rsidRPr="00182AD7">
        <w:t>Kielcach</w:t>
      </w:r>
      <w:r w:rsidRPr="00182AD7">
        <w:t>, na terenie Gminy</w:t>
      </w:r>
      <w:r w:rsidR="004E4E1F" w:rsidRPr="00182AD7">
        <w:t xml:space="preserve"> </w:t>
      </w:r>
      <w:r w:rsidR="00182AD7" w:rsidRPr="00182AD7">
        <w:t>Smyków</w:t>
      </w:r>
      <w:r w:rsidR="004E4E1F" w:rsidRPr="00182AD7">
        <w:t xml:space="preserve"> </w:t>
      </w:r>
      <w:r w:rsidRPr="00182AD7">
        <w:t xml:space="preserve">aktualnie brak jest infrastruktury technicznej umożliwiającej dostawę do odbiorców gazu ziemnego. </w:t>
      </w:r>
      <w:r w:rsidR="00182AD7" w:rsidRPr="00182AD7">
        <w:t>Spółka obecnie nie planuje gazyfikacji terenu gminy.</w:t>
      </w:r>
    </w:p>
    <w:p w14:paraId="39E585B0" w14:textId="560B69C2" w:rsidR="003577E7" w:rsidRPr="00182AD7" w:rsidRDefault="003577E7" w:rsidP="003577E7">
      <w:pPr>
        <w:rPr>
          <w:rFonts w:cs="Calibri"/>
          <w:szCs w:val="22"/>
        </w:rPr>
      </w:pPr>
      <w:r w:rsidRPr="00182AD7">
        <w:rPr>
          <w:rFonts w:cs="Calibri"/>
          <w:szCs w:val="22"/>
        </w:rPr>
        <w:t xml:space="preserve">Rozbudowa sieci gazowej jest możliwa tylko, jeżeli istnieją techniczne i ekonomiczne warunki przyłączenia do sieci gazowej i dostawy paliwa gazowego. Realizacja inwestycji przyłączenia do sieci gazowej PSG, wymaga uzyskania warunków przyłączenia do sieci gazowej i zawarcia umowy o przyłączenie do sieci gazowej.  </w:t>
      </w:r>
    </w:p>
    <w:p w14:paraId="784951F5" w14:textId="77777777" w:rsidR="00182AD7" w:rsidRPr="000C6E40" w:rsidRDefault="00182AD7" w:rsidP="003577E7">
      <w:pPr>
        <w:rPr>
          <w:rFonts w:cs="Calibri"/>
          <w:color w:val="4F81BD" w:themeColor="accent1"/>
          <w:szCs w:val="22"/>
        </w:rPr>
      </w:pPr>
    </w:p>
    <w:p w14:paraId="69FA85EE" w14:textId="59BC9F2A" w:rsidR="003577E7" w:rsidRPr="00182AD7" w:rsidRDefault="003577E7" w:rsidP="008C05FC">
      <w:r w:rsidRPr="00182AD7">
        <w:t xml:space="preserve">Wobec braku sieci gazu ziemnego na terenie analizowanej jednostki samorządu terytorialnego, jej mieszkańcy korzystają z gazu propan-butan, dystrybuowanego w butlach. </w:t>
      </w:r>
      <w:r w:rsidR="008C05FC">
        <w:t xml:space="preserve">Paliwo gazowe jest bardziej ekologiczne </w:t>
      </w:r>
      <w:r w:rsidR="008C05FC">
        <w:br/>
        <w:t>w porównaniu do paliw stałych, dlatego zaleca się jego wzrost wykorzystania do celów grzewczych.</w:t>
      </w:r>
    </w:p>
    <w:p w14:paraId="4C66931F" w14:textId="77777777" w:rsidR="00D03926" w:rsidRDefault="00D03926" w:rsidP="003577E7">
      <w:pPr>
        <w:autoSpaceDE w:val="0"/>
        <w:rPr>
          <w:color w:val="4F81BD" w:themeColor="accent1"/>
        </w:rPr>
      </w:pPr>
    </w:p>
    <w:p w14:paraId="6EA975DB" w14:textId="77777777" w:rsidR="00D03926" w:rsidRDefault="00D03926" w:rsidP="003577E7">
      <w:pPr>
        <w:autoSpaceDE w:val="0"/>
        <w:rPr>
          <w:color w:val="4F81BD" w:themeColor="accent1"/>
        </w:rPr>
      </w:pPr>
    </w:p>
    <w:p w14:paraId="0D4F021D" w14:textId="77777777" w:rsidR="00D03926" w:rsidRDefault="00D03926" w:rsidP="003577E7">
      <w:pPr>
        <w:autoSpaceDE w:val="0"/>
        <w:rPr>
          <w:color w:val="4F81BD" w:themeColor="accent1"/>
        </w:rPr>
      </w:pPr>
    </w:p>
    <w:p w14:paraId="3D7233CC" w14:textId="77777777" w:rsidR="00D03926" w:rsidRDefault="00D03926" w:rsidP="003577E7">
      <w:pPr>
        <w:autoSpaceDE w:val="0"/>
        <w:rPr>
          <w:color w:val="4F81BD" w:themeColor="accent1"/>
        </w:rPr>
      </w:pPr>
    </w:p>
    <w:p w14:paraId="0649F00A" w14:textId="77777777" w:rsidR="00D03926" w:rsidRDefault="00D03926" w:rsidP="003577E7">
      <w:pPr>
        <w:autoSpaceDE w:val="0"/>
        <w:rPr>
          <w:color w:val="4F81BD" w:themeColor="accent1"/>
        </w:rPr>
      </w:pPr>
    </w:p>
    <w:p w14:paraId="75B0E365" w14:textId="77777777" w:rsidR="00D03926" w:rsidRDefault="00D03926" w:rsidP="003577E7">
      <w:pPr>
        <w:autoSpaceDE w:val="0"/>
        <w:rPr>
          <w:color w:val="4F81BD" w:themeColor="accent1"/>
        </w:rPr>
      </w:pPr>
    </w:p>
    <w:p w14:paraId="5F00AC3C" w14:textId="77777777" w:rsidR="00182AD7" w:rsidRDefault="00182AD7" w:rsidP="003577E7">
      <w:pPr>
        <w:autoSpaceDE w:val="0"/>
        <w:rPr>
          <w:color w:val="4F81BD" w:themeColor="accent1"/>
        </w:rPr>
      </w:pPr>
    </w:p>
    <w:p w14:paraId="1AD4C224" w14:textId="77777777" w:rsidR="00182AD7" w:rsidRDefault="00182AD7" w:rsidP="003577E7">
      <w:pPr>
        <w:autoSpaceDE w:val="0"/>
        <w:rPr>
          <w:color w:val="4F81BD" w:themeColor="accent1"/>
        </w:rPr>
      </w:pPr>
    </w:p>
    <w:p w14:paraId="01D04BAB" w14:textId="77777777" w:rsidR="00182AD7" w:rsidRDefault="00182AD7" w:rsidP="003577E7">
      <w:pPr>
        <w:autoSpaceDE w:val="0"/>
        <w:rPr>
          <w:color w:val="4F81BD" w:themeColor="accent1"/>
        </w:rPr>
      </w:pPr>
    </w:p>
    <w:p w14:paraId="51238B11" w14:textId="77777777" w:rsidR="00182AD7" w:rsidRDefault="00182AD7" w:rsidP="003577E7">
      <w:pPr>
        <w:autoSpaceDE w:val="0"/>
        <w:rPr>
          <w:color w:val="4F81BD" w:themeColor="accent1"/>
        </w:rPr>
      </w:pPr>
    </w:p>
    <w:p w14:paraId="0DC96B80" w14:textId="77777777" w:rsidR="008C05FC" w:rsidRDefault="008C05FC" w:rsidP="003577E7">
      <w:pPr>
        <w:autoSpaceDE w:val="0"/>
        <w:rPr>
          <w:color w:val="4F81BD" w:themeColor="accent1"/>
        </w:rPr>
      </w:pPr>
    </w:p>
    <w:p w14:paraId="48600D93" w14:textId="77777777" w:rsidR="00095912" w:rsidRDefault="00095912" w:rsidP="003577E7">
      <w:pPr>
        <w:autoSpaceDE w:val="0"/>
        <w:rPr>
          <w:color w:val="4F81BD" w:themeColor="accent1"/>
        </w:rPr>
      </w:pPr>
    </w:p>
    <w:p w14:paraId="138455B3" w14:textId="77777777" w:rsidR="00095912" w:rsidRDefault="00095912" w:rsidP="003577E7">
      <w:pPr>
        <w:autoSpaceDE w:val="0"/>
        <w:rPr>
          <w:color w:val="4F81BD" w:themeColor="accent1"/>
        </w:rPr>
      </w:pPr>
    </w:p>
    <w:p w14:paraId="4849830D" w14:textId="77777777" w:rsidR="00095912" w:rsidRDefault="00095912" w:rsidP="003577E7">
      <w:pPr>
        <w:autoSpaceDE w:val="0"/>
        <w:rPr>
          <w:color w:val="4F81BD" w:themeColor="accent1"/>
        </w:rPr>
      </w:pPr>
    </w:p>
    <w:p w14:paraId="65FA1FD4" w14:textId="77777777" w:rsidR="00095912" w:rsidRDefault="00095912" w:rsidP="003577E7">
      <w:pPr>
        <w:autoSpaceDE w:val="0"/>
        <w:rPr>
          <w:color w:val="4F81BD" w:themeColor="accent1"/>
        </w:rPr>
      </w:pPr>
    </w:p>
    <w:p w14:paraId="7721C8F3" w14:textId="77777777" w:rsidR="00095912" w:rsidRDefault="00095912" w:rsidP="003577E7">
      <w:pPr>
        <w:autoSpaceDE w:val="0"/>
        <w:rPr>
          <w:color w:val="4F81BD" w:themeColor="accent1"/>
        </w:rPr>
      </w:pPr>
    </w:p>
    <w:p w14:paraId="3F0D389A" w14:textId="77777777" w:rsidR="008C05FC" w:rsidRPr="000C6E40" w:rsidRDefault="008C05FC" w:rsidP="00CC13B2">
      <w:pPr>
        <w:rPr>
          <w:color w:val="4F81BD" w:themeColor="accent1"/>
        </w:rPr>
      </w:pPr>
    </w:p>
    <w:p w14:paraId="41986405" w14:textId="77777777" w:rsidR="003126CF" w:rsidRPr="002A3A65" w:rsidRDefault="003126CF" w:rsidP="00E32E77">
      <w:pPr>
        <w:pStyle w:val="Nagwek1"/>
      </w:pPr>
      <w:bookmarkStart w:id="657" w:name="_Toc185332914"/>
      <w:r w:rsidRPr="002A3A65">
        <w:t>Współpraca z innymi gminami</w:t>
      </w:r>
      <w:bookmarkEnd w:id="657"/>
    </w:p>
    <w:p w14:paraId="6B80B5FC" w14:textId="77777777" w:rsidR="005E131A" w:rsidRDefault="009F2AD3" w:rsidP="005E131A">
      <w:pPr>
        <w:spacing w:before="240" w:after="240"/>
      </w:pPr>
      <w:r w:rsidRPr="00096C29">
        <w:t xml:space="preserve">Gmina </w:t>
      </w:r>
      <w:r w:rsidR="00E57657" w:rsidRPr="00096C29">
        <w:t>Smyków</w:t>
      </w:r>
      <w:r w:rsidRPr="00096C29">
        <w:t xml:space="preserve"> graniczy z</w:t>
      </w:r>
      <w:r w:rsidR="00114F67" w:rsidRPr="00096C29">
        <w:t xml:space="preserve"> gminami</w:t>
      </w:r>
      <w:r w:rsidR="000E3779" w:rsidRPr="00096C29">
        <w:t>:</w:t>
      </w:r>
      <w:r w:rsidRPr="00096C29">
        <w:t xml:space="preserve"> </w:t>
      </w:r>
      <w:r w:rsidR="00E57657" w:rsidRPr="00096C29">
        <w:t>Końskie, Stąporków, Mniów, Radoszyce</w:t>
      </w:r>
      <w:r w:rsidR="00A7381A" w:rsidRPr="00096C29">
        <w:t>.</w:t>
      </w:r>
      <w:r w:rsidR="005E131A">
        <w:t xml:space="preserve"> </w:t>
      </w:r>
    </w:p>
    <w:p w14:paraId="1D5B7BAF" w14:textId="1D96C0D8" w:rsidR="00E57657" w:rsidRPr="00096C29" w:rsidRDefault="00E57657" w:rsidP="005E131A">
      <w:pPr>
        <w:spacing w:before="240" w:after="240"/>
      </w:pPr>
      <w:r w:rsidRPr="00096C29">
        <w:t>Tereny ww. gmin są powiązane infrastrukturą elektroenergetyczną. Operatorem sieci elektroenergetycznych i dystrybutorem energii elektrycznej na terenie ww. gmin jest PGE Dystrybucja S.A. Oddział Skarżysko-Kamienna. Operator jako właściciel finansuje z własnych środków rozbudowę, utrzymanie i modernizację infrastruktury elektroenergetycznej. Podobna sytuacja dotyczy zaopatrzenia gmin w gaz sieciowy. W zakresie systemu gazowego gminy podlegają pod działalność Polskiej Spółki Gazownictwa Sp. z o.o. Oddział Zakład Gazowniczy w Kielcach. Sieć gazowa występuje na terenach gmin: Końskie, Stąporków.</w:t>
      </w:r>
      <w:r w:rsidR="005E131A">
        <w:t xml:space="preserve"> </w:t>
      </w:r>
      <w:r w:rsidRPr="00096C29">
        <w:t>Zaopatrzenie w ciepło w gminach odbywa się głównie poprzez indywidualne źródła ciepła i lokalne kotłownie.</w:t>
      </w:r>
    </w:p>
    <w:p w14:paraId="76479E64" w14:textId="69AA403E" w:rsidR="00663F71" w:rsidRPr="00096C29" w:rsidRDefault="00D55477" w:rsidP="00663F71">
      <w:r w:rsidRPr="00096C29">
        <w:t xml:space="preserve">W trakcie wykonywania opracowania wystąpiono do sąsiadujących gmin z pismami dotyczącymi współpracy w zakresie wspólnych inwestycji energetycznych, w tym związanymi z odnawialnymi źródłami energii oraz ochroną środowiska. </w:t>
      </w:r>
      <w:r w:rsidR="003126CF" w:rsidRPr="00096C29">
        <w:t xml:space="preserve">Poniżej przedstawiono, </w:t>
      </w:r>
      <w:r w:rsidR="004E1E6D" w:rsidRPr="00096C29">
        <w:t xml:space="preserve">krótką </w:t>
      </w:r>
      <w:r w:rsidR="003126CF" w:rsidRPr="00096C29">
        <w:t xml:space="preserve">charakterystykę </w:t>
      </w:r>
      <w:r w:rsidR="004E1E6D" w:rsidRPr="00096C29">
        <w:t xml:space="preserve">dotyczącą </w:t>
      </w:r>
      <w:r w:rsidR="003126CF" w:rsidRPr="00096C29">
        <w:t xml:space="preserve">powiązań międzygminnych </w:t>
      </w:r>
      <w:r w:rsidR="007D5024" w:rsidRPr="00096C29">
        <w:br/>
      </w:r>
      <w:r w:rsidR="003126CF" w:rsidRPr="00096C29">
        <w:t>i ewentualnej współpracy według otrzymanych pis</w:t>
      </w:r>
      <w:r w:rsidR="007E3BB7" w:rsidRPr="00096C29">
        <w:t>m</w:t>
      </w:r>
      <w:r w:rsidR="00D6467E">
        <w:rPr>
          <w:rStyle w:val="Odwoanieprzypisudolnego"/>
        </w:rPr>
        <w:footnoteReference w:id="4"/>
      </w:r>
      <w:r w:rsidR="00876C2E" w:rsidRPr="00096C29">
        <w:t>:</w:t>
      </w:r>
    </w:p>
    <w:p w14:paraId="6B348D30" w14:textId="0467A544" w:rsidR="00503BC1" w:rsidRPr="00096C29" w:rsidRDefault="000D02E1" w:rsidP="00663F71">
      <w:pPr>
        <w:spacing w:before="240"/>
      </w:pPr>
      <w:r w:rsidRPr="00096C29">
        <w:rPr>
          <w:b/>
          <w:bCs/>
        </w:rPr>
        <w:t xml:space="preserve">Gmina </w:t>
      </w:r>
      <w:r w:rsidR="00663F71" w:rsidRPr="00096C29">
        <w:rPr>
          <w:b/>
          <w:bCs/>
        </w:rPr>
        <w:t xml:space="preserve">Stąporków </w:t>
      </w:r>
      <w:r w:rsidRPr="00096C29">
        <w:rPr>
          <w:b/>
          <w:bCs/>
        </w:rPr>
        <w:t xml:space="preserve">– </w:t>
      </w:r>
      <w:r w:rsidR="00663F71" w:rsidRPr="00096C29">
        <w:t>w zakresie zaopatrzenia w ciepło nie występuje konieczność współpracy międzygminnej – obecnie nie istnieją wspólne systemy i nie przewiduje się wykorzystania funkcjonujących na obszarach sąsiednich gmin systemów ciepłowniczych do ogrzewania obiektów. System elektroenergetyczny ma charakter regionalny i zarządzany jest przez właściwy terytorialnie Rejon Energetyczny. W ramach systemu elektroenergetycznego współpraca z sąsiednimi gminami realizowana jest na szczeblu przedsiębiorstwa energetycznego jakim jest PGE Dystrybucja S.A. Oddział Skarżysko-Kamienna, której ponadgminny charakter determinuje wzajemne powiązania sieciowe. Inwestycje z zakresu modernizacji lub rozbudowy sieci elektroenergetycznych realizowane są w uzgodnieniu z właściwym terytorialnie zakładem energetycznym, bez konieczności współpracy z innymi gminami. Rozbudowa sieci gazowej na terenie gminy nie wymaga konieczności uzgodnień z gminami sąsiednimi. Inwestycje przyłączeniowe realizowane są na podstawie umów pomiędzy odbiorcą a właściwym terenowo zakładem gazowniczym.</w:t>
      </w:r>
      <w:r w:rsidR="00503BC1" w:rsidRPr="00096C29">
        <w:t xml:space="preserve"> </w:t>
      </w:r>
      <w:r w:rsidR="00663F71" w:rsidRPr="00096C29">
        <w:t>Przedmiotem współpracy międzygminnej w zakresie gospodarki energetycznej może być, m.in.: wykorzystanie odnawialnych źródeł energii, możliwości pozyskania funduszy na inwestycje ekologiczne, upowszechnienie informacji o urządzeniach i technologiach ekologicznych oraz energooszczędnych. Reasumując, Gmina Stąporków obecnie nie współpracuję z Gminą Smyków ale przewiduję możliwość współpracy z Gminą Smyków po wcześniejszych uzgodnieniach.</w:t>
      </w:r>
    </w:p>
    <w:p w14:paraId="05EBC6BD" w14:textId="4AE4224C" w:rsidR="00855B69" w:rsidRPr="00855B69" w:rsidRDefault="00503BC1" w:rsidP="00CB2DAD">
      <w:pPr>
        <w:spacing w:before="240"/>
      </w:pPr>
      <w:r w:rsidRPr="00096C29">
        <w:rPr>
          <w:b/>
          <w:bCs/>
        </w:rPr>
        <w:t>Gmina Końskie</w:t>
      </w:r>
      <w:r w:rsidRPr="00096C29">
        <w:t xml:space="preserve"> - nie współpracuje z Gminą Smyków w zakresie inwestycji dotyczących zaopatrzenia w ciepło, energię elektryczną i paliwa gazowe w tym inwestycji odnawialnych źródeł energii jak również działań nie inwestycyjnych dla w/w zakresu. </w:t>
      </w:r>
      <w:r w:rsidR="00096C29" w:rsidRPr="00096C29">
        <w:t xml:space="preserve">Gmina Końskie informuje, </w:t>
      </w:r>
      <w:r w:rsidRPr="00096C29">
        <w:t xml:space="preserve"> że jeśli pojawiła by się taka możliwość współpracy</w:t>
      </w:r>
      <w:r w:rsidR="00096C29" w:rsidRPr="00096C29">
        <w:t xml:space="preserve">, </w:t>
      </w:r>
      <w:r w:rsidRPr="00096C29">
        <w:t>deklaruje chęć przystąpienia po wcześniejszym przeanalizowaniu szczegółowego zakresu.</w:t>
      </w:r>
    </w:p>
    <w:p w14:paraId="271110A9" w14:textId="6E0CF5E9" w:rsidR="00203C65" w:rsidRDefault="00CB2DAD" w:rsidP="00CB2DAD">
      <w:pPr>
        <w:spacing w:before="240"/>
      </w:pPr>
      <w:r w:rsidRPr="00CB2DAD">
        <w:rPr>
          <w:b/>
          <w:bCs/>
        </w:rPr>
        <w:t xml:space="preserve">Gmina </w:t>
      </w:r>
      <w:r w:rsidR="00096C29" w:rsidRPr="00CB2DAD">
        <w:rPr>
          <w:b/>
          <w:bCs/>
        </w:rPr>
        <w:t>Radoszyce</w:t>
      </w:r>
      <w:r w:rsidRPr="00CB2DAD">
        <w:rPr>
          <w:b/>
          <w:bCs/>
        </w:rPr>
        <w:t xml:space="preserve"> - </w:t>
      </w:r>
      <w:r w:rsidRPr="00CB2DAD">
        <w:t xml:space="preserve">nie współpracuje z Gminą Smyków w zakresie inwestycji dotyczących zaopatrzenia </w:t>
      </w:r>
      <w:r>
        <w:br/>
      </w:r>
      <w:r w:rsidRPr="00CB2DAD">
        <w:t xml:space="preserve">w ciepło, energię elektryczną i paliwa gazowe w tym inwestycji w odnawialne źródła energii oraz działań nieinwestycyjnych dotyczących w/w zakresu. Ponadto </w:t>
      </w:r>
      <w:r>
        <w:t xml:space="preserve">Gmina Radoszyce nie wyklucza </w:t>
      </w:r>
      <w:r w:rsidRPr="00CB2DAD">
        <w:t>możliwości takiej współpracy w przyszłości.</w:t>
      </w:r>
      <w:r w:rsidRPr="00CB2DAD">
        <w:cr/>
      </w:r>
    </w:p>
    <w:p w14:paraId="776D1E72" w14:textId="6C54F958" w:rsidR="00203C65" w:rsidRPr="004C3EC8" w:rsidRDefault="004C3EC8" w:rsidP="004C3EC8">
      <w:r w:rsidRPr="004C3EC8">
        <w:t>Gmina Smyków współpracuje z innymi gminami w ramach</w:t>
      </w:r>
      <w:r>
        <w:rPr>
          <w:i/>
          <w:iCs/>
        </w:rPr>
        <w:t xml:space="preserve"> </w:t>
      </w:r>
      <w:r w:rsidR="00203C65" w:rsidRPr="004C3EC8">
        <w:rPr>
          <w:b/>
          <w:bCs/>
          <w:i/>
          <w:iCs/>
        </w:rPr>
        <w:t>Staropolski</w:t>
      </w:r>
      <w:r w:rsidRPr="004C3EC8">
        <w:rPr>
          <w:b/>
          <w:bCs/>
          <w:i/>
          <w:iCs/>
        </w:rPr>
        <w:t>ego</w:t>
      </w:r>
      <w:r w:rsidR="00203C65" w:rsidRPr="004C3EC8">
        <w:rPr>
          <w:b/>
          <w:bCs/>
          <w:i/>
          <w:iCs/>
        </w:rPr>
        <w:t xml:space="preserve"> Związ</w:t>
      </w:r>
      <w:r w:rsidRPr="004C3EC8">
        <w:rPr>
          <w:b/>
          <w:bCs/>
          <w:i/>
          <w:iCs/>
        </w:rPr>
        <w:t>ku</w:t>
      </w:r>
      <w:r w:rsidR="00203C65" w:rsidRPr="004C3EC8">
        <w:rPr>
          <w:b/>
          <w:bCs/>
          <w:i/>
          <w:iCs/>
        </w:rPr>
        <w:t xml:space="preserve"> Gmin i Miast z siedzibą </w:t>
      </w:r>
      <w:r w:rsidRPr="004C3EC8">
        <w:rPr>
          <w:b/>
          <w:bCs/>
          <w:i/>
          <w:iCs/>
        </w:rPr>
        <w:br/>
      </w:r>
      <w:r w:rsidR="00203C65" w:rsidRPr="004C3EC8">
        <w:rPr>
          <w:b/>
          <w:bCs/>
          <w:i/>
          <w:iCs/>
        </w:rPr>
        <w:t>w Końskich</w:t>
      </w:r>
      <w:r w:rsidRPr="004C3EC8">
        <w:rPr>
          <w:b/>
          <w:bCs/>
          <w:i/>
          <w:iCs/>
        </w:rPr>
        <w:t>.</w:t>
      </w:r>
      <w:r>
        <w:rPr>
          <w:i/>
          <w:iCs/>
        </w:rPr>
        <w:t xml:space="preserve"> </w:t>
      </w:r>
      <w:r>
        <w:t>Współpracujące gminy to:</w:t>
      </w:r>
      <w:r w:rsidR="00203C65">
        <w:t xml:space="preserve"> </w:t>
      </w:r>
      <w:r w:rsidR="00203C65" w:rsidRPr="00203C65">
        <w:t>Końskie,</w:t>
      </w:r>
      <w:r w:rsidR="00203C65">
        <w:t xml:space="preserve"> </w:t>
      </w:r>
      <w:r w:rsidR="00203C65" w:rsidRPr="00203C65">
        <w:t>Fałków,</w:t>
      </w:r>
      <w:r w:rsidR="00203C65">
        <w:t xml:space="preserve"> </w:t>
      </w:r>
      <w:r w:rsidR="00203C65" w:rsidRPr="00203C65">
        <w:t>Radoszyce,</w:t>
      </w:r>
      <w:r w:rsidR="00203C65">
        <w:t xml:space="preserve"> </w:t>
      </w:r>
      <w:r w:rsidR="00203C65" w:rsidRPr="00203C65">
        <w:t>Ruda Maleniecka,</w:t>
      </w:r>
      <w:r w:rsidR="00203C65">
        <w:t xml:space="preserve"> </w:t>
      </w:r>
      <w:r w:rsidR="00203C65" w:rsidRPr="00203C65">
        <w:t>Słupia,</w:t>
      </w:r>
      <w:r w:rsidR="00203C65">
        <w:t xml:space="preserve"> </w:t>
      </w:r>
      <w:r w:rsidR="00203C65" w:rsidRPr="00203C65">
        <w:t>Smyków</w:t>
      </w:r>
      <w:r w:rsidR="005D0417">
        <w:t xml:space="preserve">. Związek wykonuje zadania publiczne w zakresie dotyczącym, m.in.: realizacji wspólnych działań w zakresie ochrony środowiska, opracowania i składania wniosków o dofinansowanie projektów ze środków unijnych na rzecz i w imieniu gmin członkowskich. </w:t>
      </w:r>
      <w:bookmarkStart w:id="658" w:name="_Hlk184128843"/>
      <w:r w:rsidR="00413A01">
        <w:t>Gminy wspólnie realizowały</w:t>
      </w:r>
      <w:r>
        <w:t xml:space="preserve"> m.in.</w:t>
      </w:r>
      <w:r w:rsidR="00413A01">
        <w:t xml:space="preserve"> projekt pn. „OZE dla mieszkańców gmin SZGiM realizowany przez Staropolski Związek Gmin i Miast”</w:t>
      </w:r>
      <w:r w:rsidR="00D3350A">
        <w:t>.</w:t>
      </w:r>
      <w:r>
        <w:rPr>
          <w:i/>
          <w:iCs/>
        </w:rPr>
        <w:t xml:space="preserve"> </w:t>
      </w:r>
      <w:bookmarkEnd w:id="658"/>
      <w:r w:rsidR="00413A01">
        <w:t xml:space="preserve">Zrealizowane przedsięwzięcie służy produkcji energii elektrycznej z odnawialnego źródła na potrzeby własne mieszkańców, co skutkuje obniżeniem kosztów związanych z opłatami za energię elektryczną oraz uzyskaniem efektu ekologicznego </w:t>
      </w:r>
      <w:r>
        <w:br/>
      </w:r>
      <w:r w:rsidR="00413A01">
        <w:t>w postaci redukcji emisji do atmosfery dwutlenku węgla oraz innych szkodliwych gazów – ograniczenia niskiej emisji.</w:t>
      </w:r>
      <w:r>
        <w:rPr>
          <w:i/>
          <w:iCs/>
        </w:rPr>
        <w:t xml:space="preserve"> </w:t>
      </w:r>
      <w:r w:rsidR="00413A01">
        <w:t>Projekt zakończono w październiku 2020</w:t>
      </w:r>
      <w:r>
        <w:t xml:space="preserve"> </w:t>
      </w:r>
      <w:r w:rsidR="00413A01">
        <w:t>r.</w:t>
      </w:r>
      <w:r>
        <w:t>, z</w:t>
      </w:r>
      <w:r w:rsidRPr="004C3EC8">
        <w:t>amontowano łącznie 389 instalacji na terenie gmin zrzeszonych w Staropolskim Związku Gmin i Miast.</w:t>
      </w:r>
      <w:r>
        <w:t xml:space="preserve"> </w:t>
      </w:r>
      <w:r w:rsidR="00413A01">
        <w:t>Moc instalacji: 2,24</w:t>
      </w:r>
      <w:r>
        <w:t xml:space="preserve"> </w:t>
      </w:r>
      <w:r w:rsidR="00413A01">
        <w:t>kW - 204 szt., 3,36</w:t>
      </w:r>
      <w:r>
        <w:t xml:space="preserve"> </w:t>
      </w:r>
      <w:r w:rsidR="00413A01">
        <w:t>kW -185</w:t>
      </w:r>
      <w:r>
        <w:t xml:space="preserve"> </w:t>
      </w:r>
      <w:r w:rsidR="00413A01">
        <w:t>szt.</w:t>
      </w:r>
      <w:r>
        <w:t>,</w:t>
      </w:r>
      <w:r w:rsidR="00413A01">
        <w:t xml:space="preserve"> </w:t>
      </w:r>
      <w:r>
        <w:t>ł</w:t>
      </w:r>
      <w:r w:rsidR="00413A01">
        <w:t>ączna moc zainstalowanych instalacji</w:t>
      </w:r>
      <w:r>
        <w:t xml:space="preserve"> to </w:t>
      </w:r>
      <w:r w:rsidR="00413A01">
        <w:t>1</w:t>
      </w:r>
      <w:r>
        <w:t xml:space="preserve"> </w:t>
      </w:r>
      <w:r w:rsidR="00413A01">
        <w:t>078,56</w:t>
      </w:r>
      <w:r>
        <w:t xml:space="preserve"> </w:t>
      </w:r>
      <w:r w:rsidR="00413A01">
        <w:t>kW.</w:t>
      </w:r>
      <w:r>
        <w:t xml:space="preserve"> </w:t>
      </w:r>
      <w:r w:rsidR="00413A01">
        <w:t xml:space="preserve"> </w:t>
      </w:r>
    </w:p>
    <w:p w14:paraId="48B5AF1E" w14:textId="679D3833" w:rsidR="00CB2DAD" w:rsidRDefault="00CB2DAD" w:rsidP="00407DB0">
      <w:pPr>
        <w:spacing w:before="240"/>
      </w:pPr>
    </w:p>
    <w:p w14:paraId="360BAC24" w14:textId="77777777" w:rsidR="004C3EC8" w:rsidRDefault="004C3EC8" w:rsidP="00407DB0">
      <w:pPr>
        <w:spacing w:before="240"/>
      </w:pPr>
    </w:p>
    <w:p w14:paraId="079D95E0" w14:textId="77777777" w:rsidR="004C3EC8" w:rsidRDefault="004C3EC8" w:rsidP="00407DB0">
      <w:pPr>
        <w:spacing w:before="240"/>
      </w:pPr>
    </w:p>
    <w:p w14:paraId="540EC20B" w14:textId="77777777" w:rsidR="004C3EC8" w:rsidRDefault="004C3EC8" w:rsidP="00407DB0">
      <w:pPr>
        <w:spacing w:before="240"/>
      </w:pPr>
    </w:p>
    <w:p w14:paraId="37A5A93A" w14:textId="77777777" w:rsidR="004C3EC8" w:rsidRDefault="004C3EC8" w:rsidP="00407DB0">
      <w:pPr>
        <w:spacing w:before="240"/>
      </w:pPr>
    </w:p>
    <w:p w14:paraId="3A10926C" w14:textId="77777777" w:rsidR="004C3EC8" w:rsidRDefault="004C3EC8" w:rsidP="00407DB0">
      <w:pPr>
        <w:spacing w:before="240"/>
      </w:pPr>
    </w:p>
    <w:p w14:paraId="02406E4A" w14:textId="77777777" w:rsidR="004C3EC8" w:rsidRDefault="004C3EC8" w:rsidP="00407DB0">
      <w:pPr>
        <w:spacing w:before="240"/>
      </w:pPr>
    </w:p>
    <w:p w14:paraId="6195E5F5" w14:textId="77777777" w:rsidR="004C3EC8" w:rsidRDefault="004C3EC8" w:rsidP="00407DB0">
      <w:pPr>
        <w:spacing w:before="240"/>
      </w:pPr>
    </w:p>
    <w:p w14:paraId="4E3FB93E" w14:textId="77777777" w:rsidR="00CB2DAD" w:rsidRDefault="00CB2DAD" w:rsidP="00407DB0">
      <w:pPr>
        <w:spacing w:before="240"/>
      </w:pPr>
    </w:p>
    <w:p w14:paraId="7A0E6FC1" w14:textId="77777777" w:rsidR="004C3EC8" w:rsidRDefault="004C3EC8" w:rsidP="00407DB0">
      <w:pPr>
        <w:spacing w:before="240"/>
      </w:pPr>
    </w:p>
    <w:p w14:paraId="022506D9" w14:textId="77777777" w:rsidR="004C3EC8" w:rsidRDefault="004C3EC8" w:rsidP="00407DB0">
      <w:pPr>
        <w:spacing w:before="240"/>
      </w:pPr>
    </w:p>
    <w:p w14:paraId="2E0B253F" w14:textId="77777777" w:rsidR="004C3EC8" w:rsidRDefault="004C3EC8" w:rsidP="00407DB0">
      <w:pPr>
        <w:spacing w:before="240"/>
      </w:pPr>
    </w:p>
    <w:p w14:paraId="481B74EB" w14:textId="77777777" w:rsidR="00413A01" w:rsidRDefault="00413A01" w:rsidP="00407DB0">
      <w:pPr>
        <w:spacing w:before="240"/>
      </w:pPr>
    </w:p>
    <w:p w14:paraId="0D73DC95" w14:textId="77777777" w:rsidR="00413A01" w:rsidRDefault="00413A01" w:rsidP="00407DB0">
      <w:pPr>
        <w:spacing w:before="240"/>
      </w:pPr>
    </w:p>
    <w:p w14:paraId="6AC0AB25" w14:textId="77777777" w:rsidR="00413A01" w:rsidRDefault="00413A01" w:rsidP="00407DB0">
      <w:pPr>
        <w:spacing w:before="240"/>
      </w:pPr>
    </w:p>
    <w:p w14:paraId="55799414" w14:textId="77777777" w:rsidR="00413A01" w:rsidRDefault="00413A01" w:rsidP="00407DB0">
      <w:pPr>
        <w:spacing w:before="240"/>
      </w:pPr>
    </w:p>
    <w:p w14:paraId="16D2CEB0" w14:textId="77777777" w:rsidR="00413A01" w:rsidRDefault="00413A01" w:rsidP="00407DB0">
      <w:pPr>
        <w:spacing w:before="240"/>
      </w:pPr>
    </w:p>
    <w:p w14:paraId="309B7B83" w14:textId="77777777" w:rsidR="00413A01" w:rsidRDefault="00413A01" w:rsidP="00407DB0">
      <w:pPr>
        <w:spacing w:before="240"/>
      </w:pPr>
    </w:p>
    <w:p w14:paraId="6531EBA2" w14:textId="77777777" w:rsidR="00311D86" w:rsidRPr="00F46A51" w:rsidRDefault="003126CF" w:rsidP="00E32E77">
      <w:pPr>
        <w:pStyle w:val="Nagwek1"/>
      </w:pPr>
      <w:bookmarkStart w:id="659" w:name="_Toc185332915"/>
      <w:r w:rsidRPr="00F46A51">
        <w:t>Podsumowanie</w:t>
      </w:r>
      <w:bookmarkEnd w:id="659"/>
    </w:p>
    <w:p w14:paraId="161CACDF" w14:textId="22E7FF4D" w:rsidR="00C665C8" w:rsidRPr="00C665C8" w:rsidRDefault="00C665C8" w:rsidP="001A5931">
      <w:pPr>
        <w:rPr>
          <w:color w:val="4F81BD" w:themeColor="accent1"/>
        </w:rPr>
      </w:pPr>
      <w:r w:rsidRPr="00623C6D">
        <w:rPr>
          <w:rFonts w:asciiTheme="minorHAnsi" w:eastAsiaTheme="minorHAnsi" w:hAnsiTheme="minorHAnsi" w:cstheme="minorBidi"/>
          <w:szCs w:val="22"/>
          <w:lang w:eastAsia="en-US"/>
        </w:rPr>
        <w:t xml:space="preserve">Gmina Smyków położona jest w południowej części powiatu koneckiego i w północnozachodniej części województwa świętokrzyskiego. Od północy graniczy z gminą Końskie, od wschodu z gminą Stąporków, od </w:t>
      </w:r>
      <w:r w:rsidRPr="00C665C8">
        <w:rPr>
          <w:rFonts w:asciiTheme="minorHAnsi" w:eastAsiaTheme="minorHAnsi" w:hAnsiTheme="minorHAnsi" w:cstheme="minorBidi"/>
          <w:szCs w:val="22"/>
          <w:lang w:eastAsia="en-US"/>
        </w:rPr>
        <w:t xml:space="preserve">południa z gminą Mniów, a od zachodu z gminą Radoszyce. </w:t>
      </w:r>
      <w:r w:rsidRPr="00C665C8">
        <w:t xml:space="preserve">Według danych GUS </w:t>
      </w:r>
      <w:r w:rsidR="001A5931">
        <w:t>gminę</w:t>
      </w:r>
      <w:r w:rsidRPr="00C665C8">
        <w:t xml:space="preserve"> zamieszkuje 3 685 osób, w tym 1 838 mężczyzn i 1 847 kobiet (GUS, BDL stan na 31.12.2023 r.). Średnia gęstość zaludnienia gminy w 2023 r. wynosiła 59,3 osób/km</w:t>
      </w:r>
      <w:r w:rsidRPr="00C665C8">
        <w:rPr>
          <w:vertAlign w:val="superscript"/>
        </w:rPr>
        <w:t>2</w:t>
      </w:r>
      <w:r w:rsidRPr="00C665C8">
        <w:t xml:space="preserve">. </w:t>
      </w:r>
    </w:p>
    <w:p w14:paraId="6B54509D" w14:textId="45A73E33" w:rsidR="00C665C8" w:rsidRPr="001A5931" w:rsidRDefault="00D459AB" w:rsidP="001A5931">
      <w:pPr>
        <w:rPr>
          <w:rFonts w:cs="Calibri"/>
        </w:rPr>
      </w:pPr>
      <w:r w:rsidRPr="00C665C8">
        <w:rPr>
          <w:rFonts w:cs="Calibri"/>
        </w:rPr>
        <w:t xml:space="preserve">Gmina </w:t>
      </w:r>
      <w:r w:rsidR="00C665C8" w:rsidRPr="00C665C8">
        <w:rPr>
          <w:rFonts w:cs="Calibri"/>
        </w:rPr>
        <w:t xml:space="preserve">Smyków </w:t>
      </w:r>
      <w:r w:rsidRPr="00C665C8">
        <w:rPr>
          <w:rFonts w:cs="Calibri"/>
        </w:rPr>
        <w:t xml:space="preserve">znajduje się w strefie podlegającej ocenie jakości powietrza – strefa świętokrzyska. Według danych zawartych w </w:t>
      </w:r>
      <w:r w:rsidRPr="00C665C8">
        <w:rPr>
          <w:rFonts w:cs="Calibri"/>
          <w:i/>
          <w:iCs/>
        </w:rPr>
        <w:t>Rocznej Ocenie Jakości Powietrza w Województwie Świętokrzyskim za rok 2023</w:t>
      </w:r>
      <w:r w:rsidRPr="00C665C8">
        <w:rPr>
          <w:rFonts w:cs="Calibri"/>
        </w:rPr>
        <w:t xml:space="preserve">, teren gminy klasyfikuje się do obszarów przekroczeń ozonu śr. 8-godz. </w:t>
      </w:r>
    </w:p>
    <w:p w14:paraId="43037068" w14:textId="7CF620D5" w:rsidR="00C665C8" w:rsidRPr="00C665C8" w:rsidRDefault="00C665C8" w:rsidP="00C665C8">
      <w:pPr>
        <w:rPr>
          <w:iCs/>
          <w:szCs w:val="18"/>
        </w:rPr>
      </w:pPr>
      <w:r w:rsidRPr="00C665C8">
        <w:rPr>
          <w:iCs/>
          <w:szCs w:val="18"/>
        </w:rPr>
        <w:t>Na terenie gminy nie występują złoża paliw kopalnych oraz nadwyżki energii możliwe do zagospodarowania.</w:t>
      </w:r>
    </w:p>
    <w:p w14:paraId="75FC1979" w14:textId="77777777" w:rsidR="00C665C8" w:rsidRPr="00C665C8" w:rsidRDefault="00C665C8" w:rsidP="00C665C8">
      <w:pPr>
        <w:rPr>
          <w:iCs/>
          <w:szCs w:val="18"/>
        </w:rPr>
      </w:pPr>
      <w:r w:rsidRPr="00C665C8">
        <w:rPr>
          <w:iCs/>
          <w:szCs w:val="18"/>
        </w:rPr>
        <w:t>Gmina posiada potencjał w zakresie wykorzystania energii odnawialnej, w tym słonecznej (kolektory słoneczne, panele fotowoltaiczne), niskotemperaturowych źródeł energii (pompy ciepła), wiatru i biomasy. Należy promować działania inwestycyjny w zakresie przedsięwzięć dotyczących energii odnawialnej.</w:t>
      </w:r>
    </w:p>
    <w:p w14:paraId="1B183E46" w14:textId="77777777" w:rsidR="00564161" w:rsidRPr="000C6E40" w:rsidRDefault="00564161" w:rsidP="00564161">
      <w:pPr>
        <w:autoSpaceDE w:val="0"/>
        <w:autoSpaceDN w:val="0"/>
        <w:adjustRightInd w:val="0"/>
        <w:rPr>
          <w:color w:val="4F81BD" w:themeColor="accent1"/>
        </w:rPr>
      </w:pPr>
    </w:p>
    <w:p w14:paraId="29EE86D0" w14:textId="22582442" w:rsidR="00D459AB" w:rsidRPr="00CE56DA" w:rsidRDefault="00CE56DA" w:rsidP="00CE56DA">
      <w:r>
        <w:t xml:space="preserve">Gmina Smyków współpracuje z innymi gminami w ramach Staropolskiego Związku Gmin i Miast z siedzibą </w:t>
      </w:r>
      <w:r>
        <w:br/>
        <w:t xml:space="preserve">w Końskich. </w:t>
      </w:r>
      <w:r w:rsidRPr="00CE56DA">
        <w:t xml:space="preserve">Gmina Smyków graniczy z gminami: Końskie, Stąporków, Mniów, Radoszyce. Tereny ww. gmin są powiązane infrastrukturą elektroenergetyczną. Operatorem sieci elektroenergetycznych i dystrybutorem energii elektrycznej na terenie ww. gmin jest PGE Dystrybucja S.A. Oddział Skarżysko-Kamienna. Operator jako właściciel finansuje z własnych środków rozbudowę, utrzymanie i modernizację infrastruktury elektroenergetycznej. Podobna sytuacja dotyczy zaopatrzenia gmin w gaz sieciowy. W zakresie systemu gazowego gminy podlegają pod działalność Polskiej Spółki Gazownictwa Sp. z o.o. Oddział Zakład Gazowniczy w Kielcach. Sieć gazowa występuje na terenach gmin: Końskie, Stąporków. </w:t>
      </w:r>
      <w:r w:rsidR="00D459AB" w:rsidRPr="00CE56DA">
        <w:t xml:space="preserve">Zaopatrzenie w ciepło w gminach odbywa się głównie poprzez indywidualne źródła ciepła (tzw. system rozproszony). </w:t>
      </w:r>
    </w:p>
    <w:p w14:paraId="536ABE5B" w14:textId="77777777" w:rsidR="00564161" w:rsidRPr="000C6E40" w:rsidRDefault="00564161" w:rsidP="00564161">
      <w:pPr>
        <w:tabs>
          <w:tab w:val="left" w:pos="741"/>
        </w:tabs>
        <w:rPr>
          <w:color w:val="4F81BD" w:themeColor="accent1"/>
        </w:rPr>
      </w:pPr>
    </w:p>
    <w:p w14:paraId="71935FFE" w14:textId="7199FC64" w:rsidR="00564161" w:rsidRPr="000C6E40" w:rsidRDefault="00CC75A6" w:rsidP="00564161">
      <w:pPr>
        <w:tabs>
          <w:tab w:val="left" w:pos="741"/>
        </w:tabs>
        <w:rPr>
          <w:color w:val="4F81BD" w:themeColor="accent1"/>
        </w:rPr>
      </w:pPr>
      <w:r w:rsidRPr="00CE56DA">
        <w:t xml:space="preserve">Zaopatrzenie w ciepło </w:t>
      </w:r>
      <w:r w:rsidR="00CE56DA" w:rsidRPr="00CE56DA">
        <w:t xml:space="preserve">w Gminie Smyków </w:t>
      </w:r>
      <w:r w:rsidRPr="00CE56DA">
        <w:t xml:space="preserve">odbywa się poprzez indywidualne źródła ciepła. W gospodarstwach domowych oraz w kotłowniach zlokalizowanych w budynkach użyteczności publicznej, jako paliwo wykorzystuje się głównie węgiel i biomasę. W granicach gminy nie występuje dystrybucyjna sieć gazowa. </w:t>
      </w:r>
      <w:r w:rsidR="00CE56DA" w:rsidRPr="00CE56DA">
        <w:br/>
      </w:r>
      <w:r w:rsidRPr="00CE56DA">
        <w:rPr>
          <w:rFonts w:eastAsia="Calibri"/>
          <w:szCs w:val="22"/>
          <w:lang w:eastAsia="en-US"/>
        </w:rPr>
        <w:t xml:space="preserve">W ujęciu globalnym w gminie najwięcej zużywanej energii pochodzi z węgla (ok. </w:t>
      </w:r>
      <w:r w:rsidR="00CE56DA" w:rsidRPr="00CE56DA">
        <w:rPr>
          <w:rFonts w:eastAsia="Calibri"/>
          <w:szCs w:val="22"/>
          <w:lang w:eastAsia="en-US"/>
        </w:rPr>
        <w:t>57,06</w:t>
      </w:r>
      <w:r w:rsidRPr="00CE56DA">
        <w:rPr>
          <w:rFonts w:eastAsia="Calibri"/>
          <w:szCs w:val="22"/>
          <w:lang w:eastAsia="en-US"/>
        </w:rPr>
        <w:t xml:space="preserve">%) i biomasy (ok. </w:t>
      </w:r>
      <w:r w:rsidR="00CE56DA" w:rsidRPr="00CE56DA">
        <w:rPr>
          <w:rFonts w:eastAsia="Calibri"/>
          <w:szCs w:val="22"/>
          <w:lang w:eastAsia="en-US"/>
        </w:rPr>
        <w:t>35,13</w:t>
      </w:r>
      <w:r w:rsidRPr="0075550E">
        <w:rPr>
          <w:rFonts w:eastAsia="Calibri"/>
          <w:szCs w:val="22"/>
          <w:lang w:eastAsia="en-US"/>
        </w:rPr>
        <w:t xml:space="preserve">%). </w:t>
      </w:r>
      <w:r w:rsidR="00564161" w:rsidRPr="0075550E">
        <w:t xml:space="preserve">W przyszłości, zmianie może ulec udział procentowy poszczególnych nośników energii, dlatego </w:t>
      </w:r>
      <w:r w:rsidR="0075550E" w:rsidRPr="0075550E">
        <w:br/>
      </w:r>
      <w:r w:rsidR="00564161" w:rsidRPr="0075550E">
        <w:t xml:space="preserve">w dokumencie zaproponowano dwa scenariusze: </w:t>
      </w:r>
    </w:p>
    <w:p w14:paraId="3DD678BA" w14:textId="25B57F26" w:rsidR="00564161" w:rsidRPr="001A5931" w:rsidRDefault="00564161" w:rsidP="000839C2">
      <w:pPr>
        <w:pStyle w:val="Akapitzlist"/>
        <w:numPr>
          <w:ilvl w:val="0"/>
          <w:numId w:val="59"/>
        </w:numPr>
        <w:tabs>
          <w:tab w:val="left" w:pos="741"/>
        </w:tabs>
        <w:spacing w:line="276" w:lineRule="auto"/>
      </w:pPr>
      <w:r w:rsidRPr="001A5931">
        <w:t>„optymistyczny” – zakłada realizację wszelkich działań termomodernizacyjnych,</w:t>
      </w:r>
      <w:r w:rsidR="001A5931" w:rsidRPr="001A5931">
        <w:t xml:space="preserve"> </w:t>
      </w:r>
      <w:r w:rsidRPr="001A5931">
        <w:t xml:space="preserve">likwidację przestarzałych źródeł ciepła opalanych ekologicznym paliwem, wzrost wykorzystania </w:t>
      </w:r>
      <w:r w:rsidR="001A5931" w:rsidRPr="001A5931">
        <w:t>odnawialnych źródeł energii</w:t>
      </w:r>
      <w:r w:rsidRPr="001A5931">
        <w:t xml:space="preserve"> oraz innych mających na celu zrównoważony rozwój energetyczny w gminie. Scenariusz został stworzony, aby pokazać, jaki wpływ na bilans energetyczny oraz na zanieczyszczenie powietrza miałaby realizacja wszystkich działań przedstawionych w projekcie racjonalizujących zużycie energii. </w:t>
      </w:r>
    </w:p>
    <w:p w14:paraId="67E24F4F" w14:textId="49F5197A" w:rsidR="00564161" w:rsidRPr="001A5931" w:rsidRDefault="00564161" w:rsidP="000839C2">
      <w:pPr>
        <w:pStyle w:val="Akapitzlist"/>
        <w:numPr>
          <w:ilvl w:val="0"/>
          <w:numId w:val="59"/>
        </w:numPr>
        <w:tabs>
          <w:tab w:val="left" w:pos="741"/>
        </w:tabs>
        <w:spacing w:line="276" w:lineRule="auto"/>
      </w:pPr>
      <w:r w:rsidRPr="001A5931">
        <w:t xml:space="preserve">„zaniechania” – zakłada podobny rozwój poszczególnych sektorów w gminie jednak bez znaczących zmian w kierunku </w:t>
      </w:r>
      <w:r w:rsidR="001A5931" w:rsidRPr="001A5931">
        <w:t>odnawialnych źródeł energii</w:t>
      </w:r>
      <w:r w:rsidRPr="001A5931">
        <w:t xml:space="preserve"> i zwiększenia efektywności energetycznej.</w:t>
      </w:r>
    </w:p>
    <w:p w14:paraId="37446861" w14:textId="5F38E8FF" w:rsidR="00564161" w:rsidRPr="00EF071B" w:rsidRDefault="009A1453" w:rsidP="001A5931">
      <w:r w:rsidRPr="00EF071B">
        <w:t>Mimo przewidywanego wzrostu powierzchni ogrzewanej (ok. +</w:t>
      </w:r>
      <w:r w:rsidR="00EF071B" w:rsidRPr="00EF071B">
        <w:t>26</w:t>
      </w:r>
      <w:r w:rsidRPr="00EF071B">
        <w:t>%) w gminie do 20</w:t>
      </w:r>
      <w:r w:rsidR="00E87422" w:rsidRPr="00EF071B">
        <w:t xml:space="preserve">40 </w:t>
      </w:r>
      <w:r w:rsidRPr="00EF071B">
        <w:t xml:space="preserve">roku </w:t>
      </w:r>
      <w:r w:rsidR="00EF071B" w:rsidRPr="00EF071B">
        <w:t xml:space="preserve">może nastąpić </w:t>
      </w:r>
      <w:r w:rsidRPr="00EF071B">
        <w:t xml:space="preserve">spadek zużycia energii końcowej o ok. </w:t>
      </w:r>
      <w:r w:rsidR="00EF071B" w:rsidRPr="00EF071B">
        <w:t>20</w:t>
      </w:r>
      <w:r w:rsidRPr="00EF071B">
        <w:t xml:space="preserve">%. Scenariusz zaniechania działań na rzecz zrównoważonego rozwoju energetycznego wpłynie na zwiększenie zużycia energii i zapotrzebowania na moc w gminie. Według obliczeń, wzrost wyniesie ok. </w:t>
      </w:r>
      <w:r w:rsidR="00EF071B" w:rsidRPr="00EF071B">
        <w:t>17</w:t>
      </w:r>
      <w:r w:rsidRPr="00EF071B">
        <w:t>%</w:t>
      </w:r>
      <w:r w:rsidR="00EF071B" w:rsidRPr="00EF071B">
        <w:t xml:space="preserve">. </w:t>
      </w:r>
      <w:r w:rsidR="00564161" w:rsidRPr="00EF071B">
        <w:t>Taki scenariusz przyczyni się również do zwiększenia emisji zanieczyszczeń pochodzących z procesów spalania paliw.</w:t>
      </w:r>
    </w:p>
    <w:p w14:paraId="7EE555F5" w14:textId="74A291F3" w:rsidR="00564161" w:rsidRPr="00EF071B" w:rsidRDefault="00564161" w:rsidP="00564161">
      <w:pPr>
        <w:autoSpaceDE w:val="0"/>
        <w:rPr>
          <w:rFonts w:cs="Arial"/>
        </w:rPr>
      </w:pPr>
      <w:r w:rsidRPr="00EF071B">
        <w:rPr>
          <w:rFonts w:cs="Arial"/>
        </w:rPr>
        <w:t xml:space="preserve">Prognozy zapotrzebowania gminy na gaz i energię elektryczną obarczone są dużą niepewnością, ze względu na niemożliwy do określenia poziom zmian cen energii. Zmiany te mogą wpływać zarówno na wielkość zużycia energii, jak i proporcji pomiędzy zużyciem poszczególnych nośników energii. </w:t>
      </w:r>
    </w:p>
    <w:p w14:paraId="53AE1659" w14:textId="1D032F38" w:rsidR="00564161" w:rsidRPr="00F46A51" w:rsidRDefault="00631452" w:rsidP="00F46A51">
      <w:pPr>
        <w:rPr>
          <w:rFonts w:asciiTheme="minorHAnsi" w:hAnsiTheme="minorHAnsi" w:cstheme="minorHAnsi"/>
          <w:color w:val="4F81BD" w:themeColor="accent1"/>
          <w:szCs w:val="22"/>
        </w:rPr>
      </w:pPr>
      <w:r w:rsidRPr="00631452">
        <w:rPr>
          <w:rFonts w:eastAsia="Calibri"/>
        </w:rPr>
        <w:t xml:space="preserve">Operatorem </w:t>
      </w:r>
      <w:r w:rsidR="009A1453" w:rsidRPr="00631452">
        <w:rPr>
          <w:rFonts w:eastAsia="Calibri"/>
        </w:rPr>
        <w:t xml:space="preserve">sieci elektroenergetycznej </w:t>
      </w:r>
      <w:r w:rsidRPr="00631452">
        <w:rPr>
          <w:rFonts w:eastAsia="Calibri"/>
        </w:rPr>
        <w:t xml:space="preserve">i dystrybutorem energii elektrycznej </w:t>
      </w:r>
      <w:r w:rsidR="009A1453" w:rsidRPr="00631452">
        <w:rPr>
          <w:rFonts w:eastAsia="Calibri"/>
        </w:rPr>
        <w:t xml:space="preserve">na terenie </w:t>
      </w:r>
      <w:r w:rsidRPr="00631452">
        <w:rPr>
          <w:rFonts w:eastAsia="Calibri"/>
        </w:rPr>
        <w:t>gminy</w:t>
      </w:r>
      <w:r w:rsidR="009A1453" w:rsidRPr="00631452">
        <w:rPr>
          <w:rFonts w:eastAsia="Calibri"/>
        </w:rPr>
        <w:t xml:space="preserve"> jest PGE Dystrybucja S.A. Oddział Skarżysko-Kamienna</w:t>
      </w:r>
      <w:r w:rsidR="009A1453" w:rsidRPr="00F46A51">
        <w:rPr>
          <w:rFonts w:eastAsia="Calibri"/>
        </w:rPr>
        <w:t xml:space="preserve">. </w:t>
      </w:r>
      <w:r w:rsidR="009A1453" w:rsidRPr="00F46A51">
        <w:rPr>
          <w:rFonts w:asciiTheme="minorHAnsi" w:hAnsiTheme="minorHAnsi" w:cstheme="minorHAnsi"/>
          <w:szCs w:val="22"/>
        </w:rPr>
        <w:t xml:space="preserve">Zapotrzebowanie na energię elektryczną w gminie jest w pełni pokrywane przez obecny system </w:t>
      </w:r>
      <w:r w:rsidR="00F46A51" w:rsidRPr="00F46A51">
        <w:rPr>
          <w:rFonts w:asciiTheme="minorHAnsi" w:hAnsiTheme="minorHAnsi" w:cstheme="minorHAnsi"/>
          <w:szCs w:val="22"/>
        </w:rPr>
        <w:t>elektroenergetyczny</w:t>
      </w:r>
      <w:r w:rsidR="009A1453" w:rsidRPr="00F46A51">
        <w:rPr>
          <w:rFonts w:asciiTheme="minorHAnsi" w:hAnsiTheme="minorHAnsi" w:cstheme="minorHAnsi"/>
          <w:szCs w:val="22"/>
        </w:rPr>
        <w:t xml:space="preserve">. W celu zaspokojenia potrzeb przyszłych odbiorców, </w:t>
      </w:r>
      <w:r w:rsidR="00E31283">
        <w:rPr>
          <w:rFonts w:asciiTheme="minorHAnsi" w:hAnsiTheme="minorHAnsi" w:cstheme="minorHAnsi"/>
          <w:szCs w:val="22"/>
        </w:rPr>
        <w:t>konieczne okazać się mogą</w:t>
      </w:r>
      <w:r w:rsidR="009A1453" w:rsidRPr="002A3A65">
        <w:rPr>
          <w:rFonts w:asciiTheme="minorHAnsi" w:hAnsiTheme="minorHAnsi" w:cstheme="minorHAnsi"/>
          <w:szCs w:val="22"/>
        </w:rPr>
        <w:t xml:space="preserve"> działania związane z modernizacją/rozbudową obecnej infrastruktury.</w:t>
      </w:r>
      <w:r w:rsidR="00F46A51" w:rsidRPr="002A3A65">
        <w:rPr>
          <w:rFonts w:asciiTheme="minorHAnsi" w:hAnsiTheme="minorHAnsi" w:cstheme="minorHAnsi"/>
          <w:szCs w:val="22"/>
        </w:rPr>
        <w:t xml:space="preserve"> </w:t>
      </w:r>
      <w:r w:rsidR="009A1453" w:rsidRPr="002A3A65">
        <w:t>Do roku 20</w:t>
      </w:r>
      <w:r w:rsidR="00E87422" w:rsidRPr="002A3A65">
        <w:t>40</w:t>
      </w:r>
      <w:r w:rsidR="009A1453" w:rsidRPr="002A3A65">
        <w:t xml:space="preserve"> w gminie prognozowany jest wzrost </w:t>
      </w:r>
      <w:r w:rsidR="009A1453" w:rsidRPr="002A3A65">
        <w:rPr>
          <w:rFonts w:eastAsia="Calibri"/>
        </w:rPr>
        <w:t xml:space="preserve">zużycia energii elektrycznej, który może </w:t>
      </w:r>
      <w:r w:rsidR="002A3A65" w:rsidRPr="002A3A65">
        <w:rPr>
          <w:rFonts w:eastAsia="Calibri"/>
        </w:rPr>
        <w:t>nawet</w:t>
      </w:r>
      <w:r w:rsidR="009A1453" w:rsidRPr="002A3A65">
        <w:rPr>
          <w:rFonts w:eastAsia="Calibri"/>
        </w:rPr>
        <w:t xml:space="preserve"> </w:t>
      </w:r>
      <w:r w:rsidR="002A3A65" w:rsidRPr="002A3A65">
        <w:rPr>
          <w:rFonts w:eastAsia="Calibri"/>
        </w:rPr>
        <w:t>11</w:t>
      </w:r>
      <w:r w:rsidR="009A1453" w:rsidRPr="002A3A65">
        <w:rPr>
          <w:rFonts w:eastAsia="Calibri"/>
        </w:rPr>
        <w:t>5%</w:t>
      </w:r>
      <w:r w:rsidR="002A3A65" w:rsidRPr="002A3A65">
        <w:rPr>
          <w:rFonts w:eastAsia="Calibri"/>
        </w:rPr>
        <w:t xml:space="preserve"> w</w:t>
      </w:r>
      <w:r w:rsidR="009A1453" w:rsidRPr="002A3A65">
        <w:rPr>
          <w:rFonts w:eastAsia="Calibri"/>
        </w:rPr>
        <w:t xml:space="preserve"> stosunku do roku bazowego (tj. do poziomu </w:t>
      </w:r>
      <w:r w:rsidR="002A3A65" w:rsidRPr="002A3A65">
        <w:rPr>
          <w:rFonts w:eastAsia="Calibri"/>
        </w:rPr>
        <w:t xml:space="preserve">7 724 </w:t>
      </w:r>
      <w:r w:rsidR="009A1453" w:rsidRPr="002A3A65">
        <w:rPr>
          <w:rFonts w:eastAsia="Calibri"/>
        </w:rPr>
        <w:t>MWh</w:t>
      </w:r>
      <w:r w:rsidR="009A1453" w:rsidRPr="00F46A51">
        <w:rPr>
          <w:rFonts w:eastAsia="Calibri"/>
        </w:rPr>
        <w:t xml:space="preserve">). </w:t>
      </w:r>
      <w:r w:rsidR="00564161" w:rsidRPr="00F46A51">
        <w:t xml:space="preserve">Należy pamiętać, że prognozowanie zużycia dla energii elektrycznej jest utrudnione ze względu na trudne do przewidzenia ceny energii, od których zależy popyt na nią wśród mieszkańców. </w:t>
      </w:r>
      <w:r w:rsidR="00564161" w:rsidRPr="00F46A51">
        <w:rPr>
          <w:rFonts w:eastAsia="Calibri"/>
        </w:rPr>
        <w:t>W celu zaspokojenia potrzeb przyszłych odbiorców, mogą się okazać konieczne działania związane z modernizacją/rozbudową obecnej infrastruktury.</w:t>
      </w:r>
      <w:r w:rsidR="00564161" w:rsidRPr="00F46A51">
        <w:t xml:space="preserve"> </w:t>
      </w:r>
      <w:r w:rsidR="00564161" w:rsidRPr="00F46A51">
        <w:rPr>
          <w:rFonts w:eastAsia="Calibri"/>
          <w:lang w:eastAsia="en-US"/>
        </w:rPr>
        <w:t>Finansowanie modernizacji infrastruktury elektroenergetycznej oparte jest na środka</w:t>
      </w:r>
      <w:r w:rsidR="00564161" w:rsidRPr="003C66F1">
        <w:rPr>
          <w:rFonts w:eastAsia="Calibri"/>
          <w:lang w:eastAsia="en-US"/>
        </w:rPr>
        <w:t>ch własnych oraz różnych źródłach finansowania zewnętrznego.</w:t>
      </w:r>
      <w:r w:rsidR="00564161" w:rsidRPr="003C66F1">
        <w:t xml:space="preserve"> </w:t>
      </w:r>
      <w:r w:rsidR="00564161" w:rsidRPr="003C66F1">
        <w:rPr>
          <w:rFonts w:eastAsia="Calibri"/>
          <w:lang w:eastAsia="en-US"/>
        </w:rPr>
        <w:t>Budowa nowych urządzeń elektroenergetycznych SN i nN będzie wynikać z potrzeby przyłączenia odbiorców, zgodnie z ustawą Prawo energetyczne i aktami wykonawczymi oraz celem zaspokojenia wzrostu zużycia energii istniejących odbiorców.</w:t>
      </w:r>
    </w:p>
    <w:p w14:paraId="049FBB0D" w14:textId="77777777" w:rsidR="009A1453" w:rsidRPr="000C6E40" w:rsidRDefault="009A1453" w:rsidP="00564161">
      <w:pPr>
        <w:pStyle w:val="Tekstpodstawowy2"/>
        <w:spacing w:line="276" w:lineRule="auto"/>
        <w:rPr>
          <w:color w:val="4F81BD" w:themeColor="accent1"/>
        </w:rPr>
      </w:pPr>
    </w:p>
    <w:p w14:paraId="6B6D5DC7" w14:textId="2BE90467" w:rsidR="009A1453" w:rsidRPr="000C6E40" w:rsidRDefault="009A1453" w:rsidP="009A1453">
      <w:pPr>
        <w:rPr>
          <w:color w:val="4F81BD" w:themeColor="accent1"/>
        </w:rPr>
      </w:pPr>
      <w:r w:rsidRPr="00631452">
        <w:t xml:space="preserve">Zgodnie z danymi Polskiej Spółki Gazownictwa sp. z o.o. Oddział Zakład Gazowniczy w Kielcach, na terenie Gminy </w:t>
      </w:r>
      <w:r w:rsidR="00631452" w:rsidRPr="00631452">
        <w:t>Smyków</w:t>
      </w:r>
      <w:r w:rsidRPr="00631452">
        <w:t xml:space="preserve"> aktualnie brak jest infrastruktury technicznej umożliwiającej dostawę do odbiorców gazu ziemnego. </w:t>
      </w:r>
      <w:r w:rsidR="00631452">
        <w:t xml:space="preserve">Spółka na chwilę obecną nie planuje gazyfikacji gminy. </w:t>
      </w:r>
      <w:r w:rsidRPr="00631452">
        <w:rPr>
          <w:rFonts w:cs="Calibri"/>
          <w:szCs w:val="22"/>
        </w:rPr>
        <w:t xml:space="preserve">Rozbudowa sieci gazowej jest możliwa tylko, jeżeli istnieją techniczne i ekonomiczne warunki przyłączenia do sieci gazowej i dostawy paliwa gazowego. Realizacja inwestycji przyłączenia do sieci gazowej PSG, wymaga uzyskania warunków przyłączenia do sieci gazowej i zawarcia umowy o przyłączenie do sieci gazowej.  </w:t>
      </w:r>
      <w:r w:rsidRPr="00631452">
        <w:t>Wobec braku sieci gazu ziemnego mieszkańcy korzystają z gazu propan-butan, dystrybuowanego w butlach. Zapotrzebowanie na gaz w kolejnych latach zależne jest od polityki gminy w zakresie gazyfikacji. W chwili obecnej działania gminy powinny sprzyjać rozwojowi dystrybucji płynnych paliw gazowych.</w:t>
      </w:r>
    </w:p>
    <w:p w14:paraId="3104C5DF" w14:textId="77777777" w:rsidR="009A1453" w:rsidRPr="000C6E40" w:rsidRDefault="009A1453" w:rsidP="00564161">
      <w:pPr>
        <w:pStyle w:val="Tekstpodstawowy2"/>
        <w:spacing w:line="276" w:lineRule="auto"/>
        <w:rPr>
          <w:color w:val="4F81BD" w:themeColor="accent1"/>
        </w:rPr>
      </w:pPr>
    </w:p>
    <w:p w14:paraId="589C29D3" w14:textId="47D846B6" w:rsidR="00564161" w:rsidRPr="00677907" w:rsidRDefault="00564161" w:rsidP="00564161">
      <w:pPr>
        <w:pStyle w:val="Tekstpodstawowy2"/>
        <w:spacing w:line="276" w:lineRule="auto"/>
      </w:pPr>
      <w:r w:rsidRPr="00677907">
        <w:t xml:space="preserve">Przedsiębiorstwa energetyczne są zobowiązane zapewniać realizację i finansowanie budowy i rozbudowy sieci, w tym na potrzeby przyłączeń odbiorców ubiegających się o przyłączenie, na warunkach określonych </w:t>
      </w:r>
      <w:r w:rsidRPr="00677907">
        <w:br/>
        <w:t>w rozporządzeniach Ministra Gospodarki w sprawie szczegółowych warunków przyłączenia podmiotów do sieci oraz rozporządzeniach w sprawie zasad kształtowania i kalkulacji taryf. Za przyłączenie do sieci zakłady energetyczne pobierają opłatę określoną na podstawie stawek ustalonych w taryfie. Decyzje inwestycyjne przedsiębiorstw energetycznych podejmowane są po potwierdzeniu zwiększonego zapotrzebowania przez konkretnych odbiorców oraz po potwierdzeniu efektywności ekonomicznej inwestycji. W miejscowych planach zagospodarowania przestrzennego należy uwzględnić konieczność pozostawiania rezerw terenu dla infrastruktury energetycznej - stacji transformatorowych i linii zasilających oraz gazociągów.</w:t>
      </w:r>
      <w:r w:rsidR="00677907" w:rsidRPr="00677907">
        <w:t xml:space="preserve"> </w:t>
      </w:r>
      <w:r w:rsidRPr="00677907">
        <w:t>Należy przewidzieć możliwość lokalizacji sieci infrastruktury technicznej w obrębie linii tras komunikacyjnych.</w:t>
      </w:r>
    </w:p>
    <w:p w14:paraId="79FD6727" w14:textId="77777777" w:rsidR="00564161" w:rsidRPr="000C6E40" w:rsidRDefault="00564161" w:rsidP="00564161">
      <w:pPr>
        <w:autoSpaceDE w:val="0"/>
        <w:rPr>
          <w:rFonts w:cs="Arial"/>
          <w:color w:val="4F81BD" w:themeColor="accent1"/>
        </w:rPr>
      </w:pPr>
    </w:p>
    <w:p w14:paraId="744656C5" w14:textId="7991B395" w:rsidR="00564161" w:rsidRPr="00631452" w:rsidRDefault="00564161" w:rsidP="00564161">
      <w:r w:rsidRPr="00631452">
        <w:t>Wykonana analiza stanu istniejącego wykazała, iż system elektroenergetyczny funkcjonując</w:t>
      </w:r>
      <w:r w:rsidR="00677907" w:rsidRPr="00631452">
        <w:t>y</w:t>
      </w:r>
      <w:r w:rsidRPr="00631452">
        <w:t xml:space="preserve"> w gminie, zapewnia wystarczający poziom bezpieczeństwa dostaw energii. Również indywidualne źródła ciepła zaspokajają potrzeby cieplne odbiorców. W stanie obecnym nie zachodzi w związku z powyższym konieczność opracowania Planu zaopatrzenia w ciepło, energię i paliwa gazowe (art. 20 ustawy Prawo energetyczne). </w:t>
      </w:r>
    </w:p>
    <w:p w14:paraId="497BC917" w14:textId="77777777" w:rsidR="00564161" w:rsidRPr="00631452" w:rsidRDefault="00564161" w:rsidP="00564161">
      <w:r w:rsidRPr="00631452">
        <w:rPr>
          <w:rFonts w:cs="Arial"/>
        </w:rPr>
        <w:t>Niniejsze opracowanie, zgodnie z zapisami Ustawy „Prawo energetyczne”, należy zaktualizować co najmniej raz na 3 lata od dnia jego uchwalenia.</w:t>
      </w:r>
    </w:p>
    <w:p w14:paraId="2CDE4535" w14:textId="77777777" w:rsidR="00564161" w:rsidRPr="000C6E40" w:rsidRDefault="00564161" w:rsidP="00564161">
      <w:pPr>
        <w:autoSpaceDE w:val="0"/>
        <w:rPr>
          <w:rFonts w:cs="Arial"/>
          <w:color w:val="4F81BD" w:themeColor="accent1"/>
        </w:rPr>
      </w:pPr>
    </w:p>
    <w:p w14:paraId="71B3715D" w14:textId="6611D187" w:rsidR="003126CF" w:rsidRPr="00677907" w:rsidRDefault="00564161" w:rsidP="00564161">
      <w:r w:rsidRPr="00677907">
        <w:rPr>
          <w:rFonts w:cs="Arial"/>
        </w:rPr>
        <w:t>Plany przedsiębiorstw energetycznych powinny uwzględnić i zapewnić realizację założeń</w:t>
      </w:r>
      <w:r w:rsidR="00467BD9" w:rsidRPr="00677907">
        <w:t>.</w:t>
      </w:r>
    </w:p>
    <w:sectPr w:rsidR="003126CF" w:rsidRPr="00677907" w:rsidSect="00BC769F">
      <w:headerReference w:type="default" r:id="rId37"/>
      <w:footerReference w:type="even" r:id="rId38"/>
      <w:footerReference w:type="default" r:id="rId39"/>
      <w:footerReference w:type="first" r:id="rId40"/>
      <w:pgSz w:w="11906" w:h="16838" w:code="9"/>
      <w:pgMar w:top="1440" w:right="964" w:bottom="1259" w:left="124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DFA123" w14:textId="77777777" w:rsidR="00A26208" w:rsidRDefault="00A26208">
      <w:r>
        <w:separator/>
      </w:r>
    </w:p>
  </w:endnote>
  <w:endnote w:type="continuationSeparator" w:id="0">
    <w:p w14:paraId="6F3F593D" w14:textId="77777777" w:rsidR="00A26208" w:rsidRDefault="00A26208">
      <w:r>
        <w:continuationSeparator/>
      </w:r>
    </w:p>
  </w:endnote>
  <w:endnote w:type="continuationNotice" w:id="1">
    <w:p w14:paraId="3BF06493" w14:textId="77777777" w:rsidR="00A26208" w:rsidRDefault="00A2620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Segoe UI Symbol"/>
    <w:charset w:val="02"/>
    <w:family w:val="auto"/>
    <w:pitch w:val="default"/>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ymbolMT">
    <w:altName w:val="Microsoft JhengHei"/>
    <w:panose1 w:val="00000000000000000000"/>
    <w:charset w:val="88"/>
    <w:family w:val="auto"/>
    <w:notTrueType/>
    <w:pitch w:val="default"/>
    <w:sig w:usb0="00000001" w:usb1="08080000" w:usb2="00000010" w:usb3="00000000" w:csb0="00100000" w:csb1="00000000"/>
  </w:font>
  <w:font w:name="font207">
    <w:altName w:val="Tahoma"/>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EE"/>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Bookman Old Style">
    <w:panose1 w:val="02050604050505020204"/>
    <w:charset w:val="EE"/>
    <w:family w:val="roman"/>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S Reference Sans Serif">
    <w:panose1 w:val="020B0604030504040204"/>
    <w:charset w:val="EE"/>
    <w:family w:val="swiss"/>
    <w:pitch w:val="variable"/>
    <w:sig w:usb0="20000287" w:usb1="00000000" w:usb2="00000000" w:usb3="00000000" w:csb0="0000019F" w:csb1="00000000"/>
  </w:font>
  <w:font w:name="Czcionka tekstu podstawowego">
    <w:altName w:val="Times New Roman"/>
    <w:panose1 w:val="00000000000000000000"/>
    <w:charset w:val="00"/>
    <w:family w:val="roman"/>
    <w:notTrueType/>
    <w:pitch w:val="default"/>
  </w:font>
  <w:font w:name="Arial-BoldMT">
    <w:altName w:val="Arial"/>
    <w:panose1 w:val="00000000000000000000"/>
    <w:charset w:val="EE"/>
    <w:family w:val="auto"/>
    <w:notTrueType/>
    <w:pitch w:val="default"/>
    <w:sig w:usb0="00000005" w:usb1="00000000" w:usb2="00000000" w:usb3="00000000" w:csb0="00000002"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C69A7B" w14:textId="77777777" w:rsidR="0057641E" w:rsidRDefault="0057641E" w:rsidP="00737752">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442114AF" w14:textId="77777777" w:rsidR="0057641E" w:rsidRDefault="0057641E" w:rsidP="008356F4">
    <w:pPr>
      <w:pStyle w:val="Stopka"/>
      <w:ind w:right="360"/>
    </w:pPr>
  </w:p>
  <w:p w14:paraId="442359A9" w14:textId="77777777" w:rsidR="0057641E" w:rsidRDefault="0057641E"/>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9911385"/>
      <w:docPartObj>
        <w:docPartGallery w:val="Page Numbers (Bottom of Page)"/>
        <w:docPartUnique/>
      </w:docPartObj>
    </w:sdtPr>
    <w:sdtEndPr/>
    <w:sdtContent>
      <w:p w14:paraId="2373D9D3" w14:textId="77777777" w:rsidR="0057641E" w:rsidRDefault="0057641E">
        <w:pPr>
          <w:pStyle w:val="Stopka"/>
          <w:jc w:val="right"/>
        </w:pPr>
        <w:r>
          <w:fldChar w:fldCharType="begin"/>
        </w:r>
        <w:r>
          <w:instrText>PAGE   \* MERGEFORMAT</w:instrText>
        </w:r>
        <w:r>
          <w:fldChar w:fldCharType="separate"/>
        </w:r>
        <w:r w:rsidR="00D7294D">
          <w:rPr>
            <w:noProof/>
          </w:rPr>
          <w:t>15</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9084191"/>
      <w:docPartObj>
        <w:docPartGallery w:val="Page Numbers (Bottom of Page)"/>
        <w:docPartUnique/>
      </w:docPartObj>
    </w:sdtPr>
    <w:sdtEndPr/>
    <w:sdtContent>
      <w:p w14:paraId="364D9155" w14:textId="77777777" w:rsidR="0057641E" w:rsidRDefault="0057641E">
        <w:pPr>
          <w:pStyle w:val="Stopka"/>
          <w:jc w:val="right"/>
        </w:pPr>
        <w:r>
          <w:fldChar w:fldCharType="begin"/>
        </w:r>
        <w:r>
          <w:instrText>PAGE   \* MERGEFORMAT</w:instrText>
        </w:r>
        <w:r>
          <w:fldChar w:fldCharType="separate"/>
        </w:r>
        <w:r w:rsidR="00D7294D">
          <w:rPr>
            <w:noProof/>
          </w:rPr>
          <w:t>1</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F3B7B" w14:textId="77777777" w:rsidR="0057641E" w:rsidRDefault="0057641E" w:rsidP="00737752">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4FE9C635" w14:textId="77777777" w:rsidR="0057641E" w:rsidRDefault="0057641E" w:rsidP="008356F4">
    <w:pPr>
      <w:pStyle w:val="Stopka"/>
      <w:ind w:right="360"/>
    </w:pPr>
  </w:p>
  <w:p w14:paraId="5665C801" w14:textId="77777777" w:rsidR="0057641E" w:rsidRDefault="0057641E"/>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DE8F6" w14:textId="77777777" w:rsidR="0057641E" w:rsidRDefault="0057641E" w:rsidP="00737752">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F85AEB">
      <w:rPr>
        <w:rStyle w:val="Numerstrony"/>
        <w:noProof/>
      </w:rPr>
      <w:t>66</w:t>
    </w:r>
    <w:r>
      <w:rPr>
        <w:rStyle w:val="Numerstrony"/>
      </w:rPr>
      <w:fldChar w:fldCharType="end"/>
    </w:r>
  </w:p>
  <w:p w14:paraId="3DDEF16B" w14:textId="77777777" w:rsidR="0057641E" w:rsidRDefault="0057641E" w:rsidP="00407DB0">
    <w:pPr>
      <w:pStyle w:val="Stopk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964713"/>
      <w:docPartObj>
        <w:docPartGallery w:val="Page Numbers (Bottom of Page)"/>
        <w:docPartUnique/>
      </w:docPartObj>
    </w:sdtPr>
    <w:sdtEndPr/>
    <w:sdtContent>
      <w:p w14:paraId="38BEFA54" w14:textId="77777777" w:rsidR="0057641E" w:rsidRDefault="0057641E">
        <w:pPr>
          <w:pStyle w:val="Stopka"/>
          <w:jc w:val="right"/>
        </w:pPr>
        <w:r>
          <w:fldChar w:fldCharType="begin"/>
        </w:r>
        <w:r>
          <w:instrText>PAGE   \* MERGEFORMAT</w:instrText>
        </w:r>
        <w:r>
          <w:fldChar w:fldCharType="separate"/>
        </w:r>
        <w:r w:rsidR="00F85AEB">
          <w:rPr>
            <w:noProof/>
          </w:rPr>
          <w:t>23</w:t>
        </w:r>
        <w:r>
          <w:fldChar w:fldCharType="end"/>
        </w:r>
      </w:p>
    </w:sdtContent>
  </w:sdt>
  <w:p w14:paraId="11963013" w14:textId="77777777" w:rsidR="0057641E" w:rsidRDefault="0057641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2F7AA3" w14:textId="77777777" w:rsidR="00A26208" w:rsidRDefault="00A26208">
      <w:r>
        <w:separator/>
      </w:r>
    </w:p>
  </w:footnote>
  <w:footnote w:type="continuationSeparator" w:id="0">
    <w:p w14:paraId="4377428C" w14:textId="77777777" w:rsidR="00A26208" w:rsidRDefault="00A26208">
      <w:r>
        <w:continuationSeparator/>
      </w:r>
    </w:p>
  </w:footnote>
  <w:footnote w:type="continuationNotice" w:id="1">
    <w:p w14:paraId="3D9CE254" w14:textId="77777777" w:rsidR="00A26208" w:rsidRDefault="00A26208">
      <w:pPr>
        <w:spacing w:line="240" w:lineRule="auto"/>
      </w:pPr>
    </w:p>
  </w:footnote>
  <w:footnote w:id="2">
    <w:p w14:paraId="62382DE7" w14:textId="467D38D6" w:rsidR="0057641E" w:rsidRPr="00E41B4E" w:rsidRDefault="0057641E" w:rsidP="00304A3E">
      <w:pPr>
        <w:pStyle w:val="Tekstprzypisudolnego"/>
        <w:rPr>
          <w:rFonts w:asciiTheme="minorHAnsi" w:hAnsiTheme="minorHAnsi"/>
          <w:sz w:val="18"/>
          <w:szCs w:val="18"/>
        </w:rPr>
      </w:pPr>
      <w:r w:rsidRPr="00E41B4E">
        <w:rPr>
          <w:rStyle w:val="Odwoanieprzypisudolnego"/>
          <w:rFonts w:asciiTheme="minorHAnsi" w:hAnsiTheme="minorHAnsi"/>
          <w:sz w:val="18"/>
          <w:szCs w:val="18"/>
        </w:rPr>
        <w:footnoteRef/>
      </w:r>
      <w:r>
        <w:rPr>
          <w:rFonts w:asciiTheme="minorHAnsi" w:hAnsiTheme="minorHAnsi"/>
          <w:sz w:val="18"/>
          <w:szCs w:val="18"/>
        </w:rPr>
        <w:t>Na podstawie dokumentów strategicznych i opracowań Gminy Smyków</w:t>
      </w:r>
    </w:p>
  </w:footnote>
  <w:footnote w:id="3">
    <w:p w14:paraId="7A6D0474" w14:textId="1579EEAA" w:rsidR="0057641E" w:rsidRDefault="0057641E" w:rsidP="00C3047C">
      <w:pPr>
        <w:spacing w:line="240" w:lineRule="auto"/>
      </w:pPr>
      <w:r>
        <w:rPr>
          <w:rStyle w:val="Odwoanieprzypisudolnego"/>
        </w:rPr>
        <w:footnoteRef/>
      </w:r>
      <w:r w:rsidRPr="004A7634">
        <w:rPr>
          <w:i/>
          <w:sz w:val="16"/>
          <w:szCs w:val="16"/>
        </w:rPr>
        <w:t xml:space="preserve">W przypadku sektora </w:t>
      </w:r>
      <w:r>
        <w:rPr>
          <w:i/>
          <w:sz w:val="16"/>
          <w:szCs w:val="16"/>
        </w:rPr>
        <w:t>gminnego</w:t>
      </w:r>
      <w:r w:rsidRPr="004A7634">
        <w:rPr>
          <w:i/>
          <w:sz w:val="16"/>
          <w:szCs w:val="16"/>
        </w:rPr>
        <w:t xml:space="preserve"> i </w:t>
      </w:r>
      <w:r>
        <w:rPr>
          <w:i/>
          <w:sz w:val="16"/>
          <w:szCs w:val="16"/>
        </w:rPr>
        <w:t xml:space="preserve">użyteczności publicznej </w:t>
      </w:r>
      <w:r w:rsidRPr="004A7634">
        <w:rPr>
          <w:i/>
          <w:sz w:val="16"/>
          <w:szCs w:val="16"/>
        </w:rPr>
        <w:t xml:space="preserve">dane dla roku bazowego opracowane na podstawie informacji uzyskanych </w:t>
      </w:r>
      <w:r>
        <w:rPr>
          <w:i/>
          <w:sz w:val="16"/>
          <w:szCs w:val="16"/>
        </w:rPr>
        <w:t xml:space="preserve">z Urzędu Gminy Smyków, </w:t>
      </w:r>
      <w:r w:rsidRPr="004A7634">
        <w:rPr>
          <w:i/>
          <w:sz w:val="16"/>
          <w:szCs w:val="16"/>
        </w:rPr>
        <w:t>w przypadku mieszkalnictwa i działalności gospodarczej to założone wartości na podstawie uśrednionych danych z kilku</w:t>
      </w:r>
      <w:r>
        <w:rPr>
          <w:i/>
          <w:sz w:val="16"/>
          <w:szCs w:val="16"/>
        </w:rPr>
        <w:t>dziesięciu gmin</w:t>
      </w:r>
      <w:r w:rsidRPr="004A7634">
        <w:rPr>
          <w:i/>
          <w:sz w:val="16"/>
          <w:szCs w:val="16"/>
        </w:rPr>
        <w:t xml:space="preserve"> </w:t>
      </w:r>
      <w:r w:rsidRPr="00552F39">
        <w:rPr>
          <w:i/>
          <w:sz w:val="16"/>
          <w:szCs w:val="16"/>
        </w:rPr>
        <w:t xml:space="preserve">wiejskich </w:t>
      </w:r>
      <w:r>
        <w:rPr>
          <w:i/>
          <w:sz w:val="16"/>
          <w:szCs w:val="16"/>
        </w:rPr>
        <w:t>o podobnym charakterze</w:t>
      </w:r>
      <w:r w:rsidRPr="004A7634">
        <w:rPr>
          <w:i/>
          <w:sz w:val="16"/>
          <w:szCs w:val="16"/>
        </w:rPr>
        <w:t xml:space="preserve"> (uzyskanie dokładnych danych będzie możliwe po przeprowadzeniu pełnej inwentaryzacji gospodarstw domowych </w:t>
      </w:r>
      <w:r>
        <w:rPr>
          <w:i/>
          <w:sz w:val="16"/>
          <w:szCs w:val="16"/>
        </w:rPr>
        <w:br/>
      </w:r>
      <w:r w:rsidRPr="004A7634">
        <w:rPr>
          <w:i/>
          <w:sz w:val="16"/>
          <w:szCs w:val="16"/>
        </w:rPr>
        <w:t>i sektora działalności gospodarczej w gminie), wartości dla lat przyszłych we wszystkich sektorach są wartościami założonymi</w:t>
      </w:r>
    </w:p>
  </w:footnote>
  <w:footnote w:id="4">
    <w:p w14:paraId="436F8B8D" w14:textId="33B8038E" w:rsidR="0057641E" w:rsidRPr="00D6467E" w:rsidRDefault="0057641E">
      <w:pPr>
        <w:pStyle w:val="Tekstprzypisudolnego"/>
        <w:rPr>
          <w:rFonts w:asciiTheme="minorHAnsi" w:hAnsiTheme="minorHAnsi" w:cstheme="minorHAnsi"/>
        </w:rPr>
      </w:pPr>
      <w:r w:rsidRPr="00D6467E">
        <w:rPr>
          <w:rStyle w:val="Odwoanieprzypisudolnego"/>
          <w:rFonts w:asciiTheme="minorHAnsi" w:hAnsiTheme="minorHAnsi" w:cstheme="minorHAnsi"/>
          <w:sz w:val="18"/>
          <w:szCs w:val="18"/>
        </w:rPr>
        <w:footnoteRef/>
      </w:r>
      <w:r w:rsidRPr="00D6467E">
        <w:rPr>
          <w:rFonts w:asciiTheme="minorHAnsi" w:hAnsiTheme="minorHAnsi" w:cstheme="minorHAnsi"/>
          <w:sz w:val="18"/>
          <w:szCs w:val="18"/>
        </w:rPr>
        <w:t xml:space="preserve"> Nie otrzymano odpowiedzi od Gminy Mniów</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B785D5" w14:textId="4BE333D8" w:rsidR="0057641E" w:rsidRPr="00961740" w:rsidRDefault="0057641E" w:rsidP="00FE3981">
    <w:pPr>
      <w:pStyle w:val="Nagwek"/>
      <w:jc w:val="center"/>
      <w:rPr>
        <w:sz w:val="18"/>
        <w:szCs w:val="18"/>
      </w:rPr>
    </w:pPr>
    <w:r>
      <w:rPr>
        <w:sz w:val="18"/>
        <w:szCs w:val="18"/>
      </w:rPr>
      <w:t>ZAŁOŻENIA DO PLANU ZAOPATRZENIA W CIEPŁO, ENERGIĘ ELEKTRYCZNĄ I PALIWA GAZOWE</w:t>
    </w:r>
    <w:r w:rsidRPr="00961740">
      <w:rPr>
        <w:sz w:val="18"/>
        <w:szCs w:val="18"/>
      </w:rPr>
      <w:t xml:space="preserve"> DLA </w:t>
    </w:r>
    <w:r>
      <w:rPr>
        <w:sz w:val="18"/>
        <w:szCs w:val="18"/>
      </w:rPr>
      <w:t>GMIN</w:t>
    </w:r>
    <w:r w:rsidRPr="00961740">
      <w:rPr>
        <w:sz w:val="18"/>
        <w:szCs w:val="18"/>
      </w:rPr>
      <w:t xml:space="preserve">Y </w:t>
    </w:r>
    <w:r>
      <w:rPr>
        <w:sz w:val="18"/>
        <w:szCs w:val="18"/>
      </w:rPr>
      <w:t>SMYKÓW</w:t>
    </w:r>
  </w:p>
  <w:p w14:paraId="2595EA9D" w14:textId="77777777" w:rsidR="0057641E" w:rsidRDefault="0057641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54C672" w14:textId="05E879B3" w:rsidR="0057641E" w:rsidRPr="00B52A4F" w:rsidRDefault="0057641E" w:rsidP="00CB56AD">
    <w:pPr>
      <w:pStyle w:val="Nagwek"/>
      <w:jc w:val="center"/>
      <w:rPr>
        <w:sz w:val="18"/>
        <w:szCs w:val="18"/>
      </w:rPr>
    </w:pPr>
    <w:r>
      <w:rPr>
        <w:sz w:val="18"/>
        <w:szCs w:val="18"/>
      </w:rPr>
      <w:t>ZAŁOŻENIA DO PLANU ZAOPATRZENIA W CIEPŁO, ENERGIĘ ELEKTRYCZNĄ I PALIWA GAZOWE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06060" w14:textId="1958DFC5" w:rsidR="0057641E" w:rsidRDefault="0057641E" w:rsidP="001124EC">
    <w:pPr>
      <w:jc w:val="center"/>
    </w:pPr>
    <w:r>
      <w:rPr>
        <w:sz w:val="18"/>
        <w:szCs w:val="18"/>
      </w:rPr>
      <w:t>ZAŁOŻENIA</w:t>
    </w:r>
    <w:r w:rsidRPr="00AC38C8">
      <w:rPr>
        <w:sz w:val="18"/>
        <w:szCs w:val="18"/>
      </w:rPr>
      <w:t xml:space="preserve"> DO PLANU ZAOPATRZENIA W CIEPŁO, ENERGIĘ ELEKTRYCZNĄ I PALIWA GAZOWE DLA GMINY </w:t>
    </w:r>
    <w:r>
      <w:rPr>
        <w:sz w:val="18"/>
        <w:szCs w:val="18"/>
      </w:rPr>
      <w:t>SMYKÓW</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0000003"/>
    <w:name w:val="WW8Num3"/>
    <w:lvl w:ilvl="0">
      <w:start w:val="34"/>
      <w:numFmt w:val="bullet"/>
      <w:lvlText w:val="-"/>
      <w:lvlJc w:val="left"/>
      <w:pPr>
        <w:tabs>
          <w:tab w:val="num" w:pos="1068"/>
        </w:tabs>
        <w:ind w:left="1068" w:hanging="360"/>
      </w:pPr>
      <w:rPr>
        <w:rFonts w:ascii="StarSymbol" w:hAnsi="Star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1572"/>
        </w:tabs>
        <w:ind w:left="1572" w:hanging="360"/>
      </w:pPr>
      <w:rPr>
        <w:rFonts w:ascii="Times New Roman" w:hAnsi="Times New Roman"/>
      </w:rPr>
    </w:lvl>
  </w:abstractNum>
  <w:abstractNum w:abstractNumId="2" w15:restartNumberingAfterBreak="0">
    <w:nsid w:val="00000013"/>
    <w:multiLevelType w:val="singleLevel"/>
    <w:tmpl w:val="11F07E04"/>
    <w:name w:val="WW8Num18"/>
    <w:lvl w:ilvl="0">
      <w:start w:val="1"/>
      <w:numFmt w:val="lowerLetter"/>
      <w:lvlText w:val="%1)"/>
      <w:lvlJc w:val="left"/>
      <w:pPr>
        <w:tabs>
          <w:tab w:val="num" w:pos="426"/>
        </w:tabs>
      </w:pPr>
      <w:rPr>
        <w:b w:val="0"/>
        <w:i w:val="0"/>
      </w:rPr>
    </w:lvl>
  </w:abstractNum>
  <w:abstractNum w:abstractNumId="3" w15:restartNumberingAfterBreak="0">
    <w:nsid w:val="0000002E"/>
    <w:multiLevelType w:val="multilevel"/>
    <w:tmpl w:val="0000002E"/>
    <w:name w:val="WW8Num44"/>
    <w:lvl w:ilvl="0">
      <w:start w:val="1"/>
      <w:numFmt w:val="lowerLetter"/>
      <w:lvlText w:val="%1)"/>
      <w:lvlJc w:val="left"/>
      <w:pPr>
        <w:tabs>
          <w:tab w:val="num" w:pos="0"/>
        </w:tabs>
      </w:pPr>
    </w:lvl>
    <w:lvl w:ilvl="1">
      <w:numFmt w:val="bullet"/>
      <w:lvlText w:val="-"/>
      <w:lvlJc w:val="left"/>
      <w:pPr>
        <w:tabs>
          <w:tab w:val="num" w:pos="0"/>
        </w:tabs>
      </w:pPr>
      <w:rPr>
        <w:rFonts w:ascii="Times New Roman" w:hAnsi="Times New Roman" w:cs="Times New Roman"/>
        <w:color w:val="auto"/>
      </w:rPr>
    </w:lvl>
    <w:lvl w:ilvl="2">
      <w:start w:val="1"/>
      <w:numFmt w:val="lowerRoman"/>
      <w:lvlText w:val="%3."/>
      <w:lvlJc w:val="right"/>
      <w:pPr>
        <w:tabs>
          <w:tab w:val="num" w:pos="0"/>
        </w:tabs>
      </w:pPr>
    </w:lvl>
    <w:lvl w:ilvl="3">
      <w:start w:val="1"/>
      <w:numFmt w:val="decimal"/>
      <w:lvlText w:val="%4."/>
      <w:lvlJc w:val="left"/>
      <w:pPr>
        <w:tabs>
          <w:tab w:val="num" w:pos="0"/>
        </w:tabs>
      </w:pPr>
    </w:lvl>
    <w:lvl w:ilvl="4">
      <w:start w:val="1"/>
      <w:numFmt w:val="lowerLetter"/>
      <w:lvlText w:val="%5."/>
      <w:lvlJc w:val="left"/>
      <w:pPr>
        <w:tabs>
          <w:tab w:val="num" w:pos="0"/>
        </w:tabs>
      </w:pPr>
    </w:lvl>
    <w:lvl w:ilvl="5">
      <w:start w:val="1"/>
      <w:numFmt w:val="lowerRoman"/>
      <w:lvlText w:val="%6."/>
      <w:lvlJc w:val="right"/>
      <w:pPr>
        <w:tabs>
          <w:tab w:val="num" w:pos="0"/>
        </w:tabs>
      </w:pPr>
    </w:lvl>
    <w:lvl w:ilvl="6">
      <w:start w:val="1"/>
      <w:numFmt w:val="decimal"/>
      <w:lvlText w:val="%7."/>
      <w:lvlJc w:val="left"/>
      <w:pPr>
        <w:tabs>
          <w:tab w:val="num" w:pos="0"/>
        </w:tabs>
      </w:pPr>
    </w:lvl>
    <w:lvl w:ilvl="7">
      <w:start w:val="1"/>
      <w:numFmt w:val="lowerLetter"/>
      <w:lvlText w:val="%8."/>
      <w:lvlJc w:val="left"/>
      <w:pPr>
        <w:tabs>
          <w:tab w:val="num" w:pos="0"/>
        </w:tabs>
      </w:pPr>
    </w:lvl>
    <w:lvl w:ilvl="8">
      <w:start w:val="1"/>
      <w:numFmt w:val="lowerRoman"/>
      <w:lvlText w:val="%9."/>
      <w:lvlJc w:val="right"/>
      <w:pPr>
        <w:tabs>
          <w:tab w:val="num" w:pos="0"/>
        </w:tabs>
      </w:pPr>
    </w:lvl>
  </w:abstractNum>
  <w:abstractNum w:abstractNumId="4" w15:restartNumberingAfterBreak="0">
    <w:nsid w:val="00000057"/>
    <w:multiLevelType w:val="multilevel"/>
    <w:tmpl w:val="00000057"/>
    <w:name w:val="WW8Num433"/>
    <w:lvl w:ilvl="0">
      <w:start w:val="1"/>
      <w:numFmt w:val="lowerLetter"/>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BE314C"/>
    <w:multiLevelType w:val="hybridMultilevel"/>
    <w:tmpl w:val="D4ECE8D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2A17BEC"/>
    <w:multiLevelType w:val="hybridMultilevel"/>
    <w:tmpl w:val="DCA09BD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 w15:restartNumberingAfterBreak="0">
    <w:nsid w:val="0A9C429C"/>
    <w:multiLevelType w:val="hybridMultilevel"/>
    <w:tmpl w:val="87A2CD70"/>
    <w:lvl w:ilvl="0" w:tplc="D7CEBBFA">
      <w:numFmt w:val="bullet"/>
      <w:lvlText w:val="•"/>
      <w:lvlJc w:val="left"/>
      <w:pPr>
        <w:ind w:left="720" w:hanging="360"/>
      </w:pPr>
      <w:rPr>
        <w:rFonts w:ascii="Calibri" w:eastAsia="Times New Roman" w:hAnsi="Calibri" w:cs="Calibri"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D470B79"/>
    <w:multiLevelType w:val="hybridMultilevel"/>
    <w:tmpl w:val="5E600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D6E553B"/>
    <w:multiLevelType w:val="hybridMultilevel"/>
    <w:tmpl w:val="939C3134"/>
    <w:lvl w:ilvl="0" w:tplc="E474C2F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E0A45E2"/>
    <w:multiLevelType w:val="hybridMultilevel"/>
    <w:tmpl w:val="6C127D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0DF7589"/>
    <w:multiLevelType w:val="hybridMultilevel"/>
    <w:tmpl w:val="D92AD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46C36D4"/>
    <w:multiLevelType w:val="hybridMultilevel"/>
    <w:tmpl w:val="4C1671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5DF3779"/>
    <w:multiLevelType w:val="hybridMultilevel"/>
    <w:tmpl w:val="593E1470"/>
    <w:lvl w:ilvl="0" w:tplc="61F8FFB2">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6056582"/>
    <w:multiLevelType w:val="hybridMultilevel"/>
    <w:tmpl w:val="E47057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76E1A91"/>
    <w:multiLevelType w:val="hybridMultilevel"/>
    <w:tmpl w:val="AE4C26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7402C7"/>
    <w:multiLevelType w:val="hybridMultilevel"/>
    <w:tmpl w:val="64987C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DB4A0B"/>
    <w:multiLevelType w:val="hybridMultilevel"/>
    <w:tmpl w:val="76AC2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C4A7EFD"/>
    <w:multiLevelType w:val="hybridMultilevel"/>
    <w:tmpl w:val="EF1A43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F066322"/>
    <w:multiLevelType w:val="hybridMultilevel"/>
    <w:tmpl w:val="B8A632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FC327CF"/>
    <w:multiLevelType w:val="hybridMultilevel"/>
    <w:tmpl w:val="B14C27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191752B"/>
    <w:multiLevelType w:val="hybridMultilevel"/>
    <w:tmpl w:val="F7E6B79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22A52D9"/>
    <w:multiLevelType w:val="hybridMultilevel"/>
    <w:tmpl w:val="F176DE2A"/>
    <w:lvl w:ilvl="0" w:tplc="04150001">
      <w:start w:val="1"/>
      <w:numFmt w:val="bullet"/>
      <w:lvlText w:val=""/>
      <w:lvlJc w:val="left"/>
      <w:pPr>
        <w:ind w:left="720" w:hanging="360"/>
      </w:pPr>
      <w:rPr>
        <w:rFonts w:ascii="Symbol" w:hAnsi="Symbol" w:hint="default"/>
      </w:rPr>
    </w:lvl>
    <w:lvl w:ilvl="1" w:tplc="8272E5C8">
      <w:numFmt w:val="bullet"/>
      <w:lvlText w:val="•"/>
      <w:lvlJc w:val="left"/>
      <w:pPr>
        <w:ind w:left="1785" w:hanging="705"/>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2584FB6"/>
    <w:multiLevelType w:val="hybridMultilevel"/>
    <w:tmpl w:val="FB2442C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2846A49"/>
    <w:multiLevelType w:val="hybridMultilevel"/>
    <w:tmpl w:val="38E88E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5DD4B15"/>
    <w:multiLevelType w:val="hybridMultilevel"/>
    <w:tmpl w:val="735E389C"/>
    <w:lvl w:ilvl="0" w:tplc="08BA162C">
      <w:start w:val="1"/>
      <w:numFmt w:val="bullet"/>
      <w:pStyle w:val="wyliczanie"/>
      <w:lvlText w:val=""/>
      <w:lvlJc w:val="left"/>
      <w:pPr>
        <w:tabs>
          <w:tab w:val="num" w:pos="1287"/>
        </w:tabs>
        <w:ind w:left="1287" w:hanging="360"/>
      </w:pPr>
      <w:rPr>
        <w:rFonts w:ascii="Wingdings" w:hAnsi="Wingdings" w:hint="default"/>
      </w:rPr>
    </w:lvl>
    <w:lvl w:ilvl="1" w:tplc="04150003" w:tentative="1">
      <w:start w:val="1"/>
      <w:numFmt w:val="bullet"/>
      <w:lvlText w:val="o"/>
      <w:lvlJc w:val="left"/>
      <w:pPr>
        <w:tabs>
          <w:tab w:val="num" w:pos="2007"/>
        </w:tabs>
        <w:ind w:left="2007" w:hanging="360"/>
      </w:pPr>
      <w:rPr>
        <w:rFonts w:ascii="Courier New" w:hAnsi="Courier New" w:cs="Courier New" w:hint="default"/>
      </w:rPr>
    </w:lvl>
    <w:lvl w:ilvl="2" w:tplc="04150005" w:tentative="1">
      <w:start w:val="1"/>
      <w:numFmt w:val="bullet"/>
      <w:lvlText w:val=""/>
      <w:lvlJc w:val="left"/>
      <w:pPr>
        <w:tabs>
          <w:tab w:val="num" w:pos="2727"/>
        </w:tabs>
        <w:ind w:left="2727" w:hanging="360"/>
      </w:pPr>
      <w:rPr>
        <w:rFonts w:ascii="Wingdings" w:hAnsi="Wingdings" w:hint="default"/>
      </w:rPr>
    </w:lvl>
    <w:lvl w:ilvl="3" w:tplc="04150001" w:tentative="1">
      <w:start w:val="1"/>
      <w:numFmt w:val="bullet"/>
      <w:lvlText w:val=""/>
      <w:lvlJc w:val="left"/>
      <w:pPr>
        <w:tabs>
          <w:tab w:val="num" w:pos="3447"/>
        </w:tabs>
        <w:ind w:left="3447" w:hanging="360"/>
      </w:pPr>
      <w:rPr>
        <w:rFonts w:ascii="Symbol" w:hAnsi="Symbol" w:hint="default"/>
      </w:rPr>
    </w:lvl>
    <w:lvl w:ilvl="4" w:tplc="04150003" w:tentative="1">
      <w:start w:val="1"/>
      <w:numFmt w:val="bullet"/>
      <w:lvlText w:val="o"/>
      <w:lvlJc w:val="left"/>
      <w:pPr>
        <w:tabs>
          <w:tab w:val="num" w:pos="4167"/>
        </w:tabs>
        <w:ind w:left="4167" w:hanging="360"/>
      </w:pPr>
      <w:rPr>
        <w:rFonts w:ascii="Courier New" w:hAnsi="Courier New" w:cs="Courier New" w:hint="default"/>
      </w:rPr>
    </w:lvl>
    <w:lvl w:ilvl="5" w:tplc="04150005" w:tentative="1">
      <w:start w:val="1"/>
      <w:numFmt w:val="bullet"/>
      <w:lvlText w:val=""/>
      <w:lvlJc w:val="left"/>
      <w:pPr>
        <w:tabs>
          <w:tab w:val="num" w:pos="4887"/>
        </w:tabs>
        <w:ind w:left="4887" w:hanging="360"/>
      </w:pPr>
      <w:rPr>
        <w:rFonts w:ascii="Wingdings" w:hAnsi="Wingdings" w:hint="default"/>
      </w:rPr>
    </w:lvl>
    <w:lvl w:ilvl="6" w:tplc="04150001" w:tentative="1">
      <w:start w:val="1"/>
      <w:numFmt w:val="bullet"/>
      <w:lvlText w:val=""/>
      <w:lvlJc w:val="left"/>
      <w:pPr>
        <w:tabs>
          <w:tab w:val="num" w:pos="5607"/>
        </w:tabs>
        <w:ind w:left="5607" w:hanging="360"/>
      </w:pPr>
      <w:rPr>
        <w:rFonts w:ascii="Symbol" w:hAnsi="Symbol" w:hint="default"/>
      </w:rPr>
    </w:lvl>
    <w:lvl w:ilvl="7" w:tplc="04150003" w:tentative="1">
      <w:start w:val="1"/>
      <w:numFmt w:val="bullet"/>
      <w:lvlText w:val="o"/>
      <w:lvlJc w:val="left"/>
      <w:pPr>
        <w:tabs>
          <w:tab w:val="num" w:pos="6327"/>
        </w:tabs>
        <w:ind w:left="6327" w:hanging="360"/>
      </w:pPr>
      <w:rPr>
        <w:rFonts w:ascii="Courier New" w:hAnsi="Courier New" w:cs="Courier New" w:hint="default"/>
      </w:rPr>
    </w:lvl>
    <w:lvl w:ilvl="8" w:tplc="04150005" w:tentative="1">
      <w:start w:val="1"/>
      <w:numFmt w:val="bullet"/>
      <w:lvlText w:val=""/>
      <w:lvlJc w:val="left"/>
      <w:pPr>
        <w:tabs>
          <w:tab w:val="num" w:pos="7047"/>
        </w:tabs>
        <w:ind w:left="7047" w:hanging="360"/>
      </w:pPr>
      <w:rPr>
        <w:rFonts w:ascii="Wingdings" w:hAnsi="Wingdings" w:hint="default"/>
      </w:rPr>
    </w:lvl>
  </w:abstractNum>
  <w:abstractNum w:abstractNumId="26" w15:restartNumberingAfterBreak="0">
    <w:nsid w:val="28091222"/>
    <w:multiLevelType w:val="hybridMultilevel"/>
    <w:tmpl w:val="8A6492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81B552D"/>
    <w:multiLevelType w:val="hybridMultilevel"/>
    <w:tmpl w:val="7846A2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89E6D0B"/>
    <w:multiLevelType w:val="hybridMultilevel"/>
    <w:tmpl w:val="360612D4"/>
    <w:lvl w:ilvl="0" w:tplc="35CC62F6">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9501CD2"/>
    <w:multiLevelType w:val="hybridMultilevel"/>
    <w:tmpl w:val="427030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D9D1F24"/>
    <w:multiLevelType w:val="hybridMultilevel"/>
    <w:tmpl w:val="A89E4D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F24B7F"/>
    <w:multiLevelType w:val="hybridMultilevel"/>
    <w:tmpl w:val="2D5A5A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0AD19F6"/>
    <w:multiLevelType w:val="hybridMultilevel"/>
    <w:tmpl w:val="3B9082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1EA2692"/>
    <w:multiLevelType w:val="hybridMultilevel"/>
    <w:tmpl w:val="AF640C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2105BA3"/>
    <w:multiLevelType w:val="hybridMultilevel"/>
    <w:tmpl w:val="782E1CC2"/>
    <w:lvl w:ilvl="0" w:tplc="BEDEC182">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2E1208B"/>
    <w:multiLevelType w:val="hybridMultilevel"/>
    <w:tmpl w:val="3E2447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4031723"/>
    <w:multiLevelType w:val="hybridMultilevel"/>
    <w:tmpl w:val="C64CD094"/>
    <w:lvl w:ilvl="0" w:tplc="661A846E">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4722ECB"/>
    <w:multiLevelType w:val="hybridMultilevel"/>
    <w:tmpl w:val="38E88E3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4C65176"/>
    <w:multiLevelType w:val="hybridMultilevel"/>
    <w:tmpl w:val="EAD0CE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52D31DA"/>
    <w:multiLevelType w:val="hybridMultilevel"/>
    <w:tmpl w:val="8AEAC7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54D197F"/>
    <w:multiLevelType w:val="hybridMultilevel"/>
    <w:tmpl w:val="C2F6DF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5761BDB"/>
    <w:multiLevelType w:val="hybridMultilevel"/>
    <w:tmpl w:val="CAA83B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5D57101"/>
    <w:multiLevelType w:val="hybridMultilevel"/>
    <w:tmpl w:val="265AC3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5F36FDA"/>
    <w:multiLevelType w:val="hybridMultilevel"/>
    <w:tmpl w:val="ABE2A0A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6ED66F4"/>
    <w:multiLevelType w:val="hybridMultilevel"/>
    <w:tmpl w:val="90D0EBC8"/>
    <w:lvl w:ilvl="0" w:tplc="1FDA4C5C">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940066C"/>
    <w:multiLevelType w:val="hybridMultilevel"/>
    <w:tmpl w:val="9F5629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5F2D80"/>
    <w:multiLevelType w:val="hybridMultilevel"/>
    <w:tmpl w:val="119E38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A4A5B1F"/>
    <w:multiLevelType w:val="hybridMultilevel"/>
    <w:tmpl w:val="96F6F9DC"/>
    <w:lvl w:ilvl="0" w:tplc="0415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CAC63F1"/>
    <w:multiLevelType w:val="multilevel"/>
    <w:tmpl w:val="9BC41F3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42C375CC"/>
    <w:multiLevelType w:val="hybridMultilevel"/>
    <w:tmpl w:val="E5F6A43C"/>
    <w:lvl w:ilvl="0" w:tplc="28468C4C">
      <w:start w:val="1"/>
      <w:numFmt w:val="bullet"/>
      <w:lvlText w:val="-"/>
      <w:lvlJc w:val="left"/>
      <w:pPr>
        <w:ind w:left="1440" w:hanging="360"/>
      </w:pPr>
      <w:rPr>
        <w:rFonts w:ascii="Times New Roman" w:hAnsi="Times New Roman" w:cs="Times New Roman"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0" w15:restartNumberingAfterBreak="0">
    <w:nsid w:val="4334708F"/>
    <w:multiLevelType w:val="singleLevel"/>
    <w:tmpl w:val="CDD60564"/>
    <w:lvl w:ilvl="0">
      <w:numFmt w:val="bullet"/>
      <w:pStyle w:val="Tiret"/>
      <w:lvlText w:val="-"/>
      <w:lvlJc w:val="left"/>
      <w:pPr>
        <w:tabs>
          <w:tab w:val="num" w:pos="360"/>
        </w:tabs>
        <w:ind w:left="360" w:hanging="360"/>
      </w:pPr>
      <w:rPr>
        <w:rFonts w:hint="default"/>
      </w:rPr>
    </w:lvl>
  </w:abstractNum>
  <w:abstractNum w:abstractNumId="51" w15:restartNumberingAfterBreak="0">
    <w:nsid w:val="4A171370"/>
    <w:multiLevelType w:val="hybridMultilevel"/>
    <w:tmpl w:val="AF68BA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C6C0324"/>
    <w:multiLevelType w:val="hybridMultilevel"/>
    <w:tmpl w:val="700CFB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CC31F33"/>
    <w:multiLevelType w:val="hybridMultilevel"/>
    <w:tmpl w:val="63EA87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D29515F"/>
    <w:multiLevelType w:val="hybridMultilevel"/>
    <w:tmpl w:val="DC729E4A"/>
    <w:lvl w:ilvl="0" w:tplc="4F4CAC22">
      <w:start w:val="1"/>
      <w:numFmt w:val="bullet"/>
      <w:lvlText w:val="–"/>
      <w:lvlJc w:val="left"/>
      <w:pPr>
        <w:ind w:left="720" w:hanging="360"/>
      </w:pPr>
      <w:rPr>
        <w:rFonts w:ascii="font207" w:hAnsi="font207" w:cs="font207"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8591248"/>
    <w:multiLevelType w:val="hybridMultilevel"/>
    <w:tmpl w:val="F5C66C74"/>
    <w:lvl w:ilvl="0" w:tplc="07F23A22">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A193D42"/>
    <w:multiLevelType w:val="hybridMultilevel"/>
    <w:tmpl w:val="B90C98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B313598"/>
    <w:multiLevelType w:val="hybridMultilevel"/>
    <w:tmpl w:val="3378CE0E"/>
    <w:lvl w:ilvl="0" w:tplc="0415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15:restartNumberingAfterBreak="0">
    <w:nsid w:val="5BAA45BF"/>
    <w:multiLevelType w:val="hybridMultilevel"/>
    <w:tmpl w:val="C3C872FC"/>
    <w:lvl w:ilvl="0" w:tplc="FFFFFFFF">
      <w:start w:val="1"/>
      <w:numFmt w:val="decimal"/>
      <w:lvlText w:val="%1."/>
      <w:lvlJc w:val="left"/>
      <w:pPr>
        <w:ind w:left="720" w:hanging="360"/>
      </w:pPr>
      <w:rPr>
        <w:rFonts w:hint="default"/>
        <w:color w:val="auto"/>
      </w:rPr>
    </w:lvl>
    <w:lvl w:ilvl="1" w:tplc="FFFFFFFF">
      <w:numFmt w:val="bullet"/>
      <w:lvlText w:val="•"/>
      <w:lvlJc w:val="left"/>
      <w:pPr>
        <w:ind w:left="1440" w:hanging="360"/>
      </w:pPr>
      <w:rPr>
        <w:rFonts w:ascii="Calibri" w:eastAsia="Times New Roman" w:hAnsi="Calibri" w:cs="Calibri"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F557EB5"/>
    <w:multiLevelType w:val="hybridMultilevel"/>
    <w:tmpl w:val="8766FA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F8245BF"/>
    <w:multiLevelType w:val="hybridMultilevel"/>
    <w:tmpl w:val="DE32B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F87268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15:restartNumberingAfterBreak="0">
    <w:nsid w:val="676E268F"/>
    <w:multiLevelType w:val="hybridMultilevel"/>
    <w:tmpl w:val="104E0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85E1CDB"/>
    <w:multiLevelType w:val="hybridMultilevel"/>
    <w:tmpl w:val="64742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68DB5477"/>
    <w:multiLevelType w:val="hybridMultilevel"/>
    <w:tmpl w:val="289AFCA6"/>
    <w:lvl w:ilvl="0" w:tplc="EA4C27CC">
      <w:numFmt w:val="bullet"/>
      <w:lvlText w:val="•"/>
      <w:lvlJc w:val="left"/>
      <w:pPr>
        <w:ind w:left="720" w:hanging="360"/>
      </w:pPr>
      <w:rPr>
        <w:rFonts w:ascii="Calibri" w:eastAsia="Times New Roman"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99E271C"/>
    <w:multiLevelType w:val="hybridMultilevel"/>
    <w:tmpl w:val="DA3814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AF933E6"/>
    <w:multiLevelType w:val="multilevel"/>
    <w:tmpl w:val="86226668"/>
    <w:lvl w:ilvl="0">
      <w:start w:val="1"/>
      <w:numFmt w:val="decimal"/>
      <w:pStyle w:val="Nagwek1"/>
      <w:lvlText w:val="%1"/>
      <w:lvlJc w:val="left"/>
      <w:pPr>
        <w:ind w:left="432" w:hanging="432"/>
      </w:pPr>
    </w:lvl>
    <w:lvl w:ilvl="1">
      <w:start w:val="1"/>
      <w:numFmt w:val="decimal"/>
      <w:pStyle w:val="Nagwek2"/>
      <w:lvlText w:val="%1.%2"/>
      <w:lvlJc w:val="left"/>
      <w:pPr>
        <w:ind w:left="1711" w:hanging="576"/>
      </w:pPr>
      <w:rPr>
        <w:color w:val="auto"/>
      </w:rPr>
    </w:lvl>
    <w:lvl w:ilvl="2">
      <w:start w:val="1"/>
      <w:numFmt w:val="decimal"/>
      <w:pStyle w:val="Styl5"/>
      <w:lvlText w:val="%1.%2.%3"/>
      <w:lvlJc w:val="left"/>
      <w:pPr>
        <w:ind w:left="720" w:hanging="720"/>
      </w:pPr>
      <w:rPr>
        <w:b/>
        <w:bCs/>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67" w15:restartNumberingAfterBreak="0">
    <w:nsid w:val="6C107B8D"/>
    <w:multiLevelType w:val="hybridMultilevel"/>
    <w:tmpl w:val="498253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C6B136E"/>
    <w:multiLevelType w:val="multilevel"/>
    <w:tmpl w:val="50DC97E0"/>
    <w:styleLink w:val="StylPunktowane"/>
    <w:lvl w:ilvl="0">
      <w:start w:val="1"/>
      <w:numFmt w:val="bullet"/>
      <w:lvlText w:val=""/>
      <w:lvlJc w:val="left"/>
      <w:pPr>
        <w:tabs>
          <w:tab w:val="num" w:pos="1230"/>
        </w:tabs>
        <w:ind w:left="1230" w:hanging="360"/>
      </w:pPr>
      <w:rPr>
        <w:rFonts w:ascii="Symbol" w:hAnsi="Symbol"/>
        <w:sz w:val="22"/>
      </w:rPr>
    </w:lvl>
    <w:lvl w:ilvl="1">
      <w:start w:val="1"/>
      <w:numFmt w:val="bullet"/>
      <w:lvlText w:val="o"/>
      <w:lvlJc w:val="left"/>
      <w:pPr>
        <w:tabs>
          <w:tab w:val="num" w:pos="1950"/>
        </w:tabs>
        <w:ind w:left="1950" w:hanging="360"/>
      </w:pPr>
      <w:rPr>
        <w:rFonts w:ascii="Courier New" w:hAnsi="Courier New" w:hint="default"/>
      </w:rPr>
    </w:lvl>
    <w:lvl w:ilvl="2">
      <w:start w:val="1"/>
      <w:numFmt w:val="bullet"/>
      <w:lvlText w:val=""/>
      <w:lvlJc w:val="left"/>
      <w:pPr>
        <w:tabs>
          <w:tab w:val="num" w:pos="2670"/>
        </w:tabs>
        <w:ind w:left="2670" w:hanging="360"/>
      </w:pPr>
      <w:rPr>
        <w:rFonts w:ascii="Wingdings" w:hAnsi="Wingdings" w:hint="default"/>
      </w:rPr>
    </w:lvl>
    <w:lvl w:ilvl="3">
      <w:start w:val="1"/>
      <w:numFmt w:val="bullet"/>
      <w:lvlText w:val=""/>
      <w:lvlJc w:val="left"/>
      <w:pPr>
        <w:tabs>
          <w:tab w:val="num" w:pos="3390"/>
        </w:tabs>
        <w:ind w:left="3390" w:hanging="360"/>
      </w:pPr>
      <w:rPr>
        <w:rFonts w:ascii="Symbol" w:hAnsi="Symbol" w:hint="default"/>
      </w:rPr>
    </w:lvl>
    <w:lvl w:ilvl="4">
      <w:start w:val="1"/>
      <w:numFmt w:val="bullet"/>
      <w:lvlText w:val="o"/>
      <w:lvlJc w:val="left"/>
      <w:pPr>
        <w:tabs>
          <w:tab w:val="num" w:pos="4110"/>
        </w:tabs>
        <w:ind w:left="4110" w:hanging="360"/>
      </w:pPr>
      <w:rPr>
        <w:rFonts w:ascii="Courier New" w:hAnsi="Courier New" w:hint="default"/>
      </w:rPr>
    </w:lvl>
    <w:lvl w:ilvl="5">
      <w:start w:val="1"/>
      <w:numFmt w:val="bullet"/>
      <w:lvlText w:val=""/>
      <w:lvlJc w:val="left"/>
      <w:pPr>
        <w:tabs>
          <w:tab w:val="num" w:pos="4830"/>
        </w:tabs>
        <w:ind w:left="4830" w:hanging="360"/>
      </w:pPr>
      <w:rPr>
        <w:rFonts w:ascii="Wingdings" w:hAnsi="Wingdings" w:hint="default"/>
      </w:rPr>
    </w:lvl>
    <w:lvl w:ilvl="6">
      <w:start w:val="1"/>
      <w:numFmt w:val="bullet"/>
      <w:lvlText w:val=""/>
      <w:lvlJc w:val="left"/>
      <w:pPr>
        <w:tabs>
          <w:tab w:val="num" w:pos="5550"/>
        </w:tabs>
        <w:ind w:left="5550" w:hanging="360"/>
      </w:pPr>
      <w:rPr>
        <w:rFonts w:ascii="Symbol" w:hAnsi="Symbol" w:hint="default"/>
      </w:rPr>
    </w:lvl>
    <w:lvl w:ilvl="7">
      <w:start w:val="1"/>
      <w:numFmt w:val="bullet"/>
      <w:lvlText w:val="o"/>
      <w:lvlJc w:val="left"/>
      <w:pPr>
        <w:tabs>
          <w:tab w:val="num" w:pos="6270"/>
        </w:tabs>
        <w:ind w:left="6270" w:hanging="360"/>
      </w:pPr>
      <w:rPr>
        <w:rFonts w:ascii="Courier New" w:hAnsi="Courier New" w:hint="default"/>
      </w:rPr>
    </w:lvl>
    <w:lvl w:ilvl="8">
      <w:start w:val="1"/>
      <w:numFmt w:val="bullet"/>
      <w:lvlText w:val=""/>
      <w:lvlJc w:val="left"/>
      <w:pPr>
        <w:tabs>
          <w:tab w:val="num" w:pos="6990"/>
        </w:tabs>
        <w:ind w:left="6990" w:hanging="360"/>
      </w:pPr>
      <w:rPr>
        <w:rFonts w:ascii="Wingdings" w:hAnsi="Wingdings" w:hint="default"/>
      </w:rPr>
    </w:lvl>
  </w:abstractNum>
  <w:abstractNum w:abstractNumId="69" w15:restartNumberingAfterBreak="0">
    <w:nsid w:val="6CCC2A96"/>
    <w:multiLevelType w:val="hybridMultilevel"/>
    <w:tmpl w:val="13B08AF8"/>
    <w:lvl w:ilvl="0" w:tplc="D1E4AD76">
      <w:numFmt w:val="bullet"/>
      <w:lvlText w:val="•"/>
      <w:lvlJc w:val="left"/>
      <w:pPr>
        <w:ind w:left="720" w:hanging="360"/>
      </w:pPr>
      <w:rPr>
        <w:rFonts w:asciiTheme="minorHAnsi" w:eastAsia="SymbolMT" w:hAnsiTheme="minorHAnsi"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DE2517A"/>
    <w:multiLevelType w:val="hybridMultilevel"/>
    <w:tmpl w:val="F34648DE"/>
    <w:lvl w:ilvl="0" w:tplc="35CC62F6">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F1D68B2"/>
    <w:multiLevelType w:val="hybridMultilevel"/>
    <w:tmpl w:val="A5C29BA4"/>
    <w:lvl w:ilvl="0" w:tplc="04150001">
      <w:start w:val="1"/>
      <w:numFmt w:val="bullet"/>
      <w:lvlText w:val=""/>
      <w:lvlJc w:val="left"/>
      <w:pPr>
        <w:ind w:left="720" w:hanging="360"/>
      </w:pPr>
      <w:rPr>
        <w:rFonts w:ascii="Symbol" w:hAnsi="Symbol" w:hint="default"/>
      </w:rPr>
    </w:lvl>
    <w:lvl w:ilvl="1" w:tplc="E54C56CE">
      <w:numFmt w:val="bullet"/>
      <w:lvlText w:val="·"/>
      <w:lvlJc w:val="left"/>
      <w:pPr>
        <w:ind w:left="1440" w:hanging="36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FAE4437"/>
    <w:multiLevelType w:val="hybridMultilevel"/>
    <w:tmpl w:val="6A1C2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735027C8"/>
    <w:multiLevelType w:val="hybridMultilevel"/>
    <w:tmpl w:val="A5367A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91A3C65"/>
    <w:multiLevelType w:val="hybridMultilevel"/>
    <w:tmpl w:val="636E08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D34751A"/>
    <w:multiLevelType w:val="hybridMultilevel"/>
    <w:tmpl w:val="57A6D4B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7EBB17D7"/>
    <w:multiLevelType w:val="hybridMultilevel"/>
    <w:tmpl w:val="8F5AFE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7F676141"/>
    <w:multiLevelType w:val="hybridMultilevel"/>
    <w:tmpl w:val="70BC44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8"/>
  </w:num>
  <w:num w:numId="2">
    <w:abstractNumId w:val="50"/>
  </w:num>
  <w:num w:numId="3">
    <w:abstractNumId w:val="9"/>
  </w:num>
  <w:num w:numId="4">
    <w:abstractNumId w:val="24"/>
  </w:num>
  <w:num w:numId="5">
    <w:abstractNumId w:val="66"/>
  </w:num>
  <w:num w:numId="6">
    <w:abstractNumId w:val="25"/>
  </w:num>
  <w:num w:numId="7">
    <w:abstractNumId w:val="45"/>
  </w:num>
  <w:num w:numId="8">
    <w:abstractNumId w:val="71"/>
  </w:num>
  <w:num w:numId="9">
    <w:abstractNumId w:val="72"/>
  </w:num>
  <w:num w:numId="10">
    <w:abstractNumId w:val="22"/>
  </w:num>
  <w:num w:numId="11">
    <w:abstractNumId w:val="43"/>
  </w:num>
  <w:num w:numId="12">
    <w:abstractNumId w:val="17"/>
  </w:num>
  <w:num w:numId="13">
    <w:abstractNumId w:val="54"/>
  </w:num>
  <w:num w:numId="14">
    <w:abstractNumId w:val="48"/>
  </w:num>
  <w:num w:numId="15">
    <w:abstractNumId w:val="7"/>
  </w:num>
  <w:num w:numId="16">
    <w:abstractNumId w:val="64"/>
  </w:num>
  <w:num w:numId="17">
    <w:abstractNumId w:val="53"/>
  </w:num>
  <w:num w:numId="18">
    <w:abstractNumId w:val="11"/>
  </w:num>
  <w:num w:numId="19">
    <w:abstractNumId w:val="40"/>
  </w:num>
  <w:num w:numId="20">
    <w:abstractNumId w:val="14"/>
  </w:num>
  <w:num w:numId="21">
    <w:abstractNumId w:val="46"/>
  </w:num>
  <w:num w:numId="22">
    <w:abstractNumId w:val="73"/>
  </w:num>
  <w:num w:numId="23">
    <w:abstractNumId w:val="70"/>
  </w:num>
  <w:num w:numId="24">
    <w:abstractNumId w:val="28"/>
  </w:num>
  <w:num w:numId="25">
    <w:abstractNumId w:val="47"/>
  </w:num>
  <w:num w:numId="26">
    <w:abstractNumId w:val="49"/>
  </w:num>
  <w:num w:numId="27">
    <w:abstractNumId w:val="60"/>
  </w:num>
  <w:num w:numId="28">
    <w:abstractNumId w:val="5"/>
  </w:num>
  <w:num w:numId="29">
    <w:abstractNumId w:val="31"/>
  </w:num>
  <w:num w:numId="30">
    <w:abstractNumId w:val="8"/>
  </w:num>
  <w:num w:numId="31">
    <w:abstractNumId w:val="42"/>
  </w:num>
  <w:num w:numId="32">
    <w:abstractNumId w:val="32"/>
  </w:num>
  <w:num w:numId="33">
    <w:abstractNumId w:val="39"/>
  </w:num>
  <w:num w:numId="34">
    <w:abstractNumId w:val="77"/>
  </w:num>
  <w:num w:numId="35">
    <w:abstractNumId w:val="41"/>
  </w:num>
  <w:num w:numId="36">
    <w:abstractNumId w:val="10"/>
  </w:num>
  <w:num w:numId="37">
    <w:abstractNumId w:val="65"/>
  </w:num>
  <w:num w:numId="38">
    <w:abstractNumId w:val="38"/>
  </w:num>
  <w:num w:numId="39">
    <w:abstractNumId w:val="63"/>
  </w:num>
  <w:num w:numId="40">
    <w:abstractNumId w:val="20"/>
  </w:num>
  <w:num w:numId="41">
    <w:abstractNumId w:val="12"/>
  </w:num>
  <w:num w:numId="42">
    <w:abstractNumId w:val="30"/>
  </w:num>
  <w:num w:numId="43">
    <w:abstractNumId w:val="51"/>
  </w:num>
  <w:num w:numId="44">
    <w:abstractNumId w:val="52"/>
  </w:num>
  <w:num w:numId="45">
    <w:abstractNumId w:val="67"/>
  </w:num>
  <w:num w:numId="46">
    <w:abstractNumId w:val="75"/>
  </w:num>
  <w:num w:numId="47">
    <w:abstractNumId w:val="34"/>
  </w:num>
  <w:num w:numId="48">
    <w:abstractNumId w:val="36"/>
  </w:num>
  <w:num w:numId="49">
    <w:abstractNumId w:val="69"/>
  </w:num>
  <w:num w:numId="50">
    <w:abstractNumId w:val="13"/>
  </w:num>
  <w:num w:numId="51">
    <w:abstractNumId w:val="44"/>
  </w:num>
  <w:num w:numId="52">
    <w:abstractNumId w:val="76"/>
  </w:num>
  <w:num w:numId="53">
    <w:abstractNumId w:val="23"/>
  </w:num>
  <w:num w:numId="54">
    <w:abstractNumId w:val="58"/>
  </w:num>
  <w:num w:numId="55">
    <w:abstractNumId w:val="37"/>
  </w:num>
  <w:num w:numId="56">
    <w:abstractNumId w:val="55"/>
  </w:num>
  <w:num w:numId="57">
    <w:abstractNumId w:val="29"/>
  </w:num>
  <w:num w:numId="58">
    <w:abstractNumId w:val="6"/>
  </w:num>
  <w:num w:numId="59">
    <w:abstractNumId w:val="33"/>
  </w:num>
  <w:num w:numId="60">
    <w:abstractNumId w:val="74"/>
  </w:num>
  <w:num w:numId="61">
    <w:abstractNumId w:val="18"/>
  </w:num>
  <w:num w:numId="62">
    <w:abstractNumId w:val="19"/>
  </w:num>
  <w:num w:numId="63">
    <w:abstractNumId w:val="35"/>
  </w:num>
  <w:num w:numId="64">
    <w:abstractNumId w:val="26"/>
  </w:num>
  <w:num w:numId="65">
    <w:abstractNumId w:val="56"/>
  </w:num>
  <w:num w:numId="66">
    <w:abstractNumId w:val="59"/>
  </w:num>
  <w:num w:numId="67">
    <w:abstractNumId w:val="21"/>
  </w:num>
  <w:num w:numId="68">
    <w:abstractNumId w:val="16"/>
  </w:num>
  <w:num w:numId="69">
    <w:abstractNumId w:val="27"/>
  </w:num>
  <w:num w:numId="70">
    <w:abstractNumId w:val="15"/>
  </w:num>
  <w:num w:numId="71">
    <w:abstractNumId w:val="61"/>
  </w:num>
  <w:num w:numId="72">
    <w:abstractNumId w:val="57"/>
  </w:num>
  <w:num w:numId="73">
    <w:abstractNumId w:val="62"/>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5954"/>
    <w:rsid w:val="00000D27"/>
    <w:rsid w:val="00000D44"/>
    <w:rsid w:val="00001136"/>
    <w:rsid w:val="000012B4"/>
    <w:rsid w:val="00001526"/>
    <w:rsid w:val="00001548"/>
    <w:rsid w:val="00001766"/>
    <w:rsid w:val="00001964"/>
    <w:rsid w:val="00001B1E"/>
    <w:rsid w:val="00001E55"/>
    <w:rsid w:val="00002771"/>
    <w:rsid w:val="00002783"/>
    <w:rsid w:val="00002A75"/>
    <w:rsid w:val="00002BF3"/>
    <w:rsid w:val="00003377"/>
    <w:rsid w:val="00005573"/>
    <w:rsid w:val="00005A04"/>
    <w:rsid w:val="000066D0"/>
    <w:rsid w:val="00006725"/>
    <w:rsid w:val="0000718C"/>
    <w:rsid w:val="00007203"/>
    <w:rsid w:val="00007845"/>
    <w:rsid w:val="0001012B"/>
    <w:rsid w:val="00010757"/>
    <w:rsid w:val="00010DE6"/>
    <w:rsid w:val="00010E60"/>
    <w:rsid w:val="0001113D"/>
    <w:rsid w:val="00011202"/>
    <w:rsid w:val="00011C29"/>
    <w:rsid w:val="00011FE3"/>
    <w:rsid w:val="00012578"/>
    <w:rsid w:val="00012EF1"/>
    <w:rsid w:val="00013448"/>
    <w:rsid w:val="00013B76"/>
    <w:rsid w:val="00013B78"/>
    <w:rsid w:val="00013F9D"/>
    <w:rsid w:val="0001453F"/>
    <w:rsid w:val="00014649"/>
    <w:rsid w:val="00014964"/>
    <w:rsid w:val="0001497D"/>
    <w:rsid w:val="00016418"/>
    <w:rsid w:val="00016677"/>
    <w:rsid w:val="00016FD6"/>
    <w:rsid w:val="0001703C"/>
    <w:rsid w:val="00017340"/>
    <w:rsid w:val="00017662"/>
    <w:rsid w:val="00017BB9"/>
    <w:rsid w:val="00017F1A"/>
    <w:rsid w:val="00020A04"/>
    <w:rsid w:val="000217C7"/>
    <w:rsid w:val="000218F6"/>
    <w:rsid w:val="00021AEF"/>
    <w:rsid w:val="00021D46"/>
    <w:rsid w:val="00021E1F"/>
    <w:rsid w:val="00021F5C"/>
    <w:rsid w:val="00022990"/>
    <w:rsid w:val="00022C5E"/>
    <w:rsid w:val="00023290"/>
    <w:rsid w:val="00023469"/>
    <w:rsid w:val="00023CD9"/>
    <w:rsid w:val="000242F8"/>
    <w:rsid w:val="00024B08"/>
    <w:rsid w:val="00024E11"/>
    <w:rsid w:val="00025036"/>
    <w:rsid w:val="00025546"/>
    <w:rsid w:val="0002579C"/>
    <w:rsid w:val="00025E80"/>
    <w:rsid w:val="00025F55"/>
    <w:rsid w:val="00025F61"/>
    <w:rsid w:val="00026B18"/>
    <w:rsid w:val="00026C3E"/>
    <w:rsid w:val="00026D24"/>
    <w:rsid w:val="00026D51"/>
    <w:rsid w:val="00026D5E"/>
    <w:rsid w:val="00026FCE"/>
    <w:rsid w:val="00026FEB"/>
    <w:rsid w:val="00027088"/>
    <w:rsid w:val="00027732"/>
    <w:rsid w:val="00027D81"/>
    <w:rsid w:val="000304D3"/>
    <w:rsid w:val="00030653"/>
    <w:rsid w:val="00030939"/>
    <w:rsid w:val="00030975"/>
    <w:rsid w:val="000319DF"/>
    <w:rsid w:val="00031B03"/>
    <w:rsid w:val="000324E5"/>
    <w:rsid w:val="000325F4"/>
    <w:rsid w:val="00032651"/>
    <w:rsid w:val="000326A7"/>
    <w:rsid w:val="0003276F"/>
    <w:rsid w:val="0003291B"/>
    <w:rsid w:val="00032E53"/>
    <w:rsid w:val="00032F2D"/>
    <w:rsid w:val="000330D2"/>
    <w:rsid w:val="0003383C"/>
    <w:rsid w:val="00033B36"/>
    <w:rsid w:val="00033BE6"/>
    <w:rsid w:val="00033D15"/>
    <w:rsid w:val="000343D1"/>
    <w:rsid w:val="00034743"/>
    <w:rsid w:val="000348F0"/>
    <w:rsid w:val="00034A43"/>
    <w:rsid w:val="00034F1F"/>
    <w:rsid w:val="000359A8"/>
    <w:rsid w:val="00035E07"/>
    <w:rsid w:val="0003665C"/>
    <w:rsid w:val="0003670F"/>
    <w:rsid w:val="00036847"/>
    <w:rsid w:val="00036AC9"/>
    <w:rsid w:val="00036B01"/>
    <w:rsid w:val="00036EDE"/>
    <w:rsid w:val="00037135"/>
    <w:rsid w:val="000371F9"/>
    <w:rsid w:val="000376CD"/>
    <w:rsid w:val="0004019E"/>
    <w:rsid w:val="000401F9"/>
    <w:rsid w:val="000404EE"/>
    <w:rsid w:val="000404FE"/>
    <w:rsid w:val="0004075F"/>
    <w:rsid w:val="00040D4A"/>
    <w:rsid w:val="0004158A"/>
    <w:rsid w:val="000416B9"/>
    <w:rsid w:val="000417A8"/>
    <w:rsid w:val="0004181E"/>
    <w:rsid w:val="00041BF6"/>
    <w:rsid w:val="000423B3"/>
    <w:rsid w:val="000424B3"/>
    <w:rsid w:val="00042899"/>
    <w:rsid w:val="000429AF"/>
    <w:rsid w:val="0004327D"/>
    <w:rsid w:val="00043A5D"/>
    <w:rsid w:val="00043A89"/>
    <w:rsid w:val="00043C31"/>
    <w:rsid w:val="00043CC6"/>
    <w:rsid w:val="0004427C"/>
    <w:rsid w:val="00044708"/>
    <w:rsid w:val="000447E7"/>
    <w:rsid w:val="00044B8D"/>
    <w:rsid w:val="0004528D"/>
    <w:rsid w:val="00045651"/>
    <w:rsid w:val="00045D86"/>
    <w:rsid w:val="00046549"/>
    <w:rsid w:val="00046C83"/>
    <w:rsid w:val="00046DFC"/>
    <w:rsid w:val="00047234"/>
    <w:rsid w:val="0004798F"/>
    <w:rsid w:val="00047D9A"/>
    <w:rsid w:val="00050D52"/>
    <w:rsid w:val="00050DA6"/>
    <w:rsid w:val="00051335"/>
    <w:rsid w:val="00051449"/>
    <w:rsid w:val="00051770"/>
    <w:rsid w:val="0005187D"/>
    <w:rsid w:val="00051D30"/>
    <w:rsid w:val="00051E84"/>
    <w:rsid w:val="0005210B"/>
    <w:rsid w:val="000523D8"/>
    <w:rsid w:val="000523DA"/>
    <w:rsid w:val="000524B3"/>
    <w:rsid w:val="0005287E"/>
    <w:rsid w:val="00053291"/>
    <w:rsid w:val="00053AC0"/>
    <w:rsid w:val="00053B6B"/>
    <w:rsid w:val="00053C6A"/>
    <w:rsid w:val="00053CA1"/>
    <w:rsid w:val="00053E65"/>
    <w:rsid w:val="000542E3"/>
    <w:rsid w:val="00054598"/>
    <w:rsid w:val="00054B7D"/>
    <w:rsid w:val="00055403"/>
    <w:rsid w:val="00055A91"/>
    <w:rsid w:val="00055E7E"/>
    <w:rsid w:val="00056284"/>
    <w:rsid w:val="000565A3"/>
    <w:rsid w:val="0005698A"/>
    <w:rsid w:val="00056B04"/>
    <w:rsid w:val="00056CF6"/>
    <w:rsid w:val="00056D96"/>
    <w:rsid w:val="00057015"/>
    <w:rsid w:val="00057376"/>
    <w:rsid w:val="0005746D"/>
    <w:rsid w:val="00057724"/>
    <w:rsid w:val="00057750"/>
    <w:rsid w:val="000579FE"/>
    <w:rsid w:val="00057ED7"/>
    <w:rsid w:val="0006018B"/>
    <w:rsid w:val="00060548"/>
    <w:rsid w:val="00060805"/>
    <w:rsid w:val="00060815"/>
    <w:rsid w:val="00060D75"/>
    <w:rsid w:val="000613F7"/>
    <w:rsid w:val="000615AC"/>
    <w:rsid w:val="00061DED"/>
    <w:rsid w:val="000621D7"/>
    <w:rsid w:val="000628D1"/>
    <w:rsid w:val="00062A4B"/>
    <w:rsid w:val="00062BD6"/>
    <w:rsid w:val="00062E5B"/>
    <w:rsid w:val="00063E7B"/>
    <w:rsid w:val="00063ECC"/>
    <w:rsid w:val="00064208"/>
    <w:rsid w:val="00064306"/>
    <w:rsid w:val="00064B9B"/>
    <w:rsid w:val="00064C70"/>
    <w:rsid w:val="000654E1"/>
    <w:rsid w:val="0006573F"/>
    <w:rsid w:val="00065D78"/>
    <w:rsid w:val="00066138"/>
    <w:rsid w:val="000666C3"/>
    <w:rsid w:val="000667C0"/>
    <w:rsid w:val="0006695D"/>
    <w:rsid w:val="00066968"/>
    <w:rsid w:val="00066CF0"/>
    <w:rsid w:val="00067049"/>
    <w:rsid w:val="00067339"/>
    <w:rsid w:val="00070351"/>
    <w:rsid w:val="0007066F"/>
    <w:rsid w:val="0007078A"/>
    <w:rsid w:val="0007085E"/>
    <w:rsid w:val="00070F64"/>
    <w:rsid w:val="000714C3"/>
    <w:rsid w:val="000715BB"/>
    <w:rsid w:val="00071908"/>
    <w:rsid w:val="00071C9F"/>
    <w:rsid w:val="00072073"/>
    <w:rsid w:val="000722EF"/>
    <w:rsid w:val="00072F2F"/>
    <w:rsid w:val="00073452"/>
    <w:rsid w:val="00073A28"/>
    <w:rsid w:val="00073BCA"/>
    <w:rsid w:val="000742CC"/>
    <w:rsid w:val="00074921"/>
    <w:rsid w:val="00074B23"/>
    <w:rsid w:val="00074FD6"/>
    <w:rsid w:val="00075280"/>
    <w:rsid w:val="000756D7"/>
    <w:rsid w:val="00075ABE"/>
    <w:rsid w:val="00075C91"/>
    <w:rsid w:val="0007681F"/>
    <w:rsid w:val="0007691C"/>
    <w:rsid w:val="00076F15"/>
    <w:rsid w:val="000770FA"/>
    <w:rsid w:val="00077AB5"/>
    <w:rsid w:val="000801B5"/>
    <w:rsid w:val="00080AAB"/>
    <w:rsid w:val="00080AD0"/>
    <w:rsid w:val="00081202"/>
    <w:rsid w:val="00081481"/>
    <w:rsid w:val="000817FB"/>
    <w:rsid w:val="00081BB7"/>
    <w:rsid w:val="00081E79"/>
    <w:rsid w:val="0008212C"/>
    <w:rsid w:val="00082AFF"/>
    <w:rsid w:val="00082F58"/>
    <w:rsid w:val="000832AF"/>
    <w:rsid w:val="0008364B"/>
    <w:rsid w:val="000839C2"/>
    <w:rsid w:val="00083C9E"/>
    <w:rsid w:val="00084251"/>
    <w:rsid w:val="00084F09"/>
    <w:rsid w:val="0008554B"/>
    <w:rsid w:val="00085811"/>
    <w:rsid w:val="00085C99"/>
    <w:rsid w:val="00085DF4"/>
    <w:rsid w:val="00085F43"/>
    <w:rsid w:val="0008617A"/>
    <w:rsid w:val="000866F5"/>
    <w:rsid w:val="00086D7E"/>
    <w:rsid w:val="00086E68"/>
    <w:rsid w:val="00087432"/>
    <w:rsid w:val="000874E5"/>
    <w:rsid w:val="0008783A"/>
    <w:rsid w:val="00090925"/>
    <w:rsid w:val="00090EB4"/>
    <w:rsid w:val="000914B3"/>
    <w:rsid w:val="0009178A"/>
    <w:rsid w:val="00091F07"/>
    <w:rsid w:val="00091FDC"/>
    <w:rsid w:val="0009235D"/>
    <w:rsid w:val="00093087"/>
    <w:rsid w:val="00093093"/>
    <w:rsid w:val="000936B7"/>
    <w:rsid w:val="000937DD"/>
    <w:rsid w:val="00093A2F"/>
    <w:rsid w:val="000947C9"/>
    <w:rsid w:val="00094C2D"/>
    <w:rsid w:val="00094CDD"/>
    <w:rsid w:val="00094FB5"/>
    <w:rsid w:val="00095252"/>
    <w:rsid w:val="00095420"/>
    <w:rsid w:val="00095712"/>
    <w:rsid w:val="00095733"/>
    <w:rsid w:val="00095912"/>
    <w:rsid w:val="000959CA"/>
    <w:rsid w:val="00096150"/>
    <w:rsid w:val="000961AB"/>
    <w:rsid w:val="00096398"/>
    <w:rsid w:val="00096BE9"/>
    <w:rsid w:val="00096C29"/>
    <w:rsid w:val="000971D9"/>
    <w:rsid w:val="00097312"/>
    <w:rsid w:val="00097591"/>
    <w:rsid w:val="00097827"/>
    <w:rsid w:val="0009792E"/>
    <w:rsid w:val="00097B16"/>
    <w:rsid w:val="00097B66"/>
    <w:rsid w:val="000A05D6"/>
    <w:rsid w:val="000A0610"/>
    <w:rsid w:val="000A0EDF"/>
    <w:rsid w:val="000A0F9D"/>
    <w:rsid w:val="000A1613"/>
    <w:rsid w:val="000A1C89"/>
    <w:rsid w:val="000A1DEA"/>
    <w:rsid w:val="000A21F1"/>
    <w:rsid w:val="000A2328"/>
    <w:rsid w:val="000A2389"/>
    <w:rsid w:val="000A26D7"/>
    <w:rsid w:val="000A28D0"/>
    <w:rsid w:val="000A3CFA"/>
    <w:rsid w:val="000A444A"/>
    <w:rsid w:val="000A48DE"/>
    <w:rsid w:val="000A4CB0"/>
    <w:rsid w:val="000A4F8F"/>
    <w:rsid w:val="000A530C"/>
    <w:rsid w:val="000A5853"/>
    <w:rsid w:val="000A5919"/>
    <w:rsid w:val="000A59B1"/>
    <w:rsid w:val="000A5A34"/>
    <w:rsid w:val="000A5C5E"/>
    <w:rsid w:val="000A5DD0"/>
    <w:rsid w:val="000A5E77"/>
    <w:rsid w:val="000A6470"/>
    <w:rsid w:val="000A650D"/>
    <w:rsid w:val="000A6AA8"/>
    <w:rsid w:val="000A6B7C"/>
    <w:rsid w:val="000A6F9B"/>
    <w:rsid w:val="000A719B"/>
    <w:rsid w:val="000B001E"/>
    <w:rsid w:val="000B0401"/>
    <w:rsid w:val="000B04D0"/>
    <w:rsid w:val="000B0525"/>
    <w:rsid w:val="000B0B4F"/>
    <w:rsid w:val="000B2132"/>
    <w:rsid w:val="000B24DD"/>
    <w:rsid w:val="000B27A4"/>
    <w:rsid w:val="000B2AC2"/>
    <w:rsid w:val="000B2C94"/>
    <w:rsid w:val="000B2E8A"/>
    <w:rsid w:val="000B2ED1"/>
    <w:rsid w:val="000B3701"/>
    <w:rsid w:val="000B37B0"/>
    <w:rsid w:val="000B3A40"/>
    <w:rsid w:val="000B3A93"/>
    <w:rsid w:val="000B42D0"/>
    <w:rsid w:val="000B4BD2"/>
    <w:rsid w:val="000B50A3"/>
    <w:rsid w:val="000B57D4"/>
    <w:rsid w:val="000B66CE"/>
    <w:rsid w:val="000B67AB"/>
    <w:rsid w:val="000B6905"/>
    <w:rsid w:val="000B6E8F"/>
    <w:rsid w:val="000B71A1"/>
    <w:rsid w:val="000B723C"/>
    <w:rsid w:val="000B76E8"/>
    <w:rsid w:val="000B7722"/>
    <w:rsid w:val="000B7A9B"/>
    <w:rsid w:val="000B7E43"/>
    <w:rsid w:val="000C033C"/>
    <w:rsid w:val="000C0EB6"/>
    <w:rsid w:val="000C1665"/>
    <w:rsid w:val="000C1949"/>
    <w:rsid w:val="000C1C00"/>
    <w:rsid w:val="000C1D86"/>
    <w:rsid w:val="000C1E13"/>
    <w:rsid w:val="000C1F16"/>
    <w:rsid w:val="000C20DD"/>
    <w:rsid w:val="000C22E5"/>
    <w:rsid w:val="000C25CA"/>
    <w:rsid w:val="000C32B2"/>
    <w:rsid w:val="000C353B"/>
    <w:rsid w:val="000C3606"/>
    <w:rsid w:val="000C3F81"/>
    <w:rsid w:val="000C4260"/>
    <w:rsid w:val="000C42FA"/>
    <w:rsid w:val="000C473C"/>
    <w:rsid w:val="000C543B"/>
    <w:rsid w:val="000C5A77"/>
    <w:rsid w:val="000C5A7D"/>
    <w:rsid w:val="000C5F6D"/>
    <w:rsid w:val="000C6223"/>
    <w:rsid w:val="000C653F"/>
    <w:rsid w:val="000C68C7"/>
    <w:rsid w:val="000C6B2E"/>
    <w:rsid w:val="000C6E40"/>
    <w:rsid w:val="000C7219"/>
    <w:rsid w:val="000C73FE"/>
    <w:rsid w:val="000C740C"/>
    <w:rsid w:val="000C787A"/>
    <w:rsid w:val="000C7BB0"/>
    <w:rsid w:val="000C7EB6"/>
    <w:rsid w:val="000D02E1"/>
    <w:rsid w:val="000D069A"/>
    <w:rsid w:val="000D0F5B"/>
    <w:rsid w:val="000D2079"/>
    <w:rsid w:val="000D24FD"/>
    <w:rsid w:val="000D27DB"/>
    <w:rsid w:val="000D2884"/>
    <w:rsid w:val="000D2DB6"/>
    <w:rsid w:val="000D3431"/>
    <w:rsid w:val="000D388C"/>
    <w:rsid w:val="000D3C55"/>
    <w:rsid w:val="000D49D7"/>
    <w:rsid w:val="000D4D8D"/>
    <w:rsid w:val="000D5517"/>
    <w:rsid w:val="000D553C"/>
    <w:rsid w:val="000D5C0F"/>
    <w:rsid w:val="000D5F56"/>
    <w:rsid w:val="000D600F"/>
    <w:rsid w:val="000D6A92"/>
    <w:rsid w:val="000D6B81"/>
    <w:rsid w:val="000D6D3D"/>
    <w:rsid w:val="000D6F1F"/>
    <w:rsid w:val="000D7C48"/>
    <w:rsid w:val="000E006E"/>
    <w:rsid w:val="000E06C5"/>
    <w:rsid w:val="000E0751"/>
    <w:rsid w:val="000E09D1"/>
    <w:rsid w:val="000E11E6"/>
    <w:rsid w:val="000E15BC"/>
    <w:rsid w:val="000E170C"/>
    <w:rsid w:val="000E1816"/>
    <w:rsid w:val="000E1B29"/>
    <w:rsid w:val="000E23B5"/>
    <w:rsid w:val="000E277A"/>
    <w:rsid w:val="000E2B27"/>
    <w:rsid w:val="000E2FBA"/>
    <w:rsid w:val="000E338B"/>
    <w:rsid w:val="000E354C"/>
    <w:rsid w:val="000E35CE"/>
    <w:rsid w:val="000E3779"/>
    <w:rsid w:val="000E45B1"/>
    <w:rsid w:val="000E4C85"/>
    <w:rsid w:val="000E4E0E"/>
    <w:rsid w:val="000E4E4C"/>
    <w:rsid w:val="000E5104"/>
    <w:rsid w:val="000E527F"/>
    <w:rsid w:val="000E53F3"/>
    <w:rsid w:val="000E540D"/>
    <w:rsid w:val="000E5670"/>
    <w:rsid w:val="000E57E9"/>
    <w:rsid w:val="000E5AF7"/>
    <w:rsid w:val="000E637D"/>
    <w:rsid w:val="000E6867"/>
    <w:rsid w:val="000E6E4B"/>
    <w:rsid w:val="000E7018"/>
    <w:rsid w:val="000F04BF"/>
    <w:rsid w:val="000F0DEB"/>
    <w:rsid w:val="000F1042"/>
    <w:rsid w:val="000F1302"/>
    <w:rsid w:val="000F1566"/>
    <w:rsid w:val="000F1603"/>
    <w:rsid w:val="000F1BE9"/>
    <w:rsid w:val="000F1CFD"/>
    <w:rsid w:val="000F1FC8"/>
    <w:rsid w:val="000F292E"/>
    <w:rsid w:val="000F2AE1"/>
    <w:rsid w:val="000F2E8A"/>
    <w:rsid w:val="000F3B3F"/>
    <w:rsid w:val="000F3BBB"/>
    <w:rsid w:val="000F3F35"/>
    <w:rsid w:val="000F46DB"/>
    <w:rsid w:val="000F48EF"/>
    <w:rsid w:val="000F4BD3"/>
    <w:rsid w:val="000F4DDF"/>
    <w:rsid w:val="000F4ECC"/>
    <w:rsid w:val="000F51BE"/>
    <w:rsid w:val="000F5960"/>
    <w:rsid w:val="000F5B9F"/>
    <w:rsid w:val="000F5D47"/>
    <w:rsid w:val="000F5F20"/>
    <w:rsid w:val="000F680E"/>
    <w:rsid w:val="000F7076"/>
    <w:rsid w:val="000F74CC"/>
    <w:rsid w:val="000F774C"/>
    <w:rsid w:val="000F78BA"/>
    <w:rsid w:val="000F7EFF"/>
    <w:rsid w:val="0010022D"/>
    <w:rsid w:val="001007AA"/>
    <w:rsid w:val="00100815"/>
    <w:rsid w:val="00100B47"/>
    <w:rsid w:val="001010A5"/>
    <w:rsid w:val="0010135D"/>
    <w:rsid w:val="00101446"/>
    <w:rsid w:val="001016EA"/>
    <w:rsid w:val="0010179C"/>
    <w:rsid w:val="001019F9"/>
    <w:rsid w:val="00102522"/>
    <w:rsid w:val="0010281C"/>
    <w:rsid w:val="00102CDA"/>
    <w:rsid w:val="00103123"/>
    <w:rsid w:val="001031AB"/>
    <w:rsid w:val="001046F5"/>
    <w:rsid w:val="0010471B"/>
    <w:rsid w:val="00104B1C"/>
    <w:rsid w:val="00106333"/>
    <w:rsid w:val="001063B1"/>
    <w:rsid w:val="0010669E"/>
    <w:rsid w:val="001069C7"/>
    <w:rsid w:val="00106ABD"/>
    <w:rsid w:val="00106C91"/>
    <w:rsid w:val="00107395"/>
    <w:rsid w:val="00107657"/>
    <w:rsid w:val="00107A68"/>
    <w:rsid w:val="00110298"/>
    <w:rsid w:val="00110AC2"/>
    <w:rsid w:val="00110B0C"/>
    <w:rsid w:val="00111AE5"/>
    <w:rsid w:val="00111B40"/>
    <w:rsid w:val="00111C9D"/>
    <w:rsid w:val="001124EC"/>
    <w:rsid w:val="0011276E"/>
    <w:rsid w:val="00112875"/>
    <w:rsid w:val="0011381B"/>
    <w:rsid w:val="00113D76"/>
    <w:rsid w:val="00113E54"/>
    <w:rsid w:val="00114E30"/>
    <w:rsid w:val="00114F67"/>
    <w:rsid w:val="00115042"/>
    <w:rsid w:val="00115B6F"/>
    <w:rsid w:val="00115FA4"/>
    <w:rsid w:val="00116C5E"/>
    <w:rsid w:val="001170FC"/>
    <w:rsid w:val="001173DF"/>
    <w:rsid w:val="0011787F"/>
    <w:rsid w:val="00117F05"/>
    <w:rsid w:val="00120983"/>
    <w:rsid w:val="00120B5B"/>
    <w:rsid w:val="00120C50"/>
    <w:rsid w:val="00121035"/>
    <w:rsid w:val="00121712"/>
    <w:rsid w:val="0012192A"/>
    <w:rsid w:val="0012192D"/>
    <w:rsid w:val="001220B4"/>
    <w:rsid w:val="001224C0"/>
    <w:rsid w:val="001229BE"/>
    <w:rsid w:val="00122ADD"/>
    <w:rsid w:val="00123454"/>
    <w:rsid w:val="00123E70"/>
    <w:rsid w:val="00124288"/>
    <w:rsid w:val="001244BA"/>
    <w:rsid w:val="001244DA"/>
    <w:rsid w:val="00124507"/>
    <w:rsid w:val="001245D5"/>
    <w:rsid w:val="001247CC"/>
    <w:rsid w:val="00124CE4"/>
    <w:rsid w:val="0012582D"/>
    <w:rsid w:val="00125FCF"/>
    <w:rsid w:val="00126397"/>
    <w:rsid w:val="001267D4"/>
    <w:rsid w:val="001269A5"/>
    <w:rsid w:val="00126B3C"/>
    <w:rsid w:val="001272AF"/>
    <w:rsid w:val="00127445"/>
    <w:rsid w:val="001274F3"/>
    <w:rsid w:val="00127912"/>
    <w:rsid w:val="00127F9D"/>
    <w:rsid w:val="0013008B"/>
    <w:rsid w:val="0013052D"/>
    <w:rsid w:val="001310AD"/>
    <w:rsid w:val="0013119F"/>
    <w:rsid w:val="00131262"/>
    <w:rsid w:val="0013133D"/>
    <w:rsid w:val="001318B9"/>
    <w:rsid w:val="00132389"/>
    <w:rsid w:val="001325C5"/>
    <w:rsid w:val="00132652"/>
    <w:rsid w:val="00132760"/>
    <w:rsid w:val="0013277D"/>
    <w:rsid w:val="0013297F"/>
    <w:rsid w:val="0013381D"/>
    <w:rsid w:val="00134197"/>
    <w:rsid w:val="0013424C"/>
    <w:rsid w:val="001343AD"/>
    <w:rsid w:val="00134436"/>
    <w:rsid w:val="001344A4"/>
    <w:rsid w:val="00134842"/>
    <w:rsid w:val="00134AF4"/>
    <w:rsid w:val="00134B50"/>
    <w:rsid w:val="00134E6D"/>
    <w:rsid w:val="00134F5F"/>
    <w:rsid w:val="001350ED"/>
    <w:rsid w:val="00135812"/>
    <w:rsid w:val="0013676D"/>
    <w:rsid w:val="001373E2"/>
    <w:rsid w:val="001375A5"/>
    <w:rsid w:val="00137FB4"/>
    <w:rsid w:val="0014014E"/>
    <w:rsid w:val="001404C1"/>
    <w:rsid w:val="00140740"/>
    <w:rsid w:val="0014078D"/>
    <w:rsid w:val="001408A8"/>
    <w:rsid w:val="00140976"/>
    <w:rsid w:val="00140D61"/>
    <w:rsid w:val="00141B2C"/>
    <w:rsid w:val="00142474"/>
    <w:rsid w:val="001425A7"/>
    <w:rsid w:val="00142726"/>
    <w:rsid w:val="001428E0"/>
    <w:rsid w:val="001437E7"/>
    <w:rsid w:val="00143CA5"/>
    <w:rsid w:val="00143D45"/>
    <w:rsid w:val="00144205"/>
    <w:rsid w:val="00145051"/>
    <w:rsid w:val="00145401"/>
    <w:rsid w:val="001457C6"/>
    <w:rsid w:val="001458E8"/>
    <w:rsid w:val="00145941"/>
    <w:rsid w:val="00145F7A"/>
    <w:rsid w:val="0014667D"/>
    <w:rsid w:val="00146B65"/>
    <w:rsid w:val="00146C77"/>
    <w:rsid w:val="001472E7"/>
    <w:rsid w:val="00147491"/>
    <w:rsid w:val="00147A71"/>
    <w:rsid w:val="00150FC3"/>
    <w:rsid w:val="00151329"/>
    <w:rsid w:val="00151563"/>
    <w:rsid w:val="00151E37"/>
    <w:rsid w:val="00152412"/>
    <w:rsid w:val="001528C5"/>
    <w:rsid w:val="001538FF"/>
    <w:rsid w:val="00153D80"/>
    <w:rsid w:val="001547F5"/>
    <w:rsid w:val="001548EA"/>
    <w:rsid w:val="00154C24"/>
    <w:rsid w:val="00154F65"/>
    <w:rsid w:val="001550A6"/>
    <w:rsid w:val="00155180"/>
    <w:rsid w:val="00155299"/>
    <w:rsid w:val="001554C1"/>
    <w:rsid w:val="001554ED"/>
    <w:rsid w:val="0015560C"/>
    <w:rsid w:val="001557F5"/>
    <w:rsid w:val="0015627B"/>
    <w:rsid w:val="00156462"/>
    <w:rsid w:val="0015662E"/>
    <w:rsid w:val="00156673"/>
    <w:rsid w:val="00156A86"/>
    <w:rsid w:val="00156B7F"/>
    <w:rsid w:val="001572C9"/>
    <w:rsid w:val="00157C6D"/>
    <w:rsid w:val="00157E2D"/>
    <w:rsid w:val="00157F0C"/>
    <w:rsid w:val="00160F2D"/>
    <w:rsid w:val="00161B36"/>
    <w:rsid w:val="00161DC5"/>
    <w:rsid w:val="00162200"/>
    <w:rsid w:val="00162407"/>
    <w:rsid w:val="001624B2"/>
    <w:rsid w:val="00162FBE"/>
    <w:rsid w:val="001634D6"/>
    <w:rsid w:val="00163897"/>
    <w:rsid w:val="00163B2C"/>
    <w:rsid w:val="00163EED"/>
    <w:rsid w:val="00163F79"/>
    <w:rsid w:val="001641B6"/>
    <w:rsid w:val="0016477D"/>
    <w:rsid w:val="001648D2"/>
    <w:rsid w:val="001648F8"/>
    <w:rsid w:val="00164C64"/>
    <w:rsid w:val="00165856"/>
    <w:rsid w:val="001659AE"/>
    <w:rsid w:val="00165A4D"/>
    <w:rsid w:val="00165B22"/>
    <w:rsid w:val="00165C3E"/>
    <w:rsid w:val="00165E5D"/>
    <w:rsid w:val="00165FF2"/>
    <w:rsid w:val="00166925"/>
    <w:rsid w:val="00166C5E"/>
    <w:rsid w:val="00166D65"/>
    <w:rsid w:val="00167396"/>
    <w:rsid w:val="0016741C"/>
    <w:rsid w:val="00167424"/>
    <w:rsid w:val="0017030E"/>
    <w:rsid w:val="001707F1"/>
    <w:rsid w:val="001708CB"/>
    <w:rsid w:val="001709C3"/>
    <w:rsid w:val="001709FA"/>
    <w:rsid w:val="00170A3A"/>
    <w:rsid w:val="00170F64"/>
    <w:rsid w:val="00171C7E"/>
    <w:rsid w:val="00171DCC"/>
    <w:rsid w:val="00171EC8"/>
    <w:rsid w:val="00171F74"/>
    <w:rsid w:val="0017244E"/>
    <w:rsid w:val="00172560"/>
    <w:rsid w:val="00172A4B"/>
    <w:rsid w:val="00172BE1"/>
    <w:rsid w:val="00172BFB"/>
    <w:rsid w:val="0017308D"/>
    <w:rsid w:val="001732DE"/>
    <w:rsid w:val="0017338D"/>
    <w:rsid w:val="001733D4"/>
    <w:rsid w:val="00173842"/>
    <w:rsid w:val="00173981"/>
    <w:rsid w:val="0017453B"/>
    <w:rsid w:val="00174A0A"/>
    <w:rsid w:val="00174A40"/>
    <w:rsid w:val="00174AFE"/>
    <w:rsid w:val="00174E0B"/>
    <w:rsid w:val="0017538A"/>
    <w:rsid w:val="00175459"/>
    <w:rsid w:val="0017583A"/>
    <w:rsid w:val="00175F59"/>
    <w:rsid w:val="0017643D"/>
    <w:rsid w:val="00176EF8"/>
    <w:rsid w:val="00177C2B"/>
    <w:rsid w:val="00180342"/>
    <w:rsid w:val="00180E13"/>
    <w:rsid w:val="00181580"/>
    <w:rsid w:val="001818CA"/>
    <w:rsid w:val="001827BB"/>
    <w:rsid w:val="00182AD7"/>
    <w:rsid w:val="00182F91"/>
    <w:rsid w:val="00182FCF"/>
    <w:rsid w:val="00183009"/>
    <w:rsid w:val="00183D6F"/>
    <w:rsid w:val="00184377"/>
    <w:rsid w:val="00184C71"/>
    <w:rsid w:val="00184D76"/>
    <w:rsid w:val="00185174"/>
    <w:rsid w:val="001851CB"/>
    <w:rsid w:val="00185370"/>
    <w:rsid w:val="00185492"/>
    <w:rsid w:val="001859E3"/>
    <w:rsid w:val="00185AE0"/>
    <w:rsid w:val="00185B50"/>
    <w:rsid w:val="00185DFC"/>
    <w:rsid w:val="00186021"/>
    <w:rsid w:val="0018615E"/>
    <w:rsid w:val="00186196"/>
    <w:rsid w:val="00186374"/>
    <w:rsid w:val="00186D73"/>
    <w:rsid w:val="00187685"/>
    <w:rsid w:val="00187797"/>
    <w:rsid w:val="00187BB1"/>
    <w:rsid w:val="001900DB"/>
    <w:rsid w:val="001901D5"/>
    <w:rsid w:val="001909F8"/>
    <w:rsid w:val="00190DA4"/>
    <w:rsid w:val="00190E15"/>
    <w:rsid w:val="00191118"/>
    <w:rsid w:val="0019116E"/>
    <w:rsid w:val="0019119E"/>
    <w:rsid w:val="0019120E"/>
    <w:rsid w:val="00191BCB"/>
    <w:rsid w:val="00191CFA"/>
    <w:rsid w:val="001920B3"/>
    <w:rsid w:val="001921A3"/>
    <w:rsid w:val="001928EF"/>
    <w:rsid w:val="00192C94"/>
    <w:rsid w:val="001935A7"/>
    <w:rsid w:val="00193CAC"/>
    <w:rsid w:val="00194242"/>
    <w:rsid w:val="001945C2"/>
    <w:rsid w:val="0019510B"/>
    <w:rsid w:val="001954D9"/>
    <w:rsid w:val="001958ED"/>
    <w:rsid w:val="00195E19"/>
    <w:rsid w:val="00195F5B"/>
    <w:rsid w:val="00196654"/>
    <w:rsid w:val="00196686"/>
    <w:rsid w:val="00196C00"/>
    <w:rsid w:val="001973B1"/>
    <w:rsid w:val="00197E7E"/>
    <w:rsid w:val="001A0BF9"/>
    <w:rsid w:val="001A1329"/>
    <w:rsid w:val="001A143D"/>
    <w:rsid w:val="001A170A"/>
    <w:rsid w:val="001A177C"/>
    <w:rsid w:val="001A21F7"/>
    <w:rsid w:val="001A281A"/>
    <w:rsid w:val="001A2B74"/>
    <w:rsid w:val="001A2C78"/>
    <w:rsid w:val="001A2C82"/>
    <w:rsid w:val="001A2D85"/>
    <w:rsid w:val="001A3394"/>
    <w:rsid w:val="001A3B97"/>
    <w:rsid w:val="001A3C6F"/>
    <w:rsid w:val="001A4174"/>
    <w:rsid w:val="001A42FD"/>
    <w:rsid w:val="001A43A4"/>
    <w:rsid w:val="001A4786"/>
    <w:rsid w:val="001A49A2"/>
    <w:rsid w:val="001A4B6B"/>
    <w:rsid w:val="001A4F31"/>
    <w:rsid w:val="001A51DC"/>
    <w:rsid w:val="001A52DF"/>
    <w:rsid w:val="001A57F9"/>
    <w:rsid w:val="001A5813"/>
    <w:rsid w:val="001A5931"/>
    <w:rsid w:val="001A5B30"/>
    <w:rsid w:val="001A5D0F"/>
    <w:rsid w:val="001A625C"/>
    <w:rsid w:val="001A6C56"/>
    <w:rsid w:val="001A7109"/>
    <w:rsid w:val="001A7290"/>
    <w:rsid w:val="001A7337"/>
    <w:rsid w:val="001A7673"/>
    <w:rsid w:val="001A7792"/>
    <w:rsid w:val="001A7B04"/>
    <w:rsid w:val="001A7C6A"/>
    <w:rsid w:val="001A7D9B"/>
    <w:rsid w:val="001B00B8"/>
    <w:rsid w:val="001B01DE"/>
    <w:rsid w:val="001B06BF"/>
    <w:rsid w:val="001B1271"/>
    <w:rsid w:val="001B1663"/>
    <w:rsid w:val="001B18A9"/>
    <w:rsid w:val="001B242F"/>
    <w:rsid w:val="001B2721"/>
    <w:rsid w:val="001B2775"/>
    <w:rsid w:val="001B2976"/>
    <w:rsid w:val="001B2C8B"/>
    <w:rsid w:val="001B2E14"/>
    <w:rsid w:val="001B2F18"/>
    <w:rsid w:val="001B33CF"/>
    <w:rsid w:val="001B34D3"/>
    <w:rsid w:val="001B3832"/>
    <w:rsid w:val="001B3F3F"/>
    <w:rsid w:val="001B4168"/>
    <w:rsid w:val="001B4766"/>
    <w:rsid w:val="001B4C67"/>
    <w:rsid w:val="001B527B"/>
    <w:rsid w:val="001B5C7D"/>
    <w:rsid w:val="001B5D5F"/>
    <w:rsid w:val="001B6839"/>
    <w:rsid w:val="001B6B6B"/>
    <w:rsid w:val="001B7CA0"/>
    <w:rsid w:val="001C0060"/>
    <w:rsid w:val="001C101A"/>
    <w:rsid w:val="001C1B61"/>
    <w:rsid w:val="001C1D7F"/>
    <w:rsid w:val="001C223A"/>
    <w:rsid w:val="001C242B"/>
    <w:rsid w:val="001C2455"/>
    <w:rsid w:val="001C281D"/>
    <w:rsid w:val="001C2847"/>
    <w:rsid w:val="001C2BDB"/>
    <w:rsid w:val="001C34B3"/>
    <w:rsid w:val="001C3D7B"/>
    <w:rsid w:val="001C3F2F"/>
    <w:rsid w:val="001C40FA"/>
    <w:rsid w:val="001C4118"/>
    <w:rsid w:val="001C4119"/>
    <w:rsid w:val="001C49C0"/>
    <w:rsid w:val="001C5013"/>
    <w:rsid w:val="001C542B"/>
    <w:rsid w:val="001C55CC"/>
    <w:rsid w:val="001C5D69"/>
    <w:rsid w:val="001C622B"/>
    <w:rsid w:val="001C7180"/>
    <w:rsid w:val="001C7529"/>
    <w:rsid w:val="001C7D34"/>
    <w:rsid w:val="001D00DA"/>
    <w:rsid w:val="001D1756"/>
    <w:rsid w:val="001D17BD"/>
    <w:rsid w:val="001D226C"/>
    <w:rsid w:val="001D2878"/>
    <w:rsid w:val="001D2D48"/>
    <w:rsid w:val="001D2DF5"/>
    <w:rsid w:val="001D3948"/>
    <w:rsid w:val="001D3B1E"/>
    <w:rsid w:val="001D3B30"/>
    <w:rsid w:val="001D423E"/>
    <w:rsid w:val="001D4391"/>
    <w:rsid w:val="001D43B1"/>
    <w:rsid w:val="001D4953"/>
    <w:rsid w:val="001D4987"/>
    <w:rsid w:val="001D4DC6"/>
    <w:rsid w:val="001D53D1"/>
    <w:rsid w:val="001D5570"/>
    <w:rsid w:val="001D5737"/>
    <w:rsid w:val="001D7157"/>
    <w:rsid w:val="001D7259"/>
    <w:rsid w:val="001D7542"/>
    <w:rsid w:val="001E02CA"/>
    <w:rsid w:val="001E042E"/>
    <w:rsid w:val="001E08EB"/>
    <w:rsid w:val="001E0930"/>
    <w:rsid w:val="001E1187"/>
    <w:rsid w:val="001E11DA"/>
    <w:rsid w:val="001E26E2"/>
    <w:rsid w:val="001E3693"/>
    <w:rsid w:val="001E3AC0"/>
    <w:rsid w:val="001E3C12"/>
    <w:rsid w:val="001E3F98"/>
    <w:rsid w:val="001E4016"/>
    <w:rsid w:val="001E4092"/>
    <w:rsid w:val="001E40E4"/>
    <w:rsid w:val="001E4170"/>
    <w:rsid w:val="001E4700"/>
    <w:rsid w:val="001E541A"/>
    <w:rsid w:val="001E55FA"/>
    <w:rsid w:val="001E5682"/>
    <w:rsid w:val="001E6380"/>
    <w:rsid w:val="001E63C0"/>
    <w:rsid w:val="001E6556"/>
    <w:rsid w:val="001E7774"/>
    <w:rsid w:val="001E7847"/>
    <w:rsid w:val="001E7E63"/>
    <w:rsid w:val="001F06E0"/>
    <w:rsid w:val="001F08A6"/>
    <w:rsid w:val="001F0D34"/>
    <w:rsid w:val="001F1671"/>
    <w:rsid w:val="001F1CEB"/>
    <w:rsid w:val="001F2883"/>
    <w:rsid w:val="001F2924"/>
    <w:rsid w:val="001F2981"/>
    <w:rsid w:val="001F2B1B"/>
    <w:rsid w:val="001F3347"/>
    <w:rsid w:val="001F3349"/>
    <w:rsid w:val="001F376B"/>
    <w:rsid w:val="001F3D9A"/>
    <w:rsid w:val="001F4157"/>
    <w:rsid w:val="001F4DF6"/>
    <w:rsid w:val="001F52D5"/>
    <w:rsid w:val="001F55B9"/>
    <w:rsid w:val="001F584B"/>
    <w:rsid w:val="001F5891"/>
    <w:rsid w:val="001F58AA"/>
    <w:rsid w:val="001F58B4"/>
    <w:rsid w:val="001F5ACA"/>
    <w:rsid w:val="001F5B18"/>
    <w:rsid w:val="001F5C40"/>
    <w:rsid w:val="001F619F"/>
    <w:rsid w:val="001F62B7"/>
    <w:rsid w:val="001F6DE0"/>
    <w:rsid w:val="001F6E40"/>
    <w:rsid w:val="001F6EB1"/>
    <w:rsid w:val="001F6FC2"/>
    <w:rsid w:val="001F719D"/>
    <w:rsid w:val="001F7C92"/>
    <w:rsid w:val="0020003D"/>
    <w:rsid w:val="002001CD"/>
    <w:rsid w:val="00200337"/>
    <w:rsid w:val="0020050C"/>
    <w:rsid w:val="002008E8"/>
    <w:rsid w:val="00200C0A"/>
    <w:rsid w:val="00200C44"/>
    <w:rsid w:val="00200CAA"/>
    <w:rsid w:val="002012B5"/>
    <w:rsid w:val="002020A2"/>
    <w:rsid w:val="002020DF"/>
    <w:rsid w:val="00202378"/>
    <w:rsid w:val="00202E6B"/>
    <w:rsid w:val="002031E3"/>
    <w:rsid w:val="00203538"/>
    <w:rsid w:val="00203873"/>
    <w:rsid w:val="002038E8"/>
    <w:rsid w:val="00203C65"/>
    <w:rsid w:val="00204364"/>
    <w:rsid w:val="002043C1"/>
    <w:rsid w:val="0020451A"/>
    <w:rsid w:val="00204660"/>
    <w:rsid w:val="00204CEC"/>
    <w:rsid w:val="00204E77"/>
    <w:rsid w:val="002052DE"/>
    <w:rsid w:val="00205C19"/>
    <w:rsid w:val="00205C50"/>
    <w:rsid w:val="002068AA"/>
    <w:rsid w:val="00206AC3"/>
    <w:rsid w:val="00206B94"/>
    <w:rsid w:val="00206CB5"/>
    <w:rsid w:val="00206D10"/>
    <w:rsid w:val="0020709F"/>
    <w:rsid w:val="002070F5"/>
    <w:rsid w:val="002074D1"/>
    <w:rsid w:val="00207A7B"/>
    <w:rsid w:val="0021016C"/>
    <w:rsid w:val="00210553"/>
    <w:rsid w:val="00210804"/>
    <w:rsid w:val="0021139A"/>
    <w:rsid w:val="00211895"/>
    <w:rsid w:val="00211E97"/>
    <w:rsid w:val="0021245C"/>
    <w:rsid w:val="002125E0"/>
    <w:rsid w:val="002129A9"/>
    <w:rsid w:val="00213795"/>
    <w:rsid w:val="00213935"/>
    <w:rsid w:val="00213B03"/>
    <w:rsid w:val="00213BF8"/>
    <w:rsid w:val="00213EBD"/>
    <w:rsid w:val="00213F1A"/>
    <w:rsid w:val="002141E8"/>
    <w:rsid w:val="00214277"/>
    <w:rsid w:val="00214655"/>
    <w:rsid w:val="00214BBD"/>
    <w:rsid w:val="0021549E"/>
    <w:rsid w:val="002154C1"/>
    <w:rsid w:val="0021581B"/>
    <w:rsid w:val="00215E56"/>
    <w:rsid w:val="00216A09"/>
    <w:rsid w:val="00216AF7"/>
    <w:rsid w:val="00216BA0"/>
    <w:rsid w:val="00216F1D"/>
    <w:rsid w:val="00216F81"/>
    <w:rsid w:val="00217761"/>
    <w:rsid w:val="00217C93"/>
    <w:rsid w:val="0022022D"/>
    <w:rsid w:val="002203D9"/>
    <w:rsid w:val="002214F8"/>
    <w:rsid w:val="002217B1"/>
    <w:rsid w:val="00221F56"/>
    <w:rsid w:val="002224F5"/>
    <w:rsid w:val="0022281B"/>
    <w:rsid w:val="00223217"/>
    <w:rsid w:val="002233BF"/>
    <w:rsid w:val="00223D9B"/>
    <w:rsid w:val="00224A4F"/>
    <w:rsid w:val="00224B29"/>
    <w:rsid w:val="0022506D"/>
    <w:rsid w:val="00225284"/>
    <w:rsid w:val="002252DB"/>
    <w:rsid w:val="00225A0D"/>
    <w:rsid w:val="00225D33"/>
    <w:rsid w:val="00226211"/>
    <w:rsid w:val="00226564"/>
    <w:rsid w:val="00226779"/>
    <w:rsid w:val="00226808"/>
    <w:rsid w:val="00226B8C"/>
    <w:rsid w:val="00226D6F"/>
    <w:rsid w:val="00227F33"/>
    <w:rsid w:val="00231473"/>
    <w:rsid w:val="002315F4"/>
    <w:rsid w:val="00231BEC"/>
    <w:rsid w:val="00232191"/>
    <w:rsid w:val="002324E6"/>
    <w:rsid w:val="002329D7"/>
    <w:rsid w:val="00232B5B"/>
    <w:rsid w:val="00232D8D"/>
    <w:rsid w:val="002330DF"/>
    <w:rsid w:val="0023368F"/>
    <w:rsid w:val="002336D5"/>
    <w:rsid w:val="00233FBB"/>
    <w:rsid w:val="0023414D"/>
    <w:rsid w:val="0023425D"/>
    <w:rsid w:val="00234A96"/>
    <w:rsid w:val="00235014"/>
    <w:rsid w:val="00235198"/>
    <w:rsid w:val="002352B4"/>
    <w:rsid w:val="00235C14"/>
    <w:rsid w:val="002360A8"/>
    <w:rsid w:val="002364E8"/>
    <w:rsid w:val="00236F49"/>
    <w:rsid w:val="0023753E"/>
    <w:rsid w:val="00237562"/>
    <w:rsid w:val="00237597"/>
    <w:rsid w:val="00237732"/>
    <w:rsid w:val="00237850"/>
    <w:rsid w:val="00237D35"/>
    <w:rsid w:val="00237FA3"/>
    <w:rsid w:val="0024010E"/>
    <w:rsid w:val="0024074E"/>
    <w:rsid w:val="00241050"/>
    <w:rsid w:val="00241144"/>
    <w:rsid w:val="002411DA"/>
    <w:rsid w:val="00241CB3"/>
    <w:rsid w:val="00241CE2"/>
    <w:rsid w:val="0024284B"/>
    <w:rsid w:val="00242CF7"/>
    <w:rsid w:val="00242DB8"/>
    <w:rsid w:val="00242E78"/>
    <w:rsid w:val="00242F0B"/>
    <w:rsid w:val="00242F86"/>
    <w:rsid w:val="00242FEC"/>
    <w:rsid w:val="00243F05"/>
    <w:rsid w:val="00244369"/>
    <w:rsid w:val="002443BD"/>
    <w:rsid w:val="002449A7"/>
    <w:rsid w:val="00244E17"/>
    <w:rsid w:val="00245855"/>
    <w:rsid w:val="00245926"/>
    <w:rsid w:val="00245A1B"/>
    <w:rsid w:val="00247098"/>
    <w:rsid w:val="002472EE"/>
    <w:rsid w:val="002475BF"/>
    <w:rsid w:val="00247DFC"/>
    <w:rsid w:val="00250124"/>
    <w:rsid w:val="002505FF"/>
    <w:rsid w:val="00250A0E"/>
    <w:rsid w:val="00250A62"/>
    <w:rsid w:val="0025113C"/>
    <w:rsid w:val="00251184"/>
    <w:rsid w:val="0025166A"/>
    <w:rsid w:val="00252101"/>
    <w:rsid w:val="0025215E"/>
    <w:rsid w:val="002527E1"/>
    <w:rsid w:val="00252945"/>
    <w:rsid w:val="00252DD0"/>
    <w:rsid w:val="00253352"/>
    <w:rsid w:val="002536C6"/>
    <w:rsid w:val="002541E2"/>
    <w:rsid w:val="0025442F"/>
    <w:rsid w:val="002545B6"/>
    <w:rsid w:val="002547E6"/>
    <w:rsid w:val="00255007"/>
    <w:rsid w:val="00255166"/>
    <w:rsid w:val="0025556A"/>
    <w:rsid w:val="00255C7A"/>
    <w:rsid w:val="00255C87"/>
    <w:rsid w:val="002567D0"/>
    <w:rsid w:val="00256BCE"/>
    <w:rsid w:val="0025725B"/>
    <w:rsid w:val="00257464"/>
    <w:rsid w:val="002576F7"/>
    <w:rsid w:val="002577EC"/>
    <w:rsid w:val="00257949"/>
    <w:rsid w:val="00257A8E"/>
    <w:rsid w:val="002602F8"/>
    <w:rsid w:val="00260602"/>
    <w:rsid w:val="0026079D"/>
    <w:rsid w:val="00260851"/>
    <w:rsid w:val="00261288"/>
    <w:rsid w:val="002616EC"/>
    <w:rsid w:val="00261E78"/>
    <w:rsid w:val="00262748"/>
    <w:rsid w:val="002628EF"/>
    <w:rsid w:val="00262C17"/>
    <w:rsid w:val="00262D00"/>
    <w:rsid w:val="00262E78"/>
    <w:rsid w:val="0026398C"/>
    <w:rsid w:val="002644BD"/>
    <w:rsid w:val="00264805"/>
    <w:rsid w:val="00264E7C"/>
    <w:rsid w:val="0026532C"/>
    <w:rsid w:val="002657ED"/>
    <w:rsid w:val="00265DC7"/>
    <w:rsid w:val="00265E91"/>
    <w:rsid w:val="0026615F"/>
    <w:rsid w:val="00266FED"/>
    <w:rsid w:val="00267539"/>
    <w:rsid w:val="0026783C"/>
    <w:rsid w:val="002679A0"/>
    <w:rsid w:val="00267A6B"/>
    <w:rsid w:val="00267D58"/>
    <w:rsid w:val="00270922"/>
    <w:rsid w:val="00271256"/>
    <w:rsid w:val="00271784"/>
    <w:rsid w:val="0027185A"/>
    <w:rsid w:val="00271C0F"/>
    <w:rsid w:val="00272502"/>
    <w:rsid w:val="00272A7C"/>
    <w:rsid w:val="00272B8F"/>
    <w:rsid w:val="00272CB4"/>
    <w:rsid w:val="00272DD6"/>
    <w:rsid w:val="00273187"/>
    <w:rsid w:val="00273204"/>
    <w:rsid w:val="00273DED"/>
    <w:rsid w:val="00273FFB"/>
    <w:rsid w:val="00274108"/>
    <w:rsid w:val="00274126"/>
    <w:rsid w:val="00274A24"/>
    <w:rsid w:val="00275046"/>
    <w:rsid w:val="0027521C"/>
    <w:rsid w:val="00275554"/>
    <w:rsid w:val="002763C7"/>
    <w:rsid w:val="002764C6"/>
    <w:rsid w:val="0027687A"/>
    <w:rsid w:val="00277215"/>
    <w:rsid w:val="0027748B"/>
    <w:rsid w:val="002803C2"/>
    <w:rsid w:val="00280A32"/>
    <w:rsid w:val="002812BA"/>
    <w:rsid w:val="00281678"/>
    <w:rsid w:val="00281FD7"/>
    <w:rsid w:val="00282507"/>
    <w:rsid w:val="00282545"/>
    <w:rsid w:val="00283699"/>
    <w:rsid w:val="0028394A"/>
    <w:rsid w:val="00283D8F"/>
    <w:rsid w:val="00284813"/>
    <w:rsid w:val="002849B7"/>
    <w:rsid w:val="00286135"/>
    <w:rsid w:val="002864F7"/>
    <w:rsid w:val="00286DA3"/>
    <w:rsid w:val="00287221"/>
    <w:rsid w:val="0028784F"/>
    <w:rsid w:val="00290AEF"/>
    <w:rsid w:val="00290AF1"/>
    <w:rsid w:val="00290B7B"/>
    <w:rsid w:val="00290E4C"/>
    <w:rsid w:val="00290E61"/>
    <w:rsid w:val="0029185F"/>
    <w:rsid w:val="002918E9"/>
    <w:rsid w:val="00291F2C"/>
    <w:rsid w:val="002921AA"/>
    <w:rsid w:val="002924EF"/>
    <w:rsid w:val="00292719"/>
    <w:rsid w:val="00292D7D"/>
    <w:rsid w:val="0029306A"/>
    <w:rsid w:val="00293727"/>
    <w:rsid w:val="002937CF"/>
    <w:rsid w:val="00293BE6"/>
    <w:rsid w:val="00293CD0"/>
    <w:rsid w:val="00293D88"/>
    <w:rsid w:val="002944E2"/>
    <w:rsid w:val="00294A30"/>
    <w:rsid w:val="00294B9F"/>
    <w:rsid w:val="00294DED"/>
    <w:rsid w:val="00294E1A"/>
    <w:rsid w:val="002950EA"/>
    <w:rsid w:val="002957B3"/>
    <w:rsid w:val="0029603C"/>
    <w:rsid w:val="00296787"/>
    <w:rsid w:val="002972BF"/>
    <w:rsid w:val="00297E30"/>
    <w:rsid w:val="002A0639"/>
    <w:rsid w:val="002A0703"/>
    <w:rsid w:val="002A0B4C"/>
    <w:rsid w:val="002A0CED"/>
    <w:rsid w:val="002A0D96"/>
    <w:rsid w:val="002A0DAC"/>
    <w:rsid w:val="002A11DD"/>
    <w:rsid w:val="002A1500"/>
    <w:rsid w:val="002A233A"/>
    <w:rsid w:val="002A2707"/>
    <w:rsid w:val="002A27C1"/>
    <w:rsid w:val="002A2AA2"/>
    <w:rsid w:val="002A2ADD"/>
    <w:rsid w:val="002A2B58"/>
    <w:rsid w:val="002A2B72"/>
    <w:rsid w:val="002A2CAC"/>
    <w:rsid w:val="002A315D"/>
    <w:rsid w:val="002A31A1"/>
    <w:rsid w:val="002A3A65"/>
    <w:rsid w:val="002A42E0"/>
    <w:rsid w:val="002A44CE"/>
    <w:rsid w:val="002A470D"/>
    <w:rsid w:val="002A4D23"/>
    <w:rsid w:val="002A4D7C"/>
    <w:rsid w:val="002A4ECD"/>
    <w:rsid w:val="002A58E8"/>
    <w:rsid w:val="002A5EAC"/>
    <w:rsid w:val="002A6450"/>
    <w:rsid w:val="002A6A4D"/>
    <w:rsid w:val="002A6E4C"/>
    <w:rsid w:val="002A6FC6"/>
    <w:rsid w:val="002A728D"/>
    <w:rsid w:val="002A7398"/>
    <w:rsid w:val="002A757F"/>
    <w:rsid w:val="002A794C"/>
    <w:rsid w:val="002A7FEF"/>
    <w:rsid w:val="002B0559"/>
    <w:rsid w:val="002B0ABA"/>
    <w:rsid w:val="002B0DAD"/>
    <w:rsid w:val="002B1AF7"/>
    <w:rsid w:val="002B1C71"/>
    <w:rsid w:val="002B1D1E"/>
    <w:rsid w:val="002B24BB"/>
    <w:rsid w:val="002B2585"/>
    <w:rsid w:val="002B264F"/>
    <w:rsid w:val="002B3087"/>
    <w:rsid w:val="002B38C4"/>
    <w:rsid w:val="002B42B2"/>
    <w:rsid w:val="002B4A43"/>
    <w:rsid w:val="002B5484"/>
    <w:rsid w:val="002B56B0"/>
    <w:rsid w:val="002B57DE"/>
    <w:rsid w:val="002B58C7"/>
    <w:rsid w:val="002B6460"/>
    <w:rsid w:val="002B69BB"/>
    <w:rsid w:val="002B74A8"/>
    <w:rsid w:val="002C09CA"/>
    <w:rsid w:val="002C11EA"/>
    <w:rsid w:val="002C13BA"/>
    <w:rsid w:val="002C197F"/>
    <w:rsid w:val="002C1C69"/>
    <w:rsid w:val="002C1C8C"/>
    <w:rsid w:val="002C22D7"/>
    <w:rsid w:val="002C25C2"/>
    <w:rsid w:val="002C277A"/>
    <w:rsid w:val="002C2BAA"/>
    <w:rsid w:val="002C2DF8"/>
    <w:rsid w:val="002C36F6"/>
    <w:rsid w:val="002C387A"/>
    <w:rsid w:val="002C38F8"/>
    <w:rsid w:val="002C39EA"/>
    <w:rsid w:val="002C46FD"/>
    <w:rsid w:val="002C484E"/>
    <w:rsid w:val="002C4881"/>
    <w:rsid w:val="002C493A"/>
    <w:rsid w:val="002C49D6"/>
    <w:rsid w:val="002C4A95"/>
    <w:rsid w:val="002C5B74"/>
    <w:rsid w:val="002C5B86"/>
    <w:rsid w:val="002C5BE4"/>
    <w:rsid w:val="002C5D7E"/>
    <w:rsid w:val="002C6C7A"/>
    <w:rsid w:val="002C6F0A"/>
    <w:rsid w:val="002C6F54"/>
    <w:rsid w:val="002C70CE"/>
    <w:rsid w:val="002C750F"/>
    <w:rsid w:val="002C79D9"/>
    <w:rsid w:val="002D04C0"/>
    <w:rsid w:val="002D0802"/>
    <w:rsid w:val="002D085D"/>
    <w:rsid w:val="002D1132"/>
    <w:rsid w:val="002D19F5"/>
    <w:rsid w:val="002D2234"/>
    <w:rsid w:val="002D22B0"/>
    <w:rsid w:val="002D2EF3"/>
    <w:rsid w:val="002D2FCD"/>
    <w:rsid w:val="002D3343"/>
    <w:rsid w:val="002D3DB9"/>
    <w:rsid w:val="002D3F70"/>
    <w:rsid w:val="002D4CAF"/>
    <w:rsid w:val="002D4CBF"/>
    <w:rsid w:val="002D5282"/>
    <w:rsid w:val="002D53EC"/>
    <w:rsid w:val="002D559D"/>
    <w:rsid w:val="002D5B05"/>
    <w:rsid w:val="002D5D48"/>
    <w:rsid w:val="002D6570"/>
    <w:rsid w:val="002D657B"/>
    <w:rsid w:val="002D66CE"/>
    <w:rsid w:val="002D6FEE"/>
    <w:rsid w:val="002D711C"/>
    <w:rsid w:val="002D7595"/>
    <w:rsid w:val="002D7B3F"/>
    <w:rsid w:val="002E0114"/>
    <w:rsid w:val="002E02BA"/>
    <w:rsid w:val="002E04F7"/>
    <w:rsid w:val="002E05F0"/>
    <w:rsid w:val="002E09D0"/>
    <w:rsid w:val="002E0A48"/>
    <w:rsid w:val="002E0B48"/>
    <w:rsid w:val="002E1A23"/>
    <w:rsid w:val="002E1F7A"/>
    <w:rsid w:val="002E2804"/>
    <w:rsid w:val="002E2855"/>
    <w:rsid w:val="002E2951"/>
    <w:rsid w:val="002E36EE"/>
    <w:rsid w:val="002E3879"/>
    <w:rsid w:val="002E4D40"/>
    <w:rsid w:val="002E531F"/>
    <w:rsid w:val="002E547D"/>
    <w:rsid w:val="002E605C"/>
    <w:rsid w:val="002E622C"/>
    <w:rsid w:val="002E63F9"/>
    <w:rsid w:val="002E6612"/>
    <w:rsid w:val="002E68A2"/>
    <w:rsid w:val="002E6F40"/>
    <w:rsid w:val="002E71DA"/>
    <w:rsid w:val="002E7407"/>
    <w:rsid w:val="002E75D8"/>
    <w:rsid w:val="002E7861"/>
    <w:rsid w:val="002E78DD"/>
    <w:rsid w:val="002E7C8C"/>
    <w:rsid w:val="002E7CB9"/>
    <w:rsid w:val="002F01C9"/>
    <w:rsid w:val="002F026A"/>
    <w:rsid w:val="002F061D"/>
    <w:rsid w:val="002F06AC"/>
    <w:rsid w:val="002F083F"/>
    <w:rsid w:val="002F0AF7"/>
    <w:rsid w:val="002F1223"/>
    <w:rsid w:val="002F1230"/>
    <w:rsid w:val="002F1528"/>
    <w:rsid w:val="002F15C6"/>
    <w:rsid w:val="002F1964"/>
    <w:rsid w:val="002F1A5F"/>
    <w:rsid w:val="002F1C1D"/>
    <w:rsid w:val="002F1EBD"/>
    <w:rsid w:val="002F2477"/>
    <w:rsid w:val="002F25E6"/>
    <w:rsid w:val="002F2976"/>
    <w:rsid w:val="002F2D73"/>
    <w:rsid w:val="002F2DF8"/>
    <w:rsid w:val="002F33BD"/>
    <w:rsid w:val="002F36B6"/>
    <w:rsid w:val="002F3AC9"/>
    <w:rsid w:val="002F3E02"/>
    <w:rsid w:val="002F41F3"/>
    <w:rsid w:val="002F420A"/>
    <w:rsid w:val="002F4E41"/>
    <w:rsid w:val="002F5402"/>
    <w:rsid w:val="002F54A3"/>
    <w:rsid w:val="002F5649"/>
    <w:rsid w:val="002F56A6"/>
    <w:rsid w:val="002F5813"/>
    <w:rsid w:val="002F60F2"/>
    <w:rsid w:val="002F6DCB"/>
    <w:rsid w:val="002F7335"/>
    <w:rsid w:val="002F7463"/>
    <w:rsid w:val="002F7851"/>
    <w:rsid w:val="002F79A3"/>
    <w:rsid w:val="002F7CFD"/>
    <w:rsid w:val="002F7DDC"/>
    <w:rsid w:val="003000F7"/>
    <w:rsid w:val="0030061D"/>
    <w:rsid w:val="00300637"/>
    <w:rsid w:val="00301072"/>
    <w:rsid w:val="003015FF"/>
    <w:rsid w:val="00301A5B"/>
    <w:rsid w:val="00301D57"/>
    <w:rsid w:val="00301E2A"/>
    <w:rsid w:val="0030216E"/>
    <w:rsid w:val="00302580"/>
    <w:rsid w:val="00302706"/>
    <w:rsid w:val="003027C7"/>
    <w:rsid w:val="0030307F"/>
    <w:rsid w:val="0030349F"/>
    <w:rsid w:val="00303D89"/>
    <w:rsid w:val="00304257"/>
    <w:rsid w:val="0030427F"/>
    <w:rsid w:val="003043B1"/>
    <w:rsid w:val="00304573"/>
    <w:rsid w:val="00304A3E"/>
    <w:rsid w:val="00305117"/>
    <w:rsid w:val="00305130"/>
    <w:rsid w:val="0030576F"/>
    <w:rsid w:val="00305AD0"/>
    <w:rsid w:val="00305E12"/>
    <w:rsid w:val="00305E2B"/>
    <w:rsid w:val="00306745"/>
    <w:rsid w:val="0030677D"/>
    <w:rsid w:val="0030695B"/>
    <w:rsid w:val="00306B31"/>
    <w:rsid w:val="00306F54"/>
    <w:rsid w:val="003070D1"/>
    <w:rsid w:val="003071FF"/>
    <w:rsid w:val="003074CC"/>
    <w:rsid w:val="00307F14"/>
    <w:rsid w:val="003106D4"/>
    <w:rsid w:val="00310AFF"/>
    <w:rsid w:val="00310D59"/>
    <w:rsid w:val="00310E70"/>
    <w:rsid w:val="00310E90"/>
    <w:rsid w:val="00310EC7"/>
    <w:rsid w:val="003118FC"/>
    <w:rsid w:val="00311D86"/>
    <w:rsid w:val="003126CF"/>
    <w:rsid w:val="00312784"/>
    <w:rsid w:val="00312E7B"/>
    <w:rsid w:val="00312EB4"/>
    <w:rsid w:val="0031310B"/>
    <w:rsid w:val="00313235"/>
    <w:rsid w:val="00313434"/>
    <w:rsid w:val="00313581"/>
    <w:rsid w:val="00313AA1"/>
    <w:rsid w:val="00313B75"/>
    <w:rsid w:val="00313BC2"/>
    <w:rsid w:val="00314692"/>
    <w:rsid w:val="00314968"/>
    <w:rsid w:val="00314B23"/>
    <w:rsid w:val="003158EE"/>
    <w:rsid w:val="00315B55"/>
    <w:rsid w:val="00315D86"/>
    <w:rsid w:val="003163A9"/>
    <w:rsid w:val="00317465"/>
    <w:rsid w:val="003174A6"/>
    <w:rsid w:val="00317BFA"/>
    <w:rsid w:val="00317E78"/>
    <w:rsid w:val="00317F64"/>
    <w:rsid w:val="003203A6"/>
    <w:rsid w:val="0032056C"/>
    <w:rsid w:val="0032075A"/>
    <w:rsid w:val="00320FDE"/>
    <w:rsid w:val="00321860"/>
    <w:rsid w:val="00322459"/>
    <w:rsid w:val="003225E9"/>
    <w:rsid w:val="00323188"/>
    <w:rsid w:val="00323271"/>
    <w:rsid w:val="00323445"/>
    <w:rsid w:val="003235D3"/>
    <w:rsid w:val="003240CA"/>
    <w:rsid w:val="00324FE6"/>
    <w:rsid w:val="0032505C"/>
    <w:rsid w:val="0032509B"/>
    <w:rsid w:val="00325CCA"/>
    <w:rsid w:val="00325F43"/>
    <w:rsid w:val="0032619F"/>
    <w:rsid w:val="00326616"/>
    <w:rsid w:val="0032665E"/>
    <w:rsid w:val="003267F7"/>
    <w:rsid w:val="00327081"/>
    <w:rsid w:val="00327364"/>
    <w:rsid w:val="003274F0"/>
    <w:rsid w:val="0032757D"/>
    <w:rsid w:val="00327AFC"/>
    <w:rsid w:val="00327B1A"/>
    <w:rsid w:val="0033001F"/>
    <w:rsid w:val="0033014E"/>
    <w:rsid w:val="003314F7"/>
    <w:rsid w:val="003317C1"/>
    <w:rsid w:val="003317F3"/>
    <w:rsid w:val="00331B5F"/>
    <w:rsid w:val="0033215A"/>
    <w:rsid w:val="0033262E"/>
    <w:rsid w:val="00333481"/>
    <w:rsid w:val="00333572"/>
    <w:rsid w:val="00333585"/>
    <w:rsid w:val="00333A87"/>
    <w:rsid w:val="00333B76"/>
    <w:rsid w:val="00333BC3"/>
    <w:rsid w:val="00334346"/>
    <w:rsid w:val="003346FF"/>
    <w:rsid w:val="0033481B"/>
    <w:rsid w:val="00334C5A"/>
    <w:rsid w:val="00334DB5"/>
    <w:rsid w:val="00335198"/>
    <w:rsid w:val="00335D06"/>
    <w:rsid w:val="0033648E"/>
    <w:rsid w:val="0033649B"/>
    <w:rsid w:val="003365F6"/>
    <w:rsid w:val="0033691C"/>
    <w:rsid w:val="00336ECE"/>
    <w:rsid w:val="00336ED3"/>
    <w:rsid w:val="0033740D"/>
    <w:rsid w:val="00337432"/>
    <w:rsid w:val="0033745A"/>
    <w:rsid w:val="0033762E"/>
    <w:rsid w:val="00337CA9"/>
    <w:rsid w:val="0034084F"/>
    <w:rsid w:val="003408AB"/>
    <w:rsid w:val="00340AF7"/>
    <w:rsid w:val="00340CDF"/>
    <w:rsid w:val="00340FF1"/>
    <w:rsid w:val="00341225"/>
    <w:rsid w:val="0034157F"/>
    <w:rsid w:val="00341747"/>
    <w:rsid w:val="00341A1D"/>
    <w:rsid w:val="00341B9C"/>
    <w:rsid w:val="003427CB"/>
    <w:rsid w:val="0034329C"/>
    <w:rsid w:val="00343DFC"/>
    <w:rsid w:val="003442E7"/>
    <w:rsid w:val="0034455E"/>
    <w:rsid w:val="003445F4"/>
    <w:rsid w:val="00344819"/>
    <w:rsid w:val="00344D32"/>
    <w:rsid w:val="00344FFE"/>
    <w:rsid w:val="00345614"/>
    <w:rsid w:val="00345A11"/>
    <w:rsid w:val="00346128"/>
    <w:rsid w:val="00346476"/>
    <w:rsid w:val="003465FB"/>
    <w:rsid w:val="00346727"/>
    <w:rsid w:val="003474EA"/>
    <w:rsid w:val="00347936"/>
    <w:rsid w:val="00347B79"/>
    <w:rsid w:val="00347DBE"/>
    <w:rsid w:val="0035000E"/>
    <w:rsid w:val="00350170"/>
    <w:rsid w:val="003502BC"/>
    <w:rsid w:val="0035032C"/>
    <w:rsid w:val="00350D79"/>
    <w:rsid w:val="00350DD0"/>
    <w:rsid w:val="003511F0"/>
    <w:rsid w:val="003517F0"/>
    <w:rsid w:val="00351D44"/>
    <w:rsid w:val="00352EAB"/>
    <w:rsid w:val="00353624"/>
    <w:rsid w:val="00353721"/>
    <w:rsid w:val="00353797"/>
    <w:rsid w:val="00353800"/>
    <w:rsid w:val="00354317"/>
    <w:rsid w:val="003545AA"/>
    <w:rsid w:val="00354977"/>
    <w:rsid w:val="00354AAF"/>
    <w:rsid w:val="00354AE6"/>
    <w:rsid w:val="003553EC"/>
    <w:rsid w:val="003557C1"/>
    <w:rsid w:val="00355FC1"/>
    <w:rsid w:val="003561C4"/>
    <w:rsid w:val="00356317"/>
    <w:rsid w:val="00356D88"/>
    <w:rsid w:val="00356DAD"/>
    <w:rsid w:val="00356E04"/>
    <w:rsid w:val="003577E7"/>
    <w:rsid w:val="00357888"/>
    <w:rsid w:val="00357A20"/>
    <w:rsid w:val="0036011E"/>
    <w:rsid w:val="003609A8"/>
    <w:rsid w:val="00361439"/>
    <w:rsid w:val="0036150B"/>
    <w:rsid w:val="00361B7D"/>
    <w:rsid w:val="003622CD"/>
    <w:rsid w:val="003626EE"/>
    <w:rsid w:val="00362AC6"/>
    <w:rsid w:val="00362B8D"/>
    <w:rsid w:val="00362C16"/>
    <w:rsid w:val="00363638"/>
    <w:rsid w:val="0036378F"/>
    <w:rsid w:val="003638C8"/>
    <w:rsid w:val="003640BE"/>
    <w:rsid w:val="003643A9"/>
    <w:rsid w:val="0036484B"/>
    <w:rsid w:val="003649E6"/>
    <w:rsid w:val="00364D04"/>
    <w:rsid w:val="00364DB7"/>
    <w:rsid w:val="00364F86"/>
    <w:rsid w:val="0036546B"/>
    <w:rsid w:val="003656E2"/>
    <w:rsid w:val="0036675E"/>
    <w:rsid w:val="003667A7"/>
    <w:rsid w:val="00366938"/>
    <w:rsid w:val="00367AA5"/>
    <w:rsid w:val="00367F01"/>
    <w:rsid w:val="00370402"/>
    <w:rsid w:val="0037215D"/>
    <w:rsid w:val="003721F5"/>
    <w:rsid w:val="003724B6"/>
    <w:rsid w:val="003725DC"/>
    <w:rsid w:val="00372DEB"/>
    <w:rsid w:val="00373335"/>
    <w:rsid w:val="0037373A"/>
    <w:rsid w:val="0037409D"/>
    <w:rsid w:val="003743C1"/>
    <w:rsid w:val="003747AE"/>
    <w:rsid w:val="00374B5E"/>
    <w:rsid w:val="00374E48"/>
    <w:rsid w:val="00374F6E"/>
    <w:rsid w:val="00374FA5"/>
    <w:rsid w:val="00375773"/>
    <w:rsid w:val="00375B0C"/>
    <w:rsid w:val="00375E60"/>
    <w:rsid w:val="00375F71"/>
    <w:rsid w:val="003761E2"/>
    <w:rsid w:val="0037635C"/>
    <w:rsid w:val="00376B8B"/>
    <w:rsid w:val="00376E6B"/>
    <w:rsid w:val="00380997"/>
    <w:rsid w:val="00380CA8"/>
    <w:rsid w:val="003810E1"/>
    <w:rsid w:val="003815B6"/>
    <w:rsid w:val="00381815"/>
    <w:rsid w:val="00381AAC"/>
    <w:rsid w:val="00381DB3"/>
    <w:rsid w:val="00381F6A"/>
    <w:rsid w:val="003824E2"/>
    <w:rsid w:val="003826CB"/>
    <w:rsid w:val="0038273B"/>
    <w:rsid w:val="00382B76"/>
    <w:rsid w:val="00382CFF"/>
    <w:rsid w:val="00383278"/>
    <w:rsid w:val="003834FB"/>
    <w:rsid w:val="00383AC8"/>
    <w:rsid w:val="00383DC1"/>
    <w:rsid w:val="003841F6"/>
    <w:rsid w:val="00384969"/>
    <w:rsid w:val="003849D3"/>
    <w:rsid w:val="003849FD"/>
    <w:rsid w:val="003855C9"/>
    <w:rsid w:val="00385C78"/>
    <w:rsid w:val="00385E52"/>
    <w:rsid w:val="00385FF6"/>
    <w:rsid w:val="00386062"/>
    <w:rsid w:val="00386706"/>
    <w:rsid w:val="00386833"/>
    <w:rsid w:val="00386A85"/>
    <w:rsid w:val="00387020"/>
    <w:rsid w:val="003901E7"/>
    <w:rsid w:val="0039044F"/>
    <w:rsid w:val="003914A9"/>
    <w:rsid w:val="00391D65"/>
    <w:rsid w:val="00391E3B"/>
    <w:rsid w:val="00392323"/>
    <w:rsid w:val="00392D1D"/>
    <w:rsid w:val="00392FC0"/>
    <w:rsid w:val="003930F3"/>
    <w:rsid w:val="00393460"/>
    <w:rsid w:val="003936C4"/>
    <w:rsid w:val="00393CEE"/>
    <w:rsid w:val="00393EA1"/>
    <w:rsid w:val="00394505"/>
    <w:rsid w:val="00394B78"/>
    <w:rsid w:val="0039525B"/>
    <w:rsid w:val="00395490"/>
    <w:rsid w:val="00395A51"/>
    <w:rsid w:val="00395D36"/>
    <w:rsid w:val="003963CC"/>
    <w:rsid w:val="0039641C"/>
    <w:rsid w:val="0039644F"/>
    <w:rsid w:val="00396456"/>
    <w:rsid w:val="00396496"/>
    <w:rsid w:val="003964D5"/>
    <w:rsid w:val="003969AB"/>
    <w:rsid w:val="00396B8F"/>
    <w:rsid w:val="00396F2F"/>
    <w:rsid w:val="003A0201"/>
    <w:rsid w:val="003A025A"/>
    <w:rsid w:val="003A02A7"/>
    <w:rsid w:val="003A0D20"/>
    <w:rsid w:val="003A0E19"/>
    <w:rsid w:val="003A112B"/>
    <w:rsid w:val="003A113B"/>
    <w:rsid w:val="003A1693"/>
    <w:rsid w:val="003A17C4"/>
    <w:rsid w:val="003A1D20"/>
    <w:rsid w:val="003A2AD0"/>
    <w:rsid w:val="003A30C8"/>
    <w:rsid w:val="003A422C"/>
    <w:rsid w:val="003A4261"/>
    <w:rsid w:val="003A4682"/>
    <w:rsid w:val="003A4760"/>
    <w:rsid w:val="003A47A1"/>
    <w:rsid w:val="003A47F8"/>
    <w:rsid w:val="003A5244"/>
    <w:rsid w:val="003A538C"/>
    <w:rsid w:val="003A5447"/>
    <w:rsid w:val="003A5572"/>
    <w:rsid w:val="003A5CBD"/>
    <w:rsid w:val="003A6059"/>
    <w:rsid w:val="003A66EB"/>
    <w:rsid w:val="003A6DBD"/>
    <w:rsid w:val="003A7557"/>
    <w:rsid w:val="003A7C0E"/>
    <w:rsid w:val="003B007F"/>
    <w:rsid w:val="003B0DAA"/>
    <w:rsid w:val="003B0F7B"/>
    <w:rsid w:val="003B10FB"/>
    <w:rsid w:val="003B192B"/>
    <w:rsid w:val="003B1D0F"/>
    <w:rsid w:val="003B25E5"/>
    <w:rsid w:val="003B30A3"/>
    <w:rsid w:val="003B33C2"/>
    <w:rsid w:val="003B4677"/>
    <w:rsid w:val="003B4985"/>
    <w:rsid w:val="003B53A9"/>
    <w:rsid w:val="003B584B"/>
    <w:rsid w:val="003B585D"/>
    <w:rsid w:val="003B6531"/>
    <w:rsid w:val="003B6793"/>
    <w:rsid w:val="003B67A8"/>
    <w:rsid w:val="003B6BEC"/>
    <w:rsid w:val="003B6C9E"/>
    <w:rsid w:val="003B6D75"/>
    <w:rsid w:val="003B716F"/>
    <w:rsid w:val="003B76E5"/>
    <w:rsid w:val="003B7710"/>
    <w:rsid w:val="003C02AB"/>
    <w:rsid w:val="003C031C"/>
    <w:rsid w:val="003C0C5B"/>
    <w:rsid w:val="003C13AC"/>
    <w:rsid w:val="003C1606"/>
    <w:rsid w:val="003C24EC"/>
    <w:rsid w:val="003C2CC7"/>
    <w:rsid w:val="003C317A"/>
    <w:rsid w:val="003C337C"/>
    <w:rsid w:val="003C388F"/>
    <w:rsid w:val="003C3B71"/>
    <w:rsid w:val="003C3B9D"/>
    <w:rsid w:val="003C41DA"/>
    <w:rsid w:val="003C57B3"/>
    <w:rsid w:val="003C5822"/>
    <w:rsid w:val="003C586E"/>
    <w:rsid w:val="003C5AEB"/>
    <w:rsid w:val="003C5B12"/>
    <w:rsid w:val="003C608C"/>
    <w:rsid w:val="003C6229"/>
    <w:rsid w:val="003C63D0"/>
    <w:rsid w:val="003C66F1"/>
    <w:rsid w:val="003C6EE3"/>
    <w:rsid w:val="003C743D"/>
    <w:rsid w:val="003C7625"/>
    <w:rsid w:val="003C78A7"/>
    <w:rsid w:val="003D0970"/>
    <w:rsid w:val="003D0C11"/>
    <w:rsid w:val="003D0C9E"/>
    <w:rsid w:val="003D0EBC"/>
    <w:rsid w:val="003D180D"/>
    <w:rsid w:val="003D19CD"/>
    <w:rsid w:val="003D2AD3"/>
    <w:rsid w:val="003D2D52"/>
    <w:rsid w:val="003D3083"/>
    <w:rsid w:val="003D33F5"/>
    <w:rsid w:val="003D366D"/>
    <w:rsid w:val="003D3760"/>
    <w:rsid w:val="003D3B7D"/>
    <w:rsid w:val="003D403D"/>
    <w:rsid w:val="003D43FE"/>
    <w:rsid w:val="003D47DB"/>
    <w:rsid w:val="003D4861"/>
    <w:rsid w:val="003D4970"/>
    <w:rsid w:val="003D4A9E"/>
    <w:rsid w:val="003D56F1"/>
    <w:rsid w:val="003D5A6F"/>
    <w:rsid w:val="003D5B52"/>
    <w:rsid w:val="003D5BDF"/>
    <w:rsid w:val="003D5CBD"/>
    <w:rsid w:val="003D6703"/>
    <w:rsid w:val="003D6A07"/>
    <w:rsid w:val="003D6A34"/>
    <w:rsid w:val="003D6C5C"/>
    <w:rsid w:val="003D6D99"/>
    <w:rsid w:val="003D7182"/>
    <w:rsid w:val="003D7DD3"/>
    <w:rsid w:val="003D7DE8"/>
    <w:rsid w:val="003E09AD"/>
    <w:rsid w:val="003E0DCB"/>
    <w:rsid w:val="003E1656"/>
    <w:rsid w:val="003E181D"/>
    <w:rsid w:val="003E1A39"/>
    <w:rsid w:val="003E1CE0"/>
    <w:rsid w:val="003E1FA3"/>
    <w:rsid w:val="003E27ED"/>
    <w:rsid w:val="003E2D8F"/>
    <w:rsid w:val="003E34A8"/>
    <w:rsid w:val="003E3507"/>
    <w:rsid w:val="003E35DF"/>
    <w:rsid w:val="003E3AED"/>
    <w:rsid w:val="003E4160"/>
    <w:rsid w:val="003E4BB1"/>
    <w:rsid w:val="003E5014"/>
    <w:rsid w:val="003E6077"/>
    <w:rsid w:val="003E60B5"/>
    <w:rsid w:val="003E6118"/>
    <w:rsid w:val="003E678A"/>
    <w:rsid w:val="003E6B79"/>
    <w:rsid w:val="003E709C"/>
    <w:rsid w:val="003E781B"/>
    <w:rsid w:val="003E7871"/>
    <w:rsid w:val="003E7934"/>
    <w:rsid w:val="003E7A9B"/>
    <w:rsid w:val="003F083E"/>
    <w:rsid w:val="003F0C34"/>
    <w:rsid w:val="003F1EF3"/>
    <w:rsid w:val="003F2506"/>
    <w:rsid w:val="003F2A42"/>
    <w:rsid w:val="003F3095"/>
    <w:rsid w:val="003F3148"/>
    <w:rsid w:val="003F3654"/>
    <w:rsid w:val="003F37D4"/>
    <w:rsid w:val="003F3914"/>
    <w:rsid w:val="003F3BB2"/>
    <w:rsid w:val="003F4037"/>
    <w:rsid w:val="003F4148"/>
    <w:rsid w:val="003F4407"/>
    <w:rsid w:val="003F4412"/>
    <w:rsid w:val="003F4593"/>
    <w:rsid w:val="003F45FB"/>
    <w:rsid w:val="003F59E3"/>
    <w:rsid w:val="003F5AA0"/>
    <w:rsid w:val="003F5B1A"/>
    <w:rsid w:val="003F5C11"/>
    <w:rsid w:val="003F5C17"/>
    <w:rsid w:val="003F5F50"/>
    <w:rsid w:val="003F6EFA"/>
    <w:rsid w:val="003F6F28"/>
    <w:rsid w:val="003F6F94"/>
    <w:rsid w:val="003F7533"/>
    <w:rsid w:val="003F768A"/>
    <w:rsid w:val="003F7B28"/>
    <w:rsid w:val="003F7C37"/>
    <w:rsid w:val="004005CE"/>
    <w:rsid w:val="004015FC"/>
    <w:rsid w:val="00401B0F"/>
    <w:rsid w:val="00401E1A"/>
    <w:rsid w:val="00401E6F"/>
    <w:rsid w:val="00402521"/>
    <w:rsid w:val="00402705"/>
    <w:rsid w:val="004028AA"/>
    <w:rsid w:val="004028F4"/>
    <w:rsid w:val="00402A54"/>
    <w:rsid w:val="00403462"/>
    <w:rsid w:val="00403F08"/>
    <w:rsid w:val="004049C3"/>
    <w:rsid w:val="0040520F"/>
    <w:rsid w:val="00406600"/>
    <w:rsid w:val="00406859"/>
    <w:rsid w:val="0040687A"/>
    <w:rsid w:val="004069DD"/>
    <w:rsid w:val="00406C55"/>
    <w:rsid w:val="0040759A"/>
    <w:rsid w:val="004078ED"/>
    <w:rsid w:val="00407C50"/>
    <w:rsid w:val="00407DB0"/>
    <w:rsid w:val="00407EE5"/>
    <w:rsid w:val="0041001E"/>
    <w:rsid w:val="00410256"/>
    <w:rsid w:val="00410516"/>
    <w:rsid w:val="00410E4E"/>
    <w:rsid w:val="00410EB1"/>
    <w:rsid w:val="00411167"/>
    <w:rsid w:val="00411542"/>
    <w:rsid w:val="004115B6"/>
    <w:rsid w:val="004115DC"/>
    <w:rsid w:val="0041167A"/>
    <w:rsid w:val="004120DC"/>
    <w:rsid w:val="0041235E"/>
    <w:rsid w:val="00412EFE"/>
    <w:rsid w:val="0041320F"/>
    <w:rsid w:val="004137D9"/>
    <w:rsid w:val="004139CB"/>
    <w:rsid w:val="00413A01"/>
    <w:rsid w:val="0041490C"/>
    <w:rsid w:val="00414C29"/>
    <w:rsid w:val="00414C3B"/>
    <w:rsid w:val="004154F9"/>
    <w:rsid w:val="00415649"/>
    <w:rsid w:val="00415C0D"/>
    <w:rsid w:val="004163E5"/>
    <w:rsid w:val="00416690"/>
    <w:rsid w:val="004167B6"/>
    <w:rsid w:val="004172BE"/>
    <w:rsid w:val="004172FD"/>
    <w:rsid w:val="004179B6"/>
    <w:rsid w:val="00417A27"/>
    <w:rsid w:val="00420882"/>
    <w:rsid w:val="0042094E"/>
    <w:rsid w:val="004217A4"/>
    <w:rsid w:val="004220C8"/>
    <w:rsid w:val="004222A1"/>
    <w:rsid w:val="00422434"/>
    <w:rsid w:val="004225EA"/>
    <w:rsid w:val="0042292D"/>
    <w:rsid w:val="00422A37"/>
    <w:rsid w:val="00422CDD"/>
    <w:rsid w:val="00423616"/>
    <w:rsid w:val="004239F4"/>
    <w:rsid w:val="00423BA0"/>
    <w:rsid w:val="0042428B"/>
    <w:rsid w:val="00424388"/>
    <w:rsid w:val="004249AD"/>
    <w:rsid w:val="00424AD8"/>
    <w:rsid w:val="0042542E"/>
    <w:rsid w:val="00425604"/>
    <w:rsid w:val="00425934"/>
    <w:rsid w:val="00425CCB"/>
    <w:rsid w:val="00426D59"/>
    <w:rsid w:val="00426EA9"/>
    <w:rsid w:val="00427340"/>
    <w:rsid w:val="00427469"/>
    <w:rsid w:val="00427587"/>
    <w:rsid w:val="004275D5"/>
    <w:rsid w:val="0042777C"/>
    <w:rsid w:val="004279AD"/>
    <w:rsid w:val="00427C0E"/>
    <w:rsid w:val="00427CCB"/>
    <w:rsid w:val="0043012A"/>
    <w:rsid w:val="0043041D"/>
    <w:rsid w:val="004305DC"/>
    <w:rsid w:val="00430E56"/>
    <w:rsid w:val="004315A4"/>
    <w:rsid w:val="00432627"/>
    <w:rsid w:val="0043268F"/>
    <w:rsid w:val="00432779"/>
    <w:rsid w:val="00434423"/>
    <w:rsid w:val="0043468F"/>
    <w:rsid w:val="00434952"/>
    <w:rsid w:val="00434D21"/>
    <w:rsid w:val="00434FE5"/>
    <w:rsid w:val="00435593"/>
    <w:rsid w:val="00436C9F"/>
    <w:rsid w:val="00437103"/>
    <w:rsid w:val="004373B3"/>
    <w:rsid w:val="0043740D"/>
    <w:rsid w:val="00437600"/>
    <w:rsid w:val="00437782"/>
    <w:rsid w:val="00437970"/>
    <w:rsid w:val="00437A64"/>
    <w:rsid w:val="00440258"/>
    <w:rsid w:val="004402C5"/>
    <w:rsid w:val="00440351"/>
    <w:rsid w:val="00440F6D"/>
    <w:rsid w:val="0044188F"/>
    <w:rsid w:val="00441A99"/>
    <w:rsid w:val="00441C71"/>
    <w:rsid w:val="00441D15"/>
    <w:rsid w:val="00441F3E"/>
    <w:rsid w:val="004424B6"/>
    <w:rsid w:val="00442BB7"/>
    <w:rsid w:val="00442C77"/>
    <w:rsid w:val="00442FE0"/>
    <w:rsid w:val="00443198"/>
    <w:rsid w:val="0044404A"/>
    <w:rsid w:val="0044414B"/>
    <w:rsid w:val="004443C5"/>
    <w:rsid w:val="00444524"/>
    <w:rsid w:val="004448A1"/>
    <w:rsid w:val="004451D0"/>
    <w:rsid w:val="00445565"/>
    <w:rsid w:val="00445641"/>
    <w:rsid w:val="00445896"/>
    <w:rsid w:val="00445C7D"/>
    <w:rsid w:val="0044665E"/>
    <w:rsid w:val="00447384"/>
    <w:rsid w:val="00447DCF"/>
    <w:rsid w:val="00450643"/>
    <w:rsid w:val="00450800"/>
    <w:rsid w:val="00450A7F"/>
    <w:rsid w:val="00450A93"/>
    <w:rsid w:val="004513E6"/>
    <w:rsid w:val="00451710"/>
    <w:rsid w:val="00451910"/>
    <w:rsid w:val="0045206F"/>
    <w:rsid w:val="00453468"/>
    <w:rsid w:val="0045434E"/>
    <w:rsid w:val="00454708"/>
    <w:rsid w:val="004548BA"/>
    <w:rsid w:val="00454EFC"/>
    <w:rsid w:val="00455CC3"/>
    <w:rsid w:val="00456D68"/>
    <w:rsid w:val="00456DB1"/>
    <w:rsid w:val="00457D0C"/>
    <w:rsid w:val="00460712"/>
    <w:rsid w:val="0046147E"/>
    <w:rsid w:val="00461D6B"/>
    <w:rsid w:val="004620B4"/>
    <w:rsid w:val="004626D3"/>
    <w:rsid w:val="00462A3D"/>
    <w:rsid w:val="004630AA"/>
    <w:rsid w:val="00463A17"/>
    <w:rsid w:val="00463D39"/>
    <w:rsid w:val="00463E67"/>
    <w:rsid w:val="00464D03"/>
    <w:rsid w:val="00465130"/>
    <w:rsid w:val="0046575F"/>
    <w:rsid w:val="00465855"/>
    <w:rsid w:val="004658C4"/>
    <w:rsid w:val="004659BC"/>
    <w:rsid w:val="004664E8"/>
    <w:rsid w:val="00466EBB"/>
    <w:rsid w:val="00466FBC"/>
    <w:rsid w:val="00467130"/>
    <w:rsid w:val="004677E0"/>
    <w:rsid w:val="00467BD9"/>
    <w:rsid w:val="00470278"/>
    <w:rsid w:val="00470299"/>
    <w:rsid w:val="00470F41"/>
    <w:rsid w:val="00471079"/>
    <w:rsid w:val="00471CD0"/>
    <w:rsid w:val="00471E23"/>
    <w:rsid w:val="00471EB1"/>
    <w:rsid w:val="004722FF"/>
    <w:rsid w:val="004724EE"/>
    <w:rsid w:val="004726E1"/>
    <w:rsid w:val="00472ED6"/>
    <w:rsid w:val="00473263"/>
    <w:rsid w:val="00473B2B"/>
    <w:rsid w:val="00473CE1"/>
    <w:rsid w:val="0047448C"/>
    <w:rsid w:val="00474AB9"/>
    <w:rsid w:val="00474D5F"/>
    <w:rsid w:val="00475A1D"/>
    <w:rsid w:val="00475B5F"/>
    <w:rsid w:val="00475C8E"/>
    <w:rsid w:val="00476249"/>
    <w:rsid w:val="00476398"/>
    <w:rsid w:val="0047681F"/>
    <w:rsid w:val="00477CDF"/>
    <w:rsid w:val="00477EF4"/>
    <w:rsid w:val="00480192"/>
    <w:rsid w:val="00480ACB"/>
    <w:rsid w:val="00480E58"/>
    <w:rsid w:val="0048154F"/>
    <w:rsid w:val="00481791"/>
    <w:rsid w:val="00481CC6"/>
    <w:rsid w:val="0048239F"/>
    <w:rsid w:val="00482429"/>
    <w:rsid w:val="004824AB"/>
    <w:rsid w:val="004826B3"/>
    <w:rsid w:val="00482A06"/>
    <w:rsid w:val="00482E3C"/>
    <w:rsid w:val="00483281"/>
    <w:rsid w:val="004834C0"/>
    <w:rsid w:val="004838CF"/>
    <w:rsid w:val="00483A76"/>
    <w:rsid w:val="00483AF1"/>
    <w:rsid w:val="004841B8"/>
    <w:rsid w:val="00484296"/>
    <w:rsid w:val="004842D2"/>
    <w:rsid w:val="00484688"/>
    <w:rsid w:val="00485581"/>
    <w:rsid w:val="00485C93"/>
    <w:rsid w:val="00485CD4"/>
    <w:rsid w:val="00485F31"/>
    <w:rsid w:val="004863DD"/>
    <w:rsid w:val="00486705"/>
    <w:rsid w:val="00486EDC"/>
    <w:rsid w:val="004871A6"/>
    <w:rsid w:val="0048769E"/>
    <w:rsid w:val="004878B2"/>
    <w:rsid w:val="0049062E"/>
    <w:rsid w:val="00490994"/>
    <w:rsid w:val="00490D49"/>
    <w:rsid w:val="0049126C"/>
    <w:rsid w:val="00491571"/>
    <w:rsid w:val="004917C7"/>
    <w:rsid w:val="00491AA9"/>
    <w:rsid w:val="00491ED7"/>
    <w:rsid w:val="00492397"/>
    <w:rsid w:val="0049256C"/>
    <w:rsid w:val="0049263F"/>
    <w:rsid w:val="004927D5"/>
    <w:rsid w:val="004928FD"/>
    <w:rsid w:val="00492970"/>
    <w:rsid w:val="00492C0F"/>
    <w:rsid w:val="00492C1B"/>
    <w:rsid w:val="00492E7C"/>
    <w:rsid w:val="00493B1D"/>
    <w:rsid w:val="00493CDC"/>
    <w:rsid w:val="00493D17"/>
    <w:rsid w:val="00493F9A"/>
    <w:rsid w:val="00493FC4"/>
    <w:rsid w:val="004942F1"/>
    <w:rsid w:val="00494498"/>
    <w:rsid w:val="00494516"/>
    <w:rsid w:val="004945A5"/>
    <w:rsid w:val="0049523F"/>
    <w:rsid w:val="00495544"/>
    <w:rsid w:val="004959CA"/>
    <w:rsid w:val="004962C5"/>
    <w:rsid w:val="004964B1"/>
    <w:rsid w:val="00496768"/>
    <w:rsid w:val="0049694F"/>
    <w:rsid w:val="00496C32"/>
    <w:rsid w:val="00496C7B"/>
    <w:rsid w:val="00496F67"/>
    <w:rsid w:val="00497240"/>
    <w:rsid w:val="004A08A2"/>
    <w:rsid w:val="004A091B"/>
    <w:rsid w:val="004A0BF2"/>
    <w:rsid w:val="004A1CBF"/>
    <w:rsid w:val="004A21CE"/>
    <w:rsid w:val="004A2606"/>
    <w:rsid w:val="004A2C8C"/>
    <w:rsid w:val="004A2D9F"/>
    <w:rsid w:val="004A3110"/>
    <w:rsid w:val="004A349F"/>
    <w:rsid w:val="004A3637"/>
    <w:rsid w:val="004A365A"/>
    <w:rsid w:val="004A3944"/>
    <w:rsid w:val="004A40DE"/>
    <w:rsid w:val="004A44B7"/>
    <w:rsid w:val="004A4502"/>
    <w:rsid w:val="004A497E"/>
    <w:rsid w:val="004A4AD2"/>
    <w:rsid w:val="004A4BB8"/>
    <w:rsid w:val="004A4BD3"/>
    <w:rsid w:val="004A4F45"/>
    <w:rsid w:val="004A524A"/>
    <w:rsid w:val="004A5BA8"/>
    <w:rsid w:val="004A624A"/>
    <w:rsid w:val="004A625B"/>
    <w:rsid w:val="004A684D"/>
    <w:rsid w:val="004A74AC"/>
    <w:rsid w:val="004A7515"/>
    <w:rsid w:val="004A7C7F"/>
    <w:rsid w:val="004A7EAA"/>
    <w:rsid w:val="004B0089"/>
    <w:rsid w:val="004B02BC"/>
    <w:rsid w:val="004B03E2"/>
    <w:rsid w:val="004B096E"/>
    <w:rsid w:val="004B1060"/>
    <w:rsid w:val="004B114F"/>
    <w:rsid w:val="004B1219"/>
    <w:rsid w:val="004B15C9"/>
    <w:rsid w:val="004B1745"/>
    <w:rsid w:val="004B21A0"/>
    <w:rsid w:val="004B21E2"/>
    <w:rsid w:val="004B239E"/>
    <w:rsid w:val="004B2878"/>
    <w:rsid w:val="004B30E8"/>
    <w:rsid w:val="004B3426"/>
    <w:rsid w:val="004B3505"/>
    <w:rsid w:val="004B38FA"/>
    <w:rsid w:val="004B3AA7"/>
    <w:rsid w:val="004B3B0D"/>
    <w:rsid w:val="004B3E1C"/>
    <w:rsid w:val="004B3F5F"/>
    <w:rsid w:val="004B4441"/>
    <w:rsid w:val="004B47FF"/>
    <w:rsid w:val="004B4B95"/>
    <w:rsid w:val="004B4FBD"/>
    <w:rsid w:val="004B520F"/>
    <w:rsid w:val="004B5386"/>
    <w:rsid w:val="004B547D"/>
    <w:rsid w:val="004B5668"/>
    <w:rsid w:val="004B624B"/>
    <w:rsid w:val="004B6509"/>
    <w:rsid w:val="004B6F7C"/>
    <w:rsid w:val="004B7CAF"/>
    <w:rsid w:val="004C03EF"/>
    <w:rsid w:val="004C0B59"/>
    <w:rsid w:val="004C0DE2"/>
    <w:rsid w:val="004C1230"/>
    <w:rsid w:val="004C1525"/>
    <w:rsid w:val="004C21A2"/>
    <w:rsid w:val="004C2577"/>
    <w:rsid w:val="004C2D59"/>
    <w:rsid w:val="004C2DA8"/>
    <w:rsid w:val="004C326C"/>
    <w:rsid w:val="004C39AE"/>
    <w:rsid w:val="004C3A85"/>
    <w:rsid w:val="004C3EC8"/>
    <w:rsid w:val="004C3FB3"/>
    <w:rsid w:val="004C41A1"/>
    <w:rsid w:val="004C499F"/>
    <w:rsid w:val="004C4BA4"/>
    <w:rsid w:val="004C4D08"/>
    <w:rsid w:val="004C4DFF"/>
    <w:rsid w:val="004C5103"/>
    <w:rsid w:val="004C5590"/>
    <w:rsid w:val="004C565A"/>
    <w:rsid w:val="004C5B17"/>
    <w:rsid w:val="004C5BAA"/>
    <w:rsid w:val="004C61EC"/>
    <w:rsid w:val="004C6AD2"/>
    <w:rsid w:val="004C70E7"/>
    <w:rsid w:val="004C7A38"/>
    <w:rsid w:val="004C7ECF"/>
    <w:rsid w:val="004D0CF7"/>
    <w:rsid w:val="004D0ED5"/>
    <w:rsid w:val="004D1062"/>
    <w:rsid w:val="004D141E"/>
    <w:rsid w:val="004D1C20"/>
    <w:rsid w:val="004D1C6F"/>
    <w:rsid w:val="004D2162"/>
    <w:rsid w:val="004D219D"/>
    <w:rsid w:val="004D2CBE"/>
    <w:rsid w:val="004D3268"/>
    <w:rsid w:val="004D34F9"/>
    <w:rsid w:val="004D3CD7"/>
    <w:rsid w:val="004D3E99"/>
    <w:rsid w:val="004D46CE"/>
    <w:rsid w:val="004D4C9D"/>
    <w:rsid w:val="004D4CE4"/>
    <w:rsid w:val="004D4D5E"/>
    <w:rsid w:val="004D53BA"/>
    <w:rsid w:val="004D5606"/>
    <w:rsid w:val="004D594B"/>
    <w:rsid w:val="004D5974"/>
    <w:rsid w:val="004D5A79"/>
    <w:rsid w:val="004D5F72"/>
    <w:rsid w:val="004D641A"/>
    <w:rsid w:val="004D64C0"/>
    <w:rsid w:val="004D658E"/>
    <w:rsid w:val="004D6A18"/>
    <w:rsid w:val="004D6A40"/>
    <w:rsid w:val="004D70F3"/>
    <w:rsid w:val="004D7747"/>
    <w:rsid w:val="004D7C0E"/>
    <w:rsid w:val="004D7FFB"/>
    <w:rsid w:val="004E13E0"/>
    <w:rsid w:val="004E1E6D"/>
    <w:rsid w:val="004E23B2"/>
    <w:rsid w:val="004E2439"/>
    <w:rsid w:val="004E2609"/>
    <w:rsid w:val="004E2C79"/>
    <w:rsid w:val="004E2F71"/>
    <w:rsid w:val="004E2FDE"/>
    <w:rsid w:val="004E310F"/>
    <w:rsid w:val="004E396D"/>
    <w:rsid w:val="004E44E2"/>
    <w:rsid w:val="004E4BD3"/>
    <w:rsid w:val="004E4C24"/>
    <w:rsid w:val="004E4E1F"/>
    <w:rsid w:val="004E55E0"/>
    <w:rsid w:val="004E608F"/>
    <w:rsid w:val="004E61C6"/>
    <w:rsid w:val="004E6748"/>
    <w:rsid w:val="004E6885"/>
    <w:rsid w:val="004E7B1E"/>
    <w:rsid w:val="004E7D04"/>
    <w:rsid w:val="004F0EE1"/>
    <w:rsid w:val="004F104B"/>
    <w:rsid w:val="004F1139"/>
    <w:rsid w:val="004F1917"/>
    <w:rsid w:val="004F1A7F"/>
    <w:rsid w:val="004F1B1B"/>
    <w:rsid w:val="004F1B75"/>
    <w:rsid w:val="004F1FB9"/>
    <w:rsid w:val="004F25C1"/>
    <w:rsid w:val="004F2F50"/>
    <w:rsid w:val="004F2F60"/>
    <w:rsid w:val="004F32AB"/>
    <w:rsid w:val="004F3808"/>
    <w:rsid w:val="004F404B"/>
    <w:rsid w:val="004F42F6"/>
    <w:rsid w:val="004F45F2"/>
    <w:rsid w:val="004F477E"/>
    <w:rsid w:val="004F50F1"/>
    <w:rsid w:val="004F50FC"/>
    <w:rsid w:val="004F541B"/>
    <w:rsid w:val="004F550D"/>
    <w:rsid w:val="004F561C"/>
    <w:rsid w:val="004F5798"/>
    <w:rsid w:val="004F5DFC"/>
    <w:rsid w:val="004F62CD"/>
    <w:rsid w:val="004F6768"/>
    <w:rsid w:val="004F6A33"/>
    <w:rsid w:val="004F6B89"/>
    <w:rsid w:val="005010A0"/>
    <w:rsid w:val="00501476"/>
    <w:rsid w:val="0050153E"/>
    <w:rsid w:val="005017DF"/>
    <w:rsid w:val="00501B2D"/>
    <w:rsid w:val="005026A6"/>
    <w:rsid w:val="005028ED"/>
    <w:rsid w:val="00502A1D"/>
    <w:rsid w:val="00503250"/>
    <w:rsid w:val="00503858"/>
    <w:rsid w:val="005039CC"/>
    <w:rsid w:val="00503A35"/>
    <w:rsid w:val="00503BC1"/>
    <w:rsid w:val="00503DCC"/>
    <w:rsid w:val="00504357"/>
    <w:rsid w:val="005043BA"/>
    <w:rsid w:val="00504D16"/>
    <w:rsid w:val="005050E3"/>
    <w:rsid w:val="0050553C"/>
    <w:rsid w:val="005056FC"/>
    <w:rsid w:val="005057CA"/>
    <w:rsid w:val="0050591F"/>
    <w:rsid w:val="00505C4B"/>
    <w:rsid w:val="00505CCF"/>
    <w:rsid w:val="00505D2E"/>
    <w:rsid w:val="00505F92"/>
    <w:rsid w:val="00506476"/>
    <w:rsid w:val="00507138"/>
    <w:rsid w:val="005075F1"/>
    <w:rsid w:val="00507613"/>
    <w:rsid w:val="00507894"/>
    <w:rsid w:val="0050790E"/>
    <w:rsid w:val="005079A3"/>
    <w:rsid w:val="005079B1"/>
    <w:rsid w:val="00507C1E"/>
    <w:rsid w:val="00510774"/>
    <w:rsid w:val="00510A06"/>
    <w:rsid w:val="00510DD9"/>
    <w:rsid w:val="00510FE8"/>
    <w:rsid w:val="00511E57"/>
    <w:rsid w:val="00512585"/>
    <w:rsid w:val="005129D1"/>
    <w:rsid w:val="00512A7C"/>
    <w:rsid w:val="00512E45"/>
    <w:rsid w:val="0051356E"/>
    <w:rsid w:val="005136DE"/>
    <w:rsid w:val="005136E8"/>
    <w:rsid w:val="005139C7"/>
    <w:rsid w:val="00513FE0"/>
    <w:rsid w:val="005142BE"/>
    <w:rsid w:val="005144F8"/>
    <w:rsid w:val="0051500F"/>
    <w:rsid w:val="00515259"/>
    <w:rsid w:val="005153D3"/>
    <w:rsid w:val="005154F8"/>
    <w:rsid w:val="005155C3"/>
    <w:rsid w:val="005156DD"/>
    <w:rsid w:val="00515948"/>
    <w:rsid w:val="00515A9A"/>
    <w:rsid w:val="00516E12"/>
    <w:rsid w:val="00517996"/>
    <w:rsid w:val="00517A2A"/>
    <w:rsid w:val="00517A53"/>
    <w:rsid w:val="0052037C"/>
    <w:rsid w:val="00520512"/>
    <w:rsid w:val="0052087F"/>
    <w:rsid w:val="00520903"/>
    <w:rsid w:val="005210A7"/>
    <w:rsid w:val="00521111"/>
    <w:rsid w:val="005214AD"/>
    <w:rsid w:val="00521808"/>
    <w:rsid w:val="00521D43"/>
    <w:rsid w:val="0052206F"/>
    <w:rsid w:val="00522300"/>
    <w:rsid w:val="0052268D"/>
    <w:rsid w:val="00522A32"/>
    <w:rsid w:val="00522B70"/>
    <w:rsid w:val="00523652"/>
    <w:rsid w:val="00523A78"/>
    <w:rsid w:val="00523AD5"/>
    <w:rsid w:val="00523B5B"/>
    <w:rsid w:val="00523C8E"/>
    <w:rsid w:val="005243A3"/>
    <w:rsid w:val="00524701"/>
    <w:rsid w:val="0052478A"/>
    <w:rsid w:val="00524987"/>
    <w:rsid w:val="00524A1A"/>
    <w:rsid w:val="0052577C"/>
    <w:rsid w:val="00525A37"/>
    <w:rsid w:val="00525FD2"/>
    <w:rsid w:val="0052672D"/>
    <w:rsid w:val="00526C41"/>
    <w:rsid w:val="00526ED8"/>
    <w:rsid w:val="00526FC2"/>
    <w:rsid w:val="00526FD8"/>
    <w:rsid w:val="00527403"/>
    <w:rsid w:val="0052742D"/>
    <w:rsid w:val="00527807"/>
    <w:rsid w:val="005302D6"/>
    <w:rsid w:val="0053042C"/>
    <w:rsid w:val="005305DA"/>
    <w:rsid w:val="00530A35"/>
    <w:rsid w:val="00530A46"/>
    <w:rsid w:val="00530BD5"/>
    <w:rsid w:val="005319B3"/>
    <w:rsid w:val="00531E45"/>
    <w:rsid w:val="00532076"/>
    <w:rsid w:val="0053237E"/>
    <w:rsid w:val="00532819"/>
    <w:rsid w:val="00532BD7"/>
    <w:rsid w:val="0053388D"/>
    <w:rsid w:val="005338E5"/>
    <w:rsid w:val="00533C2C"/>
    <w:rsid w:val="00533D22"/>
    <w:rsid w:val="00533E66"/>
    <w:rsid w:val="00533FD2"/>
    <w:rsid w:val="005349B9"/>
    <w:rsid w:val="00534BB2"/>
    <w:rsid w:val="00534DA7"/>
    <w:rsid w:val="005350B2"/>
    <w:rsid w:val="00535918"/>
    <w:rsid w:val="00535FB7"/>
    <w:rsid w:val="00536A35"/>
    <w:rsid w:val="005370AD"/>
    <w:rsid w:val="00537281"/>
    <w:rsid w:val="0053778E"/>
    <w:rsid w:val="005377D5"/>
    <w:rsid w:val="00537904"/>
    <w:rsid w:val="00537C11"/>
    <w:rsid w:val="00540856"/>
    <w:rsid w:val="005408CC"/>
    <w:rsid w:val="00540D14"/>
    <w:rsid w:val="00540E46"/>
    <w:rsid w:val="005421F8"/>
    <w:rsid w:val="0054221B"/>
    <w:rsid w:val="00542923"/>
    <w:rsid w:val="00542DDD"/>
    <w:rsid w:val="00544379"/>
    <w:rsid w:val="005445ED"/>
    <w:rsid w:val="00544D32"/>
    <w:rsid w:val="00545404"/>
    <w:rsid w:val="0054550D"/>
    <w:rsid w:val="005456B1"/>
    <w:rsid w:val="00546810"/>
    <w:rsid w:val="00547024"/>
    <w:rsid w:val="0054766F"/>
    <w:rsid w:val="00547683"/>
    <w:rsid w:val="00547812"/>
    <w:rsid w:val="00547F91"/>
    <w:rsid w:val="00550074"/>
    <w:rsid w:val="00550BFE"/>
    <w:rsid w:val="0055138B"/>
    <w:rsid w:val="0055156E"/>
    <w:rsid w:val="005519F8"/>
    <w:rsid w:val="00551DBE"/>
    <w:rsid w:val="00551EE5"/>
    <w:rsid w:val="00552336"/>
    <w:rsid w:val="00552370"/>
    <w:rsid w:val="005529A5"/>
    <w:rsid w:val="00553A96"/>
    <w:rsid w:val="00553AE4"/>
    <w:rsid w:val="00553DC3"/>
    <w:rsid w:val="00553DF8"/>
    <w:rsid w:val="00553DFE"/>
    <w:rsid w:val="00553E91"/>
    <w:rsid w:val="00554057"/>
    <w:rsid w:val="00554201"/>
    <w:rsid w:val="005545BD"/>
    <w:rsid w:val="00554835"/>
    <w:rsid w:val="0055518E"/>
    <w:rsid w:val="005553AC"/>
    <w:rsid w:val="0055561E"/>
    <w:rsid w:val="005556CD"/>
    <w:rsid w:val="00555875"/>
    <w:rsid w:val="00555998"/>
    <w:rsid w:val="00555AEB"/>
    <w:rsid w:val="00555CA1"/>
    <w:rsid w:val="005564DB"/>
    <w:rsid w:val="00556889"/>
    <w:rsid w:val="00556CFE"/>
    <w:rsid w:val="00557487"/>
    <w:rsid w:val="005577F6"/>
    <w:rsid w:val="00557801"/>
    <w:rsid w:val="00557DFE"/>
    <w:rsid w:val="00557E78"/>
    <w:rsid w:val="00557F9D"/>
    <w:rsid w:val="00560119"/>
    <w:rsid w:val="005601B2"/>
    <w:rsid w:val="00560203"/>
    <w:rsid w:val="00560A8D"/>
    <w:rsid w:val="00560B96"/>
    <w:rsid w:val="005611EC"/>
    <w:rsid w:val="0056187B"/>
    <w:rsid w:val="005619D7"/>
    <w:rsid w:val="005625ED"/>
    <w:rsid w:val="005632B0"/>
    <w:rsid w:val="005632EE"/>
    <w:rsid w:val="005634EC"/>
    <w:rsid w:val="00563A7E"/>
    <w:rsid w:val="00564161"/>
    <w:rsid w:val="005642E9"/>
    <w:rsid w:val="00564356"/>
    <w:rsid w:val="0056441D"/>
    <w:rsid w:val="00564443"/>
    <w:rsid w:val="005645B5"/>
    <w:rsid w:val="00564BFF"/>
    <w:rsid w:val="00564EDF"/>
    <w:rsid w:val="005653C2"/>
    <w:rsid w:val="00565917"/>
    <w:rsid w:val="00565A5A"/>
    <w:rsid w:val="00565ED2"/>
    <w:rsid w:val="005665A4"/>
    <w:rsid w:val="00566D5A"/>
    <w:rsid w:val="0056724A"/>
    <w:rsid w:val="005675E9"/>
    <w:rsid w:val="00567657"/>
    <w:rsid w:val="0057041E"/>
    <w:rsid w:val="00570868"/>
    <w:rsid w:val="005708B3"/>
    <w:rsid w:val="0057091C"/>
    <w:rsid w:val="00570CCF"/>
    <w:rsid w:val="00571129"/>
    <w:rsid w:val="005712DE"/>
    <w:rsid w:val="00571652"/>
    <w:rsid w:val="00571C95"/>
    <w:rsid w:val="00571D63"/>
    <w:rsid w:val="0057260D"/>
    <w:rsid w:val="00572D06"/>
    <w:rsid w:val="00572F84"/>
    <w:rsid w:val="00573163"/>
    <w:rsid w:val="005734D5"/>
    <w:rsid w:val="005739C7"/>
    <w:rsid w:val="00573DDB"/>
    <w:rsid w:val="00574344"/>
    <w:rsid w:val="00574404"/>
    <w:rsid w:val="00574585"/>
    <w:rsid w:val="00575517"/>
    <w:rsid w:val="0057585D"/>
    <w:rsid w:val="0057595E"/>
    <w:rsid w:val="00575BD7"/>
    <w:rsid w:val="00575D55"/>
    <w:rsid w:val="00575EBC"/>
    <w:rsid w:val="00576028"/>
    <w:rsid w:val="0057641E"/>
    <w:rsid w:val="0057647C"/>
    <w:rsid w:val="00576A50"/>
    <w:rsid w:val="00577AD4"/>
    <w:rsid w:val="00577C6A"/>
    <w:rsid w:val="005807D7"/>
    <w:rsid w:val="005811C0"/>
    <w:rsid w:val="005812BB"/>
    <w:rsid w:val="0058130D"/>
    <w:rsid w:val="005813B1"/>
    <w:rsid w:val="005818A0"/>
    <w:rsid w:val="00581976"/>
    <w:rsid w:val="005819EE"/>
    <w:rsid w:val="00581F4E"/>
    <w:rsid w:val="00581FA5"/>
    <w:rsid w:val="00582184"/>
    <w:rsid w:val="005821AD"/>
    <w:rsid w:val="0058246E"/>
    <w:rsid w:val="005828E8"/>
    <w:rsid w:val="00582AB3"/>
    <w:rsid w:val="005835CF"/>
    <w:rsid w:val="00583A24"/>
    <w:rsid w:val="0058429E"/>
    <w:rsid w:val="0058438B"/>
    <w:rsid w:val="00584D9A"/>
    <w:rsid w:val="0058540C"/>
    <w:rsid w:val="00585642"/>
    <w:rsid w:val="005856A4"/>
    <w:rsid w:val="005863ED"/>
    <w:rsid w:val="0058653E"/>
    <w:rsid w:val="00587209"/>
    <w:rsid w:val="00587313"/>
    <w:rsid w:val="0058739B"/>
    <w:rsid w:val="005876A5"/>
    <w:rsid w:val="00587DBC"/>
    <w:rsid w:val="00587E6F"/>
    <w:rsid w:val="005904F0"/>
    <w:rsid w:val="005907C7"/>
    <w:rsid w:val="00590913"/>
    <w:rsid w:val="00590A65"/>
    <w:rsid w:val="00590CCA"/>
    <w:rsid w:val="00590D27"/>
    <w:rsid w:val="00590EC3"/>
    <w:rsid w:val="00590EF6"/>
    <w:rsid w:val="005915F9"/>
    <w:rsid w:val="0059197D"/>
    <w:rsid w:val="005925E5"/>
    <w:rsid w:val="0059285A"/>
    <w:rsid w:val="00592ECA"/>
    <w:rsid w:val="00593043"/>
    <w:rsid w:val="005931C7"/>
    <w:rsid w:val="00593350"/>
    <w:rsid w:val="0059417F"/>
    <w:rsid w:val="00594265"/>
    <w:rsid w:val="0059459D"/>
    <w:rsid w:val="005948F3"/>
    <w:rsid w:val="00594D2A"/>
    <w:rsid w:val="00594DA4"/>
    <w:rsid w:val="00594F0A"/>
    <w:rsid w:val="0059509A"/>
    <w:rsid w:val="00595980"/>
    <w:rsid w:val="00595A8B"/>
    <w:rsid w:val="00595B6C"/>
    <w:rsid w:val="00595D7D"/>
    <w:rsid w:val="005960CD"/>
    <w:rsid w:val="005962E1"/>
    <w:rsid w:val="005964D7"/>
    <w:rsid w:val="00596951"/>
    <w:rsid w:val="00596963"/>
    <w:rsid w:val="00596CB6"/>
    <w:rsid w:val="00596D65"/>
    <w:rsid w:val="00597118"/>
    <w:rsid w:val="0059743B"/>
    <w:rsid w:val="00597A13"/>
    <w:rsid w:val="005A0538"/>
    <w:rsid w:val="005A0547"/>
    <w:rsid w:val="005A06A5"/>
    <w:rsid w:val="005A0A28"/>
    <w:rsid w:val="005A16A8"/>
    <w:rsid w:val="005A22D7"/>
    <w:rsid w:val="005A26AD"/>
    <w:rsid w:val="005A2F5B"/>
    <w:rsid w:val="005A359B"/>
    <w:rsid w:val="005A37BA"/>
    <w:rsid w:val="005A397E"/>
    <w:rsid w:val="005A3C80"/>
    <w:rsid w:val="005A3D22"/>
    <w:rsid w:val="005A3DEE"/>
    <w:rsid w:val="005A3EDD"/>
    <w:rsid w:val="005A4039"/>
    <w:rsid w:val="005A45D4"/>
    <w:rsid w:val="005A493C"/>
    <w:rsid w:val="005A5274"/>
    <w:rsid w:val="005A582F"/>
    <w:rsid w:val="005A606F"/>
    <w:rsid w:val="005A63A6"/>
    <w:rsid w:val="005A64EC"/>
    <w:rsid w:val="005A6639"/>
    <w:rsid w:val="005A6E73"/>
    <w:rsid w:val="005A728E"/>
    <w:rsid w:val="005A7592"/>
    <w:rsid w:val="005A77F9"/>
    <w:rsid w:val="005A7B7B"/>
    <w:rsid w:val="005A7C8B"/>
    <w:rsid w:val="005B01A6"/>
    <w:rsid w:val="005B0963"/>
    <w:rsid w:val="005B0B75"/>
    <w:rsid w:val="005B1747"/>
    <w:rsid w:val="005B17BD"/>
    <w:rsid w:val="005B184A"/>
    <w:rsid w:val="005B18FB"/>
    <w:rsid w:val="005B1D0E"/>
    <w:rsid w:val="005B1EE0"/>
    <w:rsid w:val="005B2038"/>
    <w:rsid w:val="005B20C2"/>
    <w:rsid w:val="005B2127"/>
    <w:rsid w:val="005B23DB"/>
    <w:rsid w:val="005B2AE3"/>
    <w:rsid w:val="005B2B1C"/>
    <w:rsid w:val="005B31A6"/>
    <w:rsid w:val="005B38CA"/>
    <w:rsid w:val="005B3B5D"/>
    <w:rsid w:val="005B4201"/>
    <w:rsid w:val="005B4373"/>
    <w:rsid w:val="005B48F4"/>
    <w:rsid w:val="005B4E36"/>
    <w:rsid w:val="005B54B6"/>
    <w:rsid w:val="005B56A8"/>
    <w:rsid w:val="005B5B45"/>
    <w:rsid w:val="005B5B77"/>
    <w:rsid w:val="005B5DC8"/>
    <w:rsid w:val="005B6F73"/>
    <w:rsid w:val="005B7126"/>
    <w:rsid w:val="005B78F3"/>
    <w:rsid w:val="005B7FD7"/>
    <w:rsid w:val="005C029A"/>
    <w:rsid w:val="005C04F5"/>
    <w:rsid w:val="005C08A1"/>
    <w:rsid w:val="005C0A99"/>
    <w:rsid w:val="005C0C1E"/>
    <w:rsid w:val="005C0E74"/>
    <w:rsid w:val="005C10C3"/>
    <w:rsid w:val="005C1303"/>
    <w:rsid w:val="005C1455"/>
    <w:rsid w:val="005C20EC"/>
    <w:rsid w:val="005C21BC"/>
    <w:rsid w:val="005C3192"/>
    <w:rsid w:val="005C3204"/>
    <w:rsid w:val="005C331A"/>
    <w:rsid w:val="005C34F4"/>
    <w:rsid w:val="005C36ED"/>
    <w:rsid w:val="005C3990"/>
    <w:rsid w:val="005C3D0E"/>
    <w:rsid w:val="005C40FD"/>
    <w:rsid w:val="005C417F"/>
    <w:rsid w:val="005C4AFB"/>
    <w:rsid w:val="005C4ED7"/>
    <w:rsid w:val="005C5073"/>
    <w:rsid w:val="005C5597"/>
    <w:rsid w:val="005C5B12"/>
    <w:rsid w:val="005C5E5D"/>
    <w:rsid w:val="005C64AB"/>
    <w:rsid w:val="005C6509"/>
    <w:rsid w:val="005C6AD2"/>
    <w:rsid w:val="005C6B3E"/>
    <w:rsid w:val="005C7254"/>
    <w:rsid w:val="005C758C"/>
    <w:rsid w:val="005C783D"/>
    <w:rsid w:val="005C7D94"/>
    <w:rsid w:val="005D0050"/>
    <w:rsid w:val="005D0329"/>
    <w:rsid w:val="005D0333"/>
    <w:rsid w:val="005D03B5"/>
    <w:rsid w:val="005D03ED"/>
    <w:rsid w:val="005D0417"/>
    <w:rsid w:val="005D05DA"/>
    <w:rsid w:val="005D09DF"/>
    <w:rsid w:val="005D0A65"/>
    <w:rsid w:val="005D0AE1"/>
    <w:rsid w:val="005D0F73"/>
    <w:rsid w:val="005D13E0"/>
    <w:rsid w:val="005D1489"/>
    <w:rsid w:val="005D1734"/>
    <w:rsid w:val="005D1867"/>
    <w:rsid w:val="005D1E20"/>
    <w:rsid w:val="005D2203"/>
    <w:rsid w:val="005D2B03"/>
    <w:rsid w:val="005D2DDE"/>
    <w:rsid w:val="005D3150"/>
    <w:rsid w:val="005D35E7"/>
    <w:rsid w:val="005D36F7"/>
    <w:rsid w:val="005D3C91"/>
    <w:rsid w:val="005D3DBA"/>
    <w:rsid w:val="005D420B"/>
    <w:rsid w:val="005D450D"/>
    <w:rsid w:val="005D48E1"/>
    <w:rsid w:val="005D4904"/>
    <w:rsid w:val="005D546C"/>
    <w:rsid w:val="005D578D"/>
    <w:rsid w:val="005D5C95"/>
    <w:rsid w:val="005D5CB7"/>
    <w:rsid w:val="005D5CCF"/>
    <w:rsid w:val="005D5E07"/>
    <w:rsid w:val="005D6143"/>
    <w:rsid w:val="005D6AC3"/>
    <w:rsid w:val="005D77DF"/>
    <w:rsid w:val="005D7B90"/>
    <w:rsid w:val="005D7CCD"/>
    <w:rsid w:val="005D7D18"/>
    <w:rsid w:val="005D7EF0"/>
    <w:rsid w:val="005E02A7"/>
    <w:rsid w:val="005E06B3"/>
    <w:rsid w:val="005E0A08"/>
    <w:rsid w:val="005E0BE1"/>
    <w:rsid w:val="005E0F85"/>
    <w:rsid w:val="005E1209"/>
    <w:rsid w:val="005E131A"/>
    <w:rsid w:val="005E157A"/>
    <w:rsid w:val="005E1662"/>
    <w:rsid w:val="005E1774"/>
    <w:rsid w:val="005E18CA"/>
    <w:rsid w:val="005E1911"/>
    <w:rsid w:val="005E1D77"/>
    <w:rsid w:val="005E2100"/>
    <w:rsid w:val="005E2127"/>
    <w:rsid w:val="005E23AE"/>
    <w:rsid w:val="005E2440"/>
    <w:rsid w:val="005E2659"/>
    <w:rsid w:val="005E2990"/>
    <w:rsid w:val="005E2DCF"/>
    <w:rsid w:val="005E3568"/>
    <w:rsid w:val="005E3A63"/>
    <w:rsid w:val="005E3E61"/>
    <w:rsid w:val="005E3FD6"/>
    <w:rsid w:val="005E421D"/>
    <w:rsid w:val="005E43A7"/>
    <w:rsid w:val="005E4484"/>
    <w:rsid w:val="005E4733"/>
    <w:rsid w:val="005E4AF0"/>
    <w:rsid w:val="005E4D64"/>
    <w:rsid w:val="005E522D"/>
    <w:rsid w:val="005E562E"/>
    <w:rsid w:val="005E5760"/>
    <w:rsid w:val="005E5B81"/>
    <w:rsid w:val="005E5DF3"/>
    <w:rsid w:val="005E6319"/>
    <w:rsid w:val="005E6531"/>
    <w:rsid w:val="005E6830"/>
    <w:rsid w:val="005E6BDB"/>
    <w:rsid w:val="005E6C6D"/>
    <w:rsid w:val="005E6D7F"/>
    <w:rsid w:val="005E6FC1"/>
    <w:rsid w:val="005E7624"/>
    <w:rsid w:val="005E788D"/>
    <w:rsid w:val="005E7993"/>
    <w:rsid w:val="005E7C30"/>
    <w:rsid w:val="005E7D23"/>
    <w:rsid w:val="005E7E91"/>
    <w:rsid w:val="005F0228"/>
    <w:rsid w:val="005F02E8"/>
    <w:rsid w:val="005F040A"/>
    <w:rsid w:val="005F064E"/>
    <w:rsid w:val="005F0AF4"/>
    <w:rsid w:val="005F115B"/>
    <w:rsid w:val="005F12B0"/>
    <w:rsid w:val="005F157A"/>
    <w:rsid w:val="005F2100"/>
    <w:rsid w:val="005F2187"/>
    <w:rsid w:val="005F2337"/>
    <w:rsid w:val="005F2428"/>
    <w:rsid w:val="005F2678"/>
    <w:rsid w:val="005F29A0"/>
    <w:rsid w:val="005F2B08"/>
    <w:rsid w:val="005F2BAD"/>
    <w:rsid w:val="005F30A9"/>
    <w:rsid w:val="005F31AC"/>
    <w:rsid w:val="005F399B"/>
    <w:rsid w:val="005F39CC"/>
    <w:rsid w:val="005F3C81"/>
    <w:rsid w:val="005F3FD5"/>
    <w:rsid w:val="005F4973"/>
    <w:rsid w:val="005F4A6F"/>
    <w:rsid w:val="005F4AFF"/>
    <w:rsid w:val="005F4C86"/>
    <w:rsid w:val="005F4E99"/>
    <w:rsid w:val="005F4F1E"/>
    <w:rsid w:val="005F504D"/>
    <w:rsid w:val="005F560B"/>
    <w:rsid w:val="005F5C29"/>
    <w:rsid w:val="005F6CE7"/>
    <w:rsid w:val="005F7043"/>
    <w:rsid w:val="005F7223"/>
    <w:rsid w:val="005F7431"/>
    <w:rsid w:val="005F75AC"/>
    <w:rsid w:val="005F7892"/>
    <w:rsid w:val="006009E0"/>
    <w:rsid w:val="006011CA"/>
    <w:rsid w:val="00601E5B"/>
    <w:rsid w:val="00602217"/>
    <w:rsid w:val="006025C3"/>
    <w:rsid w:val="00602B56"/>
    <w:rsid w:val="00602C2B"/>
    <w:rsid w:val="00603580"/>
    <w:rsid w:val="00603F17"/>
    <w:rsid w:val="00604464"/>
    <w:rsid w:val="00604C4C"/>
    <w:rsid w:val="00604FD1"/>
    <w:rsid w:val="006050C9"/>
    <w:rsid w:val="0060531B"/>
    <w:rsid w:val="00605657"/>
    <w:rsid w:val="006065E6"/>
    <w:rsid w:val="00606C2F"/>
    <w:rsid w:val="00606C74"/>
    <w:rsid w:val="006070B8"/>
    <w:rsid w:val="006071C0"/>
    <w:rsid w:val="00607275"/>
    <w:rsid w:val="00607447"/>
    <w:rsid w:val="00610177"/>
    <w:rsid w:val="00610230"/>
    <w:rsid w:val="00610264"/>
    <w:rsid w:val="006102B2"/>
    <w:rsid w:val="00610583"/>
    <w:rsid w:val="0061067B"/>
    <w:rsid w:val="00610A63"/>
    <w:rsid w:val="00610B46"/>
    <w:rsid w:val="00610FE7"/>
    <w:rsid w:val="00611AA4"/>
    <w:rsid w:val="00611C0B"/>
    <w:rsid w:val="00611D59"/>
    <w:rsid w:val="0061307E"/>
    <w:rsid w:val="00613D17"/>
    <w:rsid w:val="006145BC"/>
    <w:rsid w:val="006147BE"/>
    <w:rsid w:val="00614BDC"/>
    <w:rsid w:val="00615032"/>
    <w:rsid w:val="00615575"/>
    <w:rsid w:val="006155D1"/>
    <w:rsid w:val="00615A0F"/>
    <w:rsid w:val="00615A29"/>
    <w:rsid w:val="00616771"/>
    <w:rsid w:val="00616B5D"/>
    <w:rsid w:val="00617E2A"/>
    <w:rsid w:val="006203E8"/>
    <w:rsid w:val="00620BE9"/>
    <w:rsid w:val="00621221"/>
    <w:rsid w:val="0062146C"/>
    <w:rsid w:val="00621B6E"/>
    <w:rsid w:val="00622888"/>
    <w:rsid w:val="006233CC"/>
    <w:rsid w:val="00623580"/>
    <w:rsid w:val="0062368B"/>
    <w:rsid w:val="00623781"/>
    <w:rsid w:val="00623B91"/>
    <w:rsid w:val="00623C6D"/>
    <w:rsid w:val="00623CA6"/>
    <w:rsid w:val="00623D67"/>
    <w:rsid w:val="00623E41"/>
    <w:rsid w:val="00626110"/>
    <w:rsid w:val="00626691"/>
    <w:rsid w:val="00627BF4"/>
    <w:rsid w:val="00627F9B"/>
    <w:rsid w:val="0063042F"/>
    <w:rsid w:val="00631452"/>
    <w:rsid w:val="006315BF"/>
    <w:rsid w:val="00631A55"/>
    <w:rsid w:val="00631B24"/>
    <w:rsid w:val="006322A5"/>
    <w:rsid w:val="00632494"/>
    <w:rsid w:val="00632CCA"/>
    <w:rsid w:val="0063371B"/>
    <w:rsid w:val="00633801"/>
    <w:rsid w:val="00633D92"/>
    <w:rsid w:val="00633F1E"/>
    <w:rsid w:val="006340C7"/>
    <w:rsid w:val="00634F77"/>
    <w:rsid w:val="00635134"/>
    <w:rsid w:val="006353CF"/>
    <w:rsid w:val="0063541D"/>
    <w:rsid w:val="006356DE"/>
    <w:rsid w:val="0063609C"/>
    <w:rsid w:val="00636182"/>
    <w:rsid w:val="006365B6"/>
    <w:rsid w:val="00636AA1"/>
    <w:rsid w:val="00636F8C"/>
    <w:rsid w:val="006370AD"/>
    <w:rsid w:val="006371FB"/>
    <w:rsid w:val="0063723F"/>
    <w:rsid w:val="006378BA"/>
    <w:rsid w:val="00637F1B"/>
    <w:rsid w:val="00637F40"/>
    <w:rsid w:val="00640050"/>
    <w:rsid w:val="00640C65"/>
    <w:rsid w:val="00640C89"/>
    <w:rsid w:val="00641722"/>
    <w:rsid w:val="006426F9"/>
    <w:rsid w:val="006427DC"/>
    <w:rsid w:val="006429C4"/>
    <w:rsid w:val="00642E07"/>
    <w:rsid w:val="006432F6"/>
    <w:rsid w:val="006435EB"/>
    <w:rsid w:val="00643D30"/>
    <w:rsid w:val="006446A8"/>
    <w:rsid w:val="00644B91"/>
    <w:rsid w:val="0064500B"/>
    <w:rsid w:val="0064532C"/>
    <w:rsid w:val="0064538E"/>
    <w:rsid w:val="00645977"/>
    <w:rsid w:val="00645D16"/>
    <w:rsid w:val="0064648E"/>
    <w:rsid w:val="00646564"/>
    <w:rsid w:val="006465F8"/>
    <w:rsid w:val="0064697C"/>
    <w:rsid w:val="00646A76"/>
    <w:rsid w:val="00647448"/>
    <w:rsid w:val="00647AF5"/>
    <w:rsid w:val="00647F4C"/>
    <w:rsid w:val="00650194"/>
    <w:rsid w:val="00650375"/>
    <w:rsid w:val="00650530"/>
    <w:rsid w:val="00650609"/>
    <w:rsid w:val="00650788"/>
    <w:rsid w:val="00650915"/>
    <w:rsid w:val="00650FFC"/>
    <w:rsid w:val="0065112B"/>
    <w:rsid w:val="00651A4E"/>
    <w:rsid w:val="00651F47"/>
    <w:rsid w:val="006522E5"/>
    <w:rsid w:val="00652669"/>
    <w:rsid w:val="0065279C"/>
    <w:rsid w:val="00652F9D"/>
    <w:rsid w:val="00653191"/>
    <w:rsid w:val="00653BF3"/>
    <w:rsid w:val="00653C71"/>
    <w:rsid w:val="0065439C"/>
    <w:rsid w:val="006554C7"/>
    <w:rsid w:val="0065579A"/>
    <w:rsid w:val="006559CF"/>
    <w:rsid w:val="006567AE"/>
    <w:rsid w:val="00656B15"/>
    <w:rsid w:val="00656B76"/>
    <w:rsid w:val="00656FF4"/>
    <w:rsid w:val="00657433"/>
    <w:rsid w:val="00657709"/>
    <w:rsid w:val="00660387"/>
    <w:rsid w:val="00660632"/>
    <w:rsid w:val="00660A01"/>
    <w:rsid w:val="00660B28"/>
    <w:rsid w:val="006615E8"/>
    <w:rsid w:val="0066185C"/>
    <w:rsid w:val="006619F6"/>
    <w:rsid w:val="00662064"/>
    <w:rsid w:val="00662D21"/>
    <w:rsid w:val="00662D39"/>
    <w:rsid w:val="00663409"/>
    <w:rsid w:val="006634C5"/>
    <w:rsid w:val="006634CD"/>
    <w:rsid w:val="00663581"/>
    <w:rsid w:val="006638DB"/>
    <w:rsid w:val="00663B5D"/>
    <w:rsid w:val="00663F71"/>
    <w:rsid w:val="00664003"/>
    <w:rsid w:val="00664058"/>
    <w:rsid w:val="00664708"/>
    <w:rsid w:val="0066495A"/>
    <w:rsid w:val="0066545B"/>
    <w:rsid w:val="006656C6"/>
    <w:rsid w:val="006657F4"/>
    <w:rsid w:val="00665A69"/>
    <w:rsid w:val="006660C6"/>
    <w:rsid w:val="0066612F"/>
    <w:rsid w:val="006661A5"/>
    <w:rsid w:val="0066657E"/>
    <w:rsid w:val="006668E5"/>
    <w:rsid w:val="00666E57"/>
    <w:rsid w:val="00667060"/>
    <w:rsid w:val="0066747A"/>
    <w:rsid w:val="0066753C"/>
    <w:rsid w:val="006675BC"/>
    <w:rsid w:val="00667726"/>
    <w:rsid w:val="00667846"/>
    <w:rsid w:val="00667D05"/>
    <w:rsid w:val="00667E18"/>
    <w:rsid w:val="0067069F"/>
    <w:rsid w:val="00670D12"/>
    <w:rsid w:val="0067117A"/>
    <w:rsid w:val="006716A8"/>
    <w:rsid w:val="006718F3"/>
    <w:rsid w:val="00671D6F"/>
    <w:rsid w:val="00671DFF"/>
    <w:rsid w:val="00671ECB"/>
    <w:rsid w:val="00672745"/>
    <w:rsid w:val="006727A6"/>
    <w:rsid w:val="00673016"/>
    <w:rsid w:val="00673349"/>
    <w:rsid w:val="0067335D"/>
    <w:rsid w:val="0067375A"/>
    <w:rsid w:val="006739D0"/>
    <w:rsid w:val="006739D5"/>
    <w:rsid w:val="0067477F"/>
    <w:rsid w:val="00674A35"/>
    <w:rsid w:val="00674B02"/>
    <w:rsid w:val="00674F50"/>
    <w:rsid w:val="00675631"/>
    <w:rsid w:val="00675FC2"/>
    <w:rsid w:val="00676001"/>
    <w:rsid w:val="006760F3"/>
    <w:rsid w:val="0067668F"/>
    <w:rsid w:val="0067688C"/>
    <w:rsid w:val="006769DC"/>
    <w:rsid w:val="00676AE3"/>
    <w:rsid w:val="00676C81"/>
    <w:rsid w:val="0067776D"/>
    <w:rsid w:val="00677907"/>
    <w:rsid w:val="00680118"/>
    <w:rsid w:val="00680509"/>
    <w:rsid w:val="006805B4"/>
    <w:rsid w:val="00680811"/>
    <w:rsid w:val="0068087A"/>
    <w:rsid w:val="00681760"/>
    <w:rsid w:val="00681E52"/>
    <w:rsid w:val="00682C15"/>
    <w:rsid w:val="00682E00"/>
    <w:rsid w:val="0068304C"/>
    <w:rsid w:val="006832E6"/>
    <w:rsid w:val="0068376D"/>
    <w:rsid w:val="006838A8"/>
    <w:rsid w:val="00683927"/>
    <w:rsid w:val="00683B6E"/>
    <w:rsid w:val="00683E13"/>
    <w:rsid w:val="00683E19"/>
    <w:rsid w:val="00683E80"/>
    <w:rsid w:val="00683EA4"/>
    <w:rsid w:val="0068406B"/>
    <w:rsid w:val="006840E5"/>
    <w:rsid w:val="0068413D"/>
    <w:rsid w:val="00684178"/>
    <w:rsid w:val="00684F2E"/>
    <w:rsid w:val="00685089"/>
    <w:rsid w:val="006850BD"/>
    <w:rsid w:val="0068543B"/>
    <w:rsid w:val="00686376"/>
    <w:rsid w:val="00686551"/>
    <w:rsid w:val="006866ED"/>
    <w:rsid w:val="00686864"/>
    <w:rsid w:val="00686AA8"/>
    <w:rsid w:val="00686BD1"/>
    <w:rsid w:val="006878E4"/>
    <w:rsid w:val="00687B78"/>
    <w:rsid w:val="00687BC1"/>
    <w:rsid w:val="00690137"/>
    <w:rsid w:val="0069041E"/>
    <w:rsid w:val="00690765"/>
    <w:rsid w:val="00690E08"/>
    <w:rsid w:val="006916B7"/>
    <w:rsid w:val="00691BCF"/>
    <w:rsid w:val="00691CF9"/>
    <w:rsid w:val="00691D1D"/>
    <w:rsid w:val="00691F0E"/>
    <w:rsid w:val="006923CB"/>
    <w:rsid w:val="006929FE"/>
    <w:rsid w:val="00692B2F"/>
    <w:rsid w:val="0069340A"/>
    <w:rsid w:val="006939CC"/>
    <w:rsid w:val="00693E52"/>
    <w:rsid w:val="0069423B"/>
    <w:rsid w:val="00694872"/>
    <w:rsid w:val="00694BDF"/>
    <w:rsid w:val="00694E64"/>
    <w:rsid w:val="00695375"/>
    <w:rsid w:val="006953B9"/>
    <w:rsid w:val="006969EE"/>
    <w:rsid w:val="00696FBE"/>
    <w:rsid w:val="006970C2"/>
    <w:rsid w:val="0069761D"/>
    <w:rsid w:val="00697716"/>
    <w:rsid w:val="00697A10"/>
    <w:rsid w:val="006A0705"/>
    <w:rsid w:val="006A0F63"/>
    <w:rsid w:val="006A1442"/>
    <w:rsid w:val="006A1AB0"/>
    <w:rsid w:val="006A2105"/>
    <w:rsid w:val="006A2750"/>
    <w:rsid w:val="006A2B64"/>
    <w:rsid w:val="006A2C87"/>
    <w:rsid w:val="006A304D"/>
    <w:rsid w:val="006A3296"/>
    <w:rsid w:val="006A3328"/>
    <w:rsid w:val="006A3D24"/>
    <w:rsid w:val="006A3D94"/>
    <w:rsid w:val="006A4096"/>
    <w:rsid w:val="006A422A"/>
    <w:rsid w:val="006A4581"/>
    <w:rsid w:val="006A4713"/>
    <w:rsid w:val="006A4A63"/>
    <w:rsid w:val="006A4C25"/>
    <w:rsid w:val="006A5371"/>
    <w:rsid w:val="006A5384"/>
    <w:rsid w:val="006A6B4F"/>
    <w:rsid w:val="006A6B78"/>
    <w:rsid w:val="006A6C3B"/>
    <w:rsid w:val="006A719C"/>
    <w:rsid w:val="006A75D0"/>
    <w:rsid w:val="006A7BA9"/>
    <w:rsid w:val="006A7F94"/>
    <w:rsid w:val="006B0C5D"/>
    <w:rsid w:val="006B0D35"/>
    <w:rsid w:val="006B104D"/>
    <w:rsid w:val="006B117E"/>
    <w:rsid w:val="006B1452"/>
    <w:rsid w:val="006B14FA"/>
    <w:rsid w:val="006B252E"/>
    <w:rsid w:val="006B276F"/>
    <w:rsid w:val="006B2B7C"/>
    <w:rsid w:val="006B2ED7"/>
    <w:rsid w:val="006B30C0"/>
    <w:rsid w:val="006B388E"/>
    <w:rsid w:val="006B3A13"/>
    <w:rsid w:val="006B3D66"/>
    <w:rsid w:val="006B3E2A"/>
    <w:rsid w:val="006B3E51"/>
    <w:rsid w:val="006B450F"/>
    <w:rsid w:val="006B49B0"/>
    <w:rsid w:val="006B4D97"/>
    <w:rsid w:val="006B4DD8"/>
    <w:rsid w:val="006B523D"/>
    <w:rsid w:val="006B5686"/>
    <w:rsid w:val="006B59DF"/>
    <w:rsid w:val="006B5A9D"/>
    <w:rsid w:val="006B5AF2"/>
    <w:rsid w:val="006B5BA5"/>
    <w:rsid w:val="006B657E"/>
    <w:rsid w:val="006B65FA"/>
    <w:rsid w:val="006B668A"/>
    <w:rsid w:val="006B7150"/>
    <w:rsid w:val="006B7214"/>
    <w:rsid w:val="006B737B"/>
    <w:rsid w:val="006B7A23"/>
    <w:rsid w:val="006B7A37"/>
    <w:rsid w:val="006B7D00"/>
    <w:rsid w:val="006C0DF2"/>
    <w:rsid w:val="006C11B3"/>
    <w:rsid w:val="006C1C91"/>
    <w:rsid w:val="006C1EBD"/>
    <w:rsid w:val="006C1F3A"/>
    <w:rsid w:val="006C2779"/>
    <w:rsid w:val="006C2D32"/>
    <w:rsid w:val="006C2E39"/>
    <w:rsid w:val="006C37AF"/>
    <w:rsid w:val="006C41E1"/>
    <w:rsid w:val="006C4367"/>
    <w:rsid w:val="006C4583"/>
    <w:rsid w:val="006C4BE8"/>
    <w:rsid w:val="006C4F41"/>
    <w:rsid w:val="006C5087"/>
    <w:rsid w:val="006C51CC"/>
    <w:rsid w:val="006C53B2"/>
    <w:rsid w:val="006C5982"/>
    <w:rsid w:val="006C5986"/>
    <w:rsid w:val="006C63A8"/>
    <w:rsid w:val="006C67BE"/>
    <w:rsid w:val="006C6873"/>
    <w:rsid w:val="006C6E92"/>
    <w:rsid w:val="006C7A72"/>
    <w:rsid w:val="006D0592"/>
    <w:rsid w:val="006D0920"/>
    <w:rsid w:val="006D0971"/>
    <w:rsid w:val="006D0977"/>
    <w:rsid w:val="006D0E09"/>
    <w:rsid w:val="006D13C3"/>
    <w:rsid w:val="006D176D"/>
    <w:rsid w:val="006D1877"/>
    <w:rsid w:val="006D1ABD"/>
    <w:rsid w:val="006D2229"/>
    <w:rsid w:val="006D25B6"/>
    <w:rsid w:val="006D295B"/>
    <w:rsid w:val="006D3006"/>
    <w:rsid w:val="006D33E2"/>
    <w:rsid w:val="006D3956"/>
    <w:rsid w:val="006D3961"/>
    <w:rsid w:val="006D3D8D"/>
    <w:rsid w:val="006D3EB1"/>
    <w:rsid w:val="006D3FF6"/>
    <w:rsid w:val="006D40E4"/>
    <w:rsid w:val="006D439A"/>
    <w:rsid w:val="006D44CB"/>
    <w:rsid w:val="006D4692"/>
    <w:rsid w:val="006D4783"/>
    <w:rsid w:val="006D4C55"/>
    <w:rsid w:val="006D4D3B"/>
    <w:rsid w:val="006D4E40"/>
    <w:rsid w:val="006D5458"/>
    <w:rsid w:val="006D5694"/>
    <w:rsid w:val="006D575F"/>
    <w:rsid w:val="006D5DAB"/>
    <w:rsid w:val="006D6323"/>
    <w:rsid w:val="006D6647"/>
    <w:rsid w:val="006D74D1"/>
    <w:rsid w:val="006E0459"/>
    <w:rsid w:val="006E11A2"/>
    <w:rsid w:val="006E1736"/>
    <w:rsid w:val="006E17BA"/>
    <w:rsid w:val="006E1998"/>
    <w:rsid w:val="006E2073"/>
    <w:rsid w:val="006E2A83"/>
    <w:rsid w:val="006E2A8C"/>
    <w:rsid w:val="006E2AFC"/>
    <w:rsid w:val="006E31DD"/>
    <w:rsid w:val="006E3670"/>
    <w:rsid w:val="006E3BFD"/>
    <w:rsid w:val="006E40EA"/>
    <w:rsid w:val="006E42DC"/>
    <w:rsid w:val="006E4475"/>
    <w:rsid w:val="006E56E2"/>
    <w:rsid w:val="006E610F"/>
    <w:rsid w:val="006E6164"/>
    <w:rsid w:val="006E6405"/>
    <w:rsid w:val="006E65DE"/>
    <w:rsid w:val="006E6652"/>
    <w:rsid w:val="006E6FEC"/>
    <w:rsid w:val="006E78B7"/>
    <w:rsid w:val="006E7DF9"/>
    <w:rsid w:val="006F1303"/>
    <w:rsid w:val="006F13DF"/>
    <w:rsid w:val="006F1462"/>
    <w:rsid w:val="006F1590"/>
    <w:rsid w:val="006F169B"/>
    <w:rsid w:val="006F1EF4"/>
    <w:rsid w:val="006F2277"/>
    <w:rsid w:val="006F22EA"/>
    <w:rsid w:val="006F264F"/>
    <w:rsid w:val="006F2A31"/>
    <w:rsid w:val="006F2BB9"/>
    <w:rsid w:val="006F331F"/>
    <w:rsid w:val="006F35B9"/>
    <w:rsid w:val="006F3DD7"/>
    <w:rsid w:val="006F3F42"/>
    <w:rsid w:val="006F48BA"/>
    <w:rsid w:val="006F4AC8"/>
    <w:rsid w:val="006F5F2C"/>
    <w:rsid w:val="006F6217"/>
    <w:rsid w:val="006F62BE"/>
    <w:rsid w:val="006F63D7"/>
    <w:rsid w:val="006F6989"/>
    <w:rsid w:val="006F6AD2"/>
    <w:rsid w:val="006F6C6E"/>
    <w:rsid w:val="006F6EA3"/>
    <w:rsid w:val="006F7174"/>
    <w:rsid w:val="006F7F26"/>
    <w:rsid w:val="00700219"/>
    <w:rsid w:val="00700348"/>
    <w:rsid w:val="007003BF"/>
    <w:rsid w:val="00700548"/>
    <w:rsid w:val="00700BD6"/>
    <w:rsid w:val="00700CAD"/>
    <w:rsid w:val="00700E95"/>
    <w:rsid w:val="007018EF"/>
    <w:rsid w:val="00701B51"/>
    <w:rsid w:val="00701E66"/>
    <w:rsid w:val="007020D0"/>
    <w:rsid w:val="00702315"/>
    <w:rsid w:val="00702382"/>
    <w:rsid w:val="007029BF"/>
    <w:rsid w:val="007030AE"/>
    <w:rsid w:val="007031C6"/>
    <w:rsid w:val="00703528"/>
    <w:rsid w:val="00703A8E"/>
    <w:rsid w:val="0070415B"/>
    <w:rsid w:val="007043DD"/>
    <w:rsid w:val="0070453D"/>
    <w:rsid w:val="0070526A"/>
    <w:rsid w:val="00705998"/>
    <w:rsid w:val="007059E4"/>
    <w:rsid w:val="00705F73"/>
    <w:rsid w:val="0070649B"/>
    <w:rsid w:val="00706EC5"/>
    <w:rsid w:val="00707A4C"/>
    <w:rsid w:val="00707AC2"/>
    <w:rsid w:val="00707B09"/>
    <w:rsid w:val="00707F1D"/>
    <w:rsid w:val="007107C5"/>
    <w:rsid w:val="00710E58"/>
    <w:rsid w:val="00710EB1"/>
    <w:rsid w:val="0071103E"/>
    <w:rsid w:val="00711A42"/>
    <w:rsid w:val="00711FFF"/>
    <w:rsid w:val="00712065"/>
    <w:rsid w:val="00713071"/>
    <w:rsid w:val="00713248"/>
    <w:rsid w:val="00713589"/>
    <w:rsid w:val="00713645"/>
    <w:rsid w:val="00713C4A"/>
    <w:rsid w:val="007145F0"/>
    <w:rsid w:val="00714628"/>
    <w:rsid w:val="007150B6"/>
    <w:rsid w:val="007157A0"/>
    <w:rsid w:val="007157E1"/>
    <w:rsid w:val="0071623F"/>
    <w:rsid w:val="00716914"/>
    <w:rsid w:val="00716976"/>
    <w:rsid w:val="00716CC2"/>
    <w:rsid w:val="007174F4"/>
    <w:rsid w:val="007176EF"/>
    <w:rsid w:val="00717808"/>
    <w:rsid w:val="00717D91"/>
    <w:rsid w:val="00720200"/>
    <w:rsid w:val="007205C6"/>
    <w:rsid w:val="007212EC"/>
    <w:rsid w:val="007216D9"/>
    <w:rsid w:val="007216EF"/>
    <w:rsid w:val="00721820"/>
    <w:rsid w:val="007218B6"/>
    <w:rsid w:val="00721C3D"/>
    <w:rsid w:val="00722277"/>
    <w:rsid w:val="007228B8"/>
    <w:rsid w:val="00722B46"/>
    <w:rsid w:val="007231F0"/>
    <w:rsid w:val="00723333"/>
    <w:rsid w:val="007236B9"/>
    <w:rsid w:val="007238F9"/>
    <w:rsid w:val="00724A4D"/>
    <w:rsid w:val="00724B17"/>
    <w:rsid w:val="00724C6E"/>
    <w:rsid w:val="00724E03"/>
    <w:rsid w:val="00724EED"/>
    <w:rsid w:val="00725136"/>
    <w:rsid w:val="00725BD2"/>
    <w:rsid w:val="00725CA1"/>
    <w:rsid w:val="00726557"/>
    <w:rsid w:val="00726E1C"/>
    <w:rsid w:val="00726EC4"/>
    <w:rsid w:val="007272E5"/>
    <w:rsid w:val="007279F6"/>
    <w:rsid w:val="00727BB9"/>
    <w:rsid w:val="00730059"/>
    <w:rsid w:val="007302CA"/>
    <w:rsid w:val="007305E0"/>
    <w:rsid w:val="007306D0"/>
    <w:rsid w:val="00730B6B"/>
    <w:rsid w:val="00730C6A"/>
    <w:rsid w:val="0073159A"/>
    <w:rsid w:val="007322D3"/>
    <w:rsid w:val="007326AA"/>
    <w:rsid w:val="007329B5"/>
    <w:rsid w:val="007329DE"/>
    <w:rsid w:val="00733333"/>
    <w:rsid w:val="007334E8"/>
    <w:rsid w:val="00734CB6"/>
    <w:rsid w:val="00734EC4"/>
    <w:rsid w:val="00735897"/>
    <w:rsid w:val="007366B5"/>
    <w:rsid w:val="007366C7"/>
    <w:rsid w:val="00736842"/>
    <w:rsid w:val="00736A0C"/>
    <w:rsid w:val="0073702B"/>
    <w:rsid w:val="0073738C"/>
    <w:rsid w:val="00737752"/>
    <w:rsid w:val="00737865"/>
    <w:rsid w:val="00737B08"/>
    <w:rsid w:val="00740070"/>
    <w:rsid w:val="00740239"/>
    <w:rsid w:val="0074051F"/>
    <w:rsid w:val="00740C37"/>
    <w:rsid w:val="00740D09"/>
    <w:rsid w:val="00741354"/>
    <w:rsid w:val="0074180A"/>
    <w:rsid w:val="0074188A"/>
    <w:rsid w:val="00741D6A"/>
    <w:rsid w:val="00741D83"/>
    <w:rsid w:val="007426E8"/>
    <w:rsid w:val="007428D7"/>
    <w:rsid w:val="00742C4D"/>
    <w:rsid w:val="00742D9E"/>
    <w:rsid w:val="00742EF3"/>
    <w:rsid w:val="00743A0D"/>
    <w:rsid w:val="00743E6E"/>
    <w:rsid w:val="0074466B"/>
    <w:rsid w:val="0074466E"/>
    <w:rsid w:val="00744D37"/>
    <w:rsid w:val="00744E91"/>
    <w:rsid w:val="00745125"/>
    <w:rsid w:val="0074531A"/>
    <w:rsid w:val="0074558F"/>
    <w:rsid w:val="007458CC"/>
    <w:rsid w:val="00745ABA"/>
    <w:rsid w:val="00745B14"/>
    <w:rsid w:val="00745FE5"/>
    <w:rsid w:val="00746C4F"/>
    <w:rsid w:val="00747B45"/>
    <w:rsid w:val="00747B83"/>
    <w:rsid w:val="00747FE9"/>
    <w:rsid w:val="007508F8"/>
    <w:rsid w:val="00750A5F"/>
    <w:rsid w:val="00751743"/>
    <w:rsid w:val="0075193A"/>
    <w:rsid w:val="00752691"/>
    <w:rsid w:val="0075279B"/>
    <w:rsid w:val="00752B40"/>
    <w:rsid w:val="00752C3B"/>
    <w:rsid w:val="0075303C"/>
    <w:rsid w:val="00753289"/>
    <w:rsid w:val="00753F1A"/>
    <w:rsid w:val="00753FE1"/>
    <w:rsid w:val="00754A4C"/>
    <w:rsid w:val="00754FBC"/>
    <w:rsid w:val="0075529B"/>
    <w:rsid w:val="007552CB"/>
    <w:rsid w:val="0075550E"/>
    <w:rsid w:val="007555A4"/>
    <w:rsid w:val="00755652"/>
    <w:rsid w:val="007557D8"/>
    <w:rsid w:val="0075581E"/>
    <w:rsid w:val="007560C2"/>
    <w:rsid w:val="00756177"/>
    <w:rsid w:val="00756BE8"/>
    <w:rsid w:val="00756EB8"/>
    <w:rsid w:val="00757854"/>
    <w:rsid w:val="00757918"/>
    <w:rsid w:val="007579FC"/>
    <w:rsid w:val="00760514"/>
    <w:rsid w:val="00760599"/>
    <w:rsid w:val="0076097C"/>
    <w:rsid w:val="00760CD4"/>
    <w:rsid w:val="007611A9"/>
    <w:rsid w:val="007611DC"/>
    <w:rsid w:val="007612DE"/>
    <w:rsid w:val="00762149"/>
    <w:rsid w:val="00762A2F"/>
    <w:rsid w:val="007631EF"/>
    <w:rsid w:val="00763555"/>
    <w:rsid w:val="00763712"/>
    <w:rsid w:val="0076379E"/>
    <w:rsid w:val="00763837"/>
    <w:rsid w:val="00764004"/>
    <w:rsid w:val="0076408A"/>
    <w:rsid w:val="007643D3"/>
    <w:rsid w:val="00764564"/>
    <w:rsid w:val="00764789"/>
    <w:rsid w:val="00764B51"/>
    <w:rsid w:val="00765038"/>
    <w:rsid w:val="0076507D"/>
    <w:rsid w:val="0076565C"/>
    <w:rsid w:val="0076575D"/>
    <w:rsid w:val="00765833"/>
    <w:rsid w:val="00766070"/>
    <w:rsid w:val="0076665E"/>
    <w:rsid w:val="007668DB"/>
    <w:rsid w:val="00766DAA"/>
    <w:rsid w:val="00767556"/>
    <w:rsid w:val="00767AB9"/>
    <w:rsid w:val="00770153"/>
    <w:rsid w:val="00770865"/>
    <w:rsid w:val="00770878"/>
    <w:rsid w:val="007715C9"/>
    <w:rsid w:val="00771735"/>
    <w:rsid w:val="00771B27"/>
    <w:rsid w:val="00771F44"/>
    <w:rsid w:val="00771F80"/>
    <w:rsid w:val="00772D84"/>
    <w:rsid w:val="00772F15"/>
    <w:rsid w:val="00772FA9"/>
    <w:rsid w:val="00773288"/>
    <w:rsid w:val="0077329E"/>
    <w:rsid w:val="00773977"/>
    <w:rsid w:val="00774865"/>
    <w:rsid w:val="00774EE8"/>
    <w:rsid w:val="00774F2C"/>
    <w:rsid w:val="00775017"/>
    <w:rsid w:val="00775B26"/>
    <w:rsid w:val="007761C9"/>
    <w:rsid w:val="0077708B"/>
    <w:rsid w:val="007770AF"/>
    <w:rsid w:val="00780457"/>
    <w:rsid w:val="00780AB7"/>
    <w:rsid w:val="00780B3A"/>
    <w:rsid w:val="00780D48"/>
    <w:rsid w:val="007812CA"/>
    <w:rsid w:val="007818B6"/>
    <w:rsid w:val="00781904"/>
    <w:rsid w:val="00781912"/>
    <w:rsid w:val="00781C1C"/>
    <w:rsid w:val="00781EBE"/>
    <w:rsid w:val="0078226A"/>
    <w:rsid w:val="007825B4"/>
    <w:rsid w:val="007825F6"/>
    <w:rsid w:val="00782A65"/>
    <w:rsid w:val="00782FB4"/>
    <w:rsid w:val="00783C69"/>
    <w:rsid w:val="0078403E"/>
    <w:rsid w:val="00784831"/>
    <w:rsid w:val="00784A76"/>
    <w:rsid w:val="00784CF7"/>
    <w:rsid w:val="00784D73"/>
    <w:rsid w:val="0078545B"/>
    <w:rsid w:val="00785DE6"/>
    <w:rsid w:val="00785F7A"/>
    <w:rsid w:val="00786316"/>
    <w:rsid w:val="0078637C"/>
    <w:rsid w:val="007866FB"/>
    <w:rsid w:val="00786A7E"/>
    <w:rsid w:val="00786BAA"/>
    <w:rsid w:val="007872F0"/>
    <w:rsid w:val="007873C1"/>
    <w:rsid w:val="007876F2"/>
    <w:rsid w:val="007876F9"/>
    <w:rsid w:val="007878A1"/>
    <w:rsid w:val="00787B1B"/>
    <w:rsid w:val="00787B52"/>
    <w:rsid w:val="00787D51"/>
    <w:rsid w:val="00787EFF"/>
    <w:rsid w:val="0079057F"/>
    <w:rsid w:val="007910C8"/>
    <w:rsid w:val="0079132F"/>
    <w:rsid w:val="007921C9"/>
    <w:rsid w:val="0079260B"/>
    <w:rsid w:val="00793022"/>
    <w:rsid w:val="00793037"/>
    <w:rsid w:val="00793A17"/>
    <w:rsid w:val="00793B8D"/>
    <w:rsid w:val="00793C8A"/>
    <w:rsid w:val="00794128"/>
    <w:rsid w:val="007942AA"/>
    <w:rsid w:val="0079449C"/>
    <w:rsid w:val="00794D45"/>
    <w:rsid w:val="00795271"/>
    <w:rsid w:val="007961CD"/>
    <w:rsid w:val="00796216"/>
    <w:rsid w:val="0079693D"/>
    <w:rsid w:val="00796FE5"/>
    <w:rsid w:val="00797085"/>
    <w:rsid w:val="007972F1"/>
    <w:rsid w:val="00797C82"/>
    <w:rsid w:val="00797CD5"/>
    <w:rsid w:val="00797E9F"/>
    <w:rsid w:val="007A003E"/>
    <w:rsid w:val="007A0609"/>
    <w:rsid w:val="007A0663"/>
    <w:rsid w:val="007A0A92"/>
    <w:rsid w:val="007A0C80"/>
    <w:rsid w:val="007A0FB6"/>
    <w:rsid w:val="007A1F35"/>
    <w:rsid w:val="007A20AF"/>
    <w:rsid w:val="007A214C"/>
    <w:rsid w:val="007A2403"/>
    <w:rsid w:val="007A28F3"/>
    <w:rsid w:val="007A2F47"/>
    <w:rsid w:val="007A4F36"/>
    <w:rsid w:val="007A51A9"/>
    <w:rsid w:val="007A51F7"/>
    <w:rsid w:val="007A52B6"/>
    <w:rsid w:val="007A5640"/>
    <w:rsid w:val="007A592A"/>
    <w:rsid w:val="007A596C"/>
    <w:rsid w:val="007A5B03"/>
    <w:rsid w:val="007A60B2"/>
    <w:rsid w:val="007A677E"/>
    <w:rsid w:val="007A6A20"/>
    <w:rsid w:val="007A6AE3"/>
    <w:rsid w:val="007A6B88"/>
    <w:rsid w:val="007A6CC8"/>
    <w:rsid w:val="007A703E"/>
    <w:rsid w:val="007A732B"/>
    <w:rsid w:val="007A7356"/>
    <w:rsid w:val="007B00C0"/>
    <w:rsid w:val="007B00D7"/>
    <w:rsid w:val="007B0BB0"/>
    <w:rsid w:val="007B1180"/>
    <w:rsid w:val="007B207E"/>
    <w:rsid w:val="007B248D"/>
    <w:rsid w:val="007B25A7"/>
    <w:rsid w:val="007B299B"/>
    <w:rsid w:val="007B3288"/>
    <w:rsid w:val="007B341D"/>
    <w:rsid w:val="007B375D"/>
    <w:rsid w:val="007B3D7C"/>
    <w:rsid w:val="007B3E3C"/>
    <w:rsid w:val="007B4360"/>
    <w:rsid w:val="007B4A83"/>
    <w:rsid w:val="007B52DB"/>
    <w:rsid w:val="007B55E7"/>
    <w:rsid w:val="007B5B7A"/>
    <w:rsid w:val="007B60AD"/>
    <w:rsid w:val="007B6775"/>
    <w:rsid w:val="007B68B6"/>
    <w:rsid w:val="007B6C64"/>
    <w:rsid w:val="007B6F94"/>
    <w:rsid w:val="007B79FF"/>
    <w:rsid w:val="007B7D88"/>
    <w:rsid w:val="007B7ED2"/>
    <w:rsid w:val="007C08DA"/>
    <w:rsid w:val="007C11D9"/>
    <w:rsid w:val="007C170A"/>
    <w:rsid w:val="007C1B49"/>
    <w:rsid w:val="007C1E20"/>
    <w:rsid w:val="007C212F"/>
    <w:rsid w:val="007C2357"/>
    <w:rsid w:val="007C23BD"/>
    <w:rsid w:val="007C24CF"/>
    <w:rsid w:val="007C2E2B"/>
    <w:rsid w:val="007C2E98"/>
    <w:rsid w:val="007C3048"/>
    <w:rsid w:val="007C30CA"/>
    <w:rsid w:val="007C3996"/>
    <w:rsid w:val="007C3B49"/>
    <w:rsid w:val="007C45D3"/>
    <w:rsid w:val="007C4F70"/>
    <w:rsid w:val="007C59A4"/>
    <w:rsid w:val="007C59B5"/>
    <w:rsid w:val="007C5D1A"/>
    <w:rsid w:val="007C6127"/>
    <w:rsid w:val="007C652D"/>
    <w:rsid w:val="007C6544"/>
    <w:rsid w:val="007C6D25"/>
    <w:rsid w:val="007C6F29"/>
    <w:rsid w:val="007C704A"/>
    <w:rsid w:val="007C7248"/>
    <w:rsid w:val="007C7793"/>
    <w:rsid w:val="007C7BE0"/>
    <w:rsid w:val="007D0C5F"/>
    <w:rsid w:val="007D0D82"/>
    <w:rsid w:val="007D0DAD"/>
    <w:rsid w:val="007D0F38"/>
    <w:rsid w:val="007D23B8"/>
    <w:rsid w:val="007D28E0"/>
    <w:rsid w:val="007D2B5C"/>
    <w:rsid w:val="007D3075"/>
    <w:rsid w:val="007D3879"/>
    <w:rsid w:val="007D3AB0"/>
    <w:rsid w:val="007D3C45"/>
    <w:rsid w:val="007D3EB0"/>
    <w:rsid w:val="007D5024"/>
    <w:rsid w:val="007D541F"/>
    <w:rsid w:val="007D6048"/>
    <w:rsid w:val="007D612D"/>
    <w:rsid w:val="007D618A"/>
    <w:rsid w:val="007D6D67"/>
    <w:rsid w:val="007D7E12"/>
    <w:rsid w:val="007E050A"/>
    <w:rsid w:val="007E05BB"/>
    <w:rsid w:val="007E0877"/>
    <w:rsid w:val="007E08BA"/>
    <w:rsid w:val="007E08E4"/>
    <w:rsid w:val="007E1418"/>
    <w:rsid w:val="007E23FA"/>
    <w:rsid w:val="007E2E5E"/>
    <w:rsid w:val="007E30BE"/>
    <w:rsid w:val="007E31A4"/>
    <w:rsid w:val="007E326E"/>
    <w:rsid w:val="007E39DF"/>
    <w:rsid w:val="007E3BB7"/>
    <w:rsid w:val="007E3BC7"/>
    <w:rsid w:val="007E4135"/>
    <w:rsid w:val="007E4170"/>
    <w:rsid w:val="007E46B5"/>
    <w:rsid w:val="007E4C25"/>
    <w:rsid w:val="007E4CF8"/>
    <w:rsid w:val="007E5485"/>
    <w:rsid w:val="007E6517"/>
    <w:rsid w:val="007E672D"/>
    <w:rsid w:val="007E6953"/>
    <w:rsid w:val="007E695A"/>
    <w:rsid w:val="007E6CC4"/>
    <w:rsid w:val="007E6E2E"/>
    <w:rsid w:val="007E705A"/>
    <w:rsid w:val="007E7218"/>
    <w:rsid w:val="007E7787"/>
    <w:rsid w:val="007E79BC"/>
    <w:rsid w:val="007F007C"/>
    <w:rsid w:val="007F0147"/>
    <w:rsid w:val="007F02C1"/>
    <w:rsid w:val="007F0432"/>
    <w:rsid w:val="007F0584"/>
    <w:rsid w:val="007F090C"/>
    <w:rsid w:val="007F134F"/>
    <w:rsid w:val="007F18C9"/>
    <w:rsid w:val="007F190C"/>
    <w:rsid w:val="007F1A24"/>
    <w:rsid w:val="007F1A61"/>
    <w:rsid w:val="007F22A2"/>
    <w:rsid w:val="007F23C3"/>
    <w:rsid w:val="007F2641"/>
    <w:rsid w:val="007F27A1"/>
    <w:rsid w:val="007F2CB6"/>
    <w:rsid w:val="007F3005"/>
    <w:rsid w:val="007F32FB"/>
    <w:rsid w:val="007F373B"/>
    <w:rsid w:val="007F3866"/>
    <w:rsid w:val="007F39D5"/>
    <w:rsid w:val="007F3C2B"/>
    <w:rsid w:val="007F3D0B"/>
    <w:rsid w:val="007F3E50"/>
    <w:rsid w:val="007F3E6A"/>
    <w:rsid w:val="007F4201"/>
    <w:rsid w:val="007F44D7"/>
    <w:rsid w:val="007F4578"/>
    <w:rsid w:val="007F489C"/>
    <w:rsid w:val="007F4A97"/>
    <w:rsid w:val="007F4D89"/>
    <w:rsid w:val="007F4E4F"/>
    <w:rsid w:val="007F4F02"/>
    <w:rsid w:val="007F536A"/>
    <w:rsid w:val="007F5652"/>
    <w:rsid w:val="007F5954"/>
    <w:rsid w:val="007F5976"/>
    <w:rsid w:val="007F5BE3"/>
    <w:rsid w:val="007F5EE4"/>
    <w:rsid w:val="007F6982"/>
    <w:rsid w:val="007F6AAE"/>
    <w:rsid w:val="007F6FE3"/>
    <w:rsid w:val="007F717A"/>
    <w:rsid w:val="007F7DEC"/>
    <w:rsid w:val="007F7F3A"/>
    <w:rsid w:val="0080005E"/>
    <w:rsid w:val="00800139"/>
    <w:rsid w:val="008001AB"/>
    <w:rsid w:val="008002A7"/>
    <w:rsid w:val="00800400"/>
    <w:rsid w:val="00800557"/>
    <w:rsid w:val="00800A3C"/>
    <w:rsid w:val="00800BCF"/>
    <w:rsid w:val="00801347"/>
    <w:rsid w:val="0080161E"/>
    <w:rsid w:val="00801722"/>
    <w:rsid w:val="00802216"/>
    <w:rsid w:val="008022BE"/>
    <w:rsid w:val="00802372"/>
    <w:rsid w:val="008024A6"/>
    <w:rsid w:val="00802ADB"/>
    <w:rsid w:val="00802B9C"/>
    <w:rsid w:val="00802E14"/>
    <w:rsid w:val="00802FA7"/>
    <w:rsid w:val="00803014"/>
    <w:rsid w:val="008030A5"/>
    <w:rsid w:val="0080330A"/>
    <w:rsid w:val="008037C8"/>
    <w:rsid w:val="00803AD4"/>
    <w:rsid w:val="00803C98"/>
    <w:rsid w:val="00803CCE"/>
    <w:rsid w:val="00803D2E"/>
    <w:rsid w:val="008046A4"/>
    <w:rsid w:val="0080533A"/>
    <w:rsid w:val="00805A41"/>
    <w:rsid w:val="00805E8D"/>
    <w:rsid w:val="00805F86"/>
    <w:rsid w:val="00806300"/>
    <w:rsid w:val="0080690E"/>
    <w:rsid w:val="00806CAD"/>
    <w:rsid w:val="00806D8C"/>
    <w:rsid w:val="00806F4E"/>
    <w:rsid w:val="00807AB5"/>
    <w:rsid w:val="00807CF8"/>
    <w:rsid w:val="00807D93"/>
    <w:rsid w:val="0081051B"/>
    <w:rsid w:val="008106F3"/>
    <w:rsid w:val="00810F52"/>
    <w:rsid w:val="00811526"/>
    <w:rsid w:val="00811A67"/>
    <w:rsid w:val="008121DC"/>
    <w:rsid w:val="00812AA2"/>
    <w:rsid w:val="00813250"/>
    <w:rsid w:val="00813B59"/>
    <w:rsid w:val="00814777"/>
    <w:rsid w:val="00814B5E"/>
    <w:rsid w:val="00814E4B"/>
    <w:rsid w:val="00814FD2"/>
    <w:rsid w:val="00815156"/>
    <w:rsid w:val="00815317"/>
    <w:rsid w:val="00815D6C"/>
    <w:rsid w:val="0081619F"/>
    <w:rsid w:val="0081657A"/>
    <w:rsid w:val="0081675A"/>
    <w:rsid w:val="00816BAF"/>
    <w:rsid w:val="00816D09"/>
    <w:rsid w:val="0081714A"/>
    <w:rsid w:val="008175B4"/>
    <w:rsid w:val="008175F1"/>
    <w:rsid w:val="008178B8"/>
    <w:rsid w:val="00817BD4"/>
    <w:rsid w:val="00817C44"/>
    <w:rsid w:val="00817D93"/>
    <w:rsid w:val="0082011E"/>
    <w:rsid w:val="0082028E"/>
    <w:rsid w:val="00820310"/>
    <w:rsid w:val="00820446"/>
    <w:rsid w:val="00820AB8"/>
    <w:rsid w:val="00820C7F"/>
    <w:rsid w:val="00820E67"/>
    <w:rsid w:val="00821507"/>
    <w:rsid w:val="00821C0D"/>
    <w:rsid w:val="00821F7F"/>
    <w:rsid w:val="00823221"/>
    <w:rsid w:val="00823392"/>
    <w:rsid w:val="00823601"/>
    <w:rsid w:val="00823D07"/>
    <w:rsid w:val="008244E2"/>
    <w:rsid w:val="008245C1"/>
    <w:rsid w:val="008245EC"/>
    <w:rsid w:val="0082473A"/>
    <w:rsid w:val="00824F54"/>
    <w:rsid w:val="008252E9"/>
    <w:rsid w:val="008253CE"/>
    <w:rsid w:val="00825D00"/>
    <w:rsid w:val="008261BD"/>
    <w:rsid w:val="008261D4"/>
    <w:rsid w:val="00826756"/>
    <w:rsid w:val="00827844"/>
    <w:rsid w:val="00827A66"/>
    <w:rsid w:val="00827CD6"/>
    <w:rsid w:val="00827D61"/>
    <w:rsid w:val="008300E4"/>
    <w:rsid w:val="00830260"/>
    <w:rsid w:val="0083085B"/>
    <w:rsid w:val="00831048"/>
    <w:rsid w:val="008317D1"/>
    <w:rsid w:val="008329B4"/>
    <w:rsid w:val="00832A94"/>
    <w:rsid w:val="00832E6D"/>
    <w:rsid w:val="008337B2"/>
    <w:rsid w:val="00833BB2"/>
    <w:rsid w:val="00833D64"/>
    <w:rsid w:val="00833FC9"/>
    <w:rsid w:val="008344D3"/>
    <w:rsid w:val="008347D3"/>
    <w:rsid w:val="00834960"/>
    <w:rsid w:val="00834FBB"/>
    <w:rsid w:val="00835278"/>
    <w:rsid w:val="008356F4"/>
    <w:rsid w:val="0083593A"/>
    <w:rsid w:val="00835A69"/>
    <w:rsid w:val="00835E6D"/>
    <w:rsid w:val="0083632D"/>
    <w:rsid w:val="008367E9"/>
    <w:rsid w:val="0083705C"/>
    <w:rsid w:val="00837241"/>
    <w:rsid w:val="00837CDA"/>
    <w:rsid w:val="00840774"/>
    <w:rsid w:val="00840AC8"/>
    <w:rsid w:val="0084128F"/>
    <w:rsid w:val="00841308"/>
    <w:rsid w:val="00841992"/>
    <w:rsid w:val="008422A9"/>
    <w:rsid w:val="00842565"/>
    <w:rsid w:val="00842594"/>
    <w:rsid w:val="00842C22"/>
    <w:rsid w:val="00843148"/>
    <w:rsid w:val="008438B9"/>
    <w:rsid w:val="00843ADC"/>
    <w:rsid w:val="0084481B"/>
    <w:rsid w:val="00844A66"/>
    <w:rsid w:val="00844C01"/>
    <w:rsid w:val="00844C90"/>
    <w:rsid w:val="008452F4"/>
    <w:rsid w:val="008453F4"/>
    <w:rsid w:val="00845B1D"/>
    <w:rsid w:val="00845E1D"/>
    <w:rsid w:val="00846363"/>
    <w:rsid w:val="0084642E"/>
    <w:rsid w:val="008464DA"/>
    <w:rsid w:val="008466D7"/>
    <w:rsid w:val="00846BA2"/>
    <w:rsid w:val="00846DEB"/>
    <w:rsid w:val="00846FC0"/>
    <w:rsid w:val="00847010"/>
    <w:rsid w:val="00847522"/>
    <w:rsid w:val="0084765C"/>
    <w:rsid w:val="00847739"/>
    <w:rsid w:val="00847955"/>
    <w:rsid w:val="00847F43"/>
    <w:rsid w:val="00850946"/>
    <w:rsid w:val="00851567"/>
    <w:rsid w:val="008515BE"/>
    <w:rsid w:val="008516C2"/>
    <w:rsid w:val="0085189A"/>
    <w:rsid w:val="00851CCE"/>
    <w:rsid w:val="00852D21"/>
    <w:rsid w:val="00853800"/>
    <w:rsid w:val="00853D9F"/>
    <w:rsid w:val="00853DE7"/>
    <w:rsid w:val="00853EEA"/>
    <w:rsid w:val="008541A3"/>
    <w:rsid w:val="008541D2"/>
    <w:rsid w:val="00854502"/>
    <w:rsid w:val="00854A48"/>
    <w:rsid w:val="00854E6B"/>
    <w:rsid w:val="00855150"/>
    <w:rsid w:val="0085518D"/>
    <w:rsid w:val="008552FE"/>
    <w:rsid w:val="00855B69"/>
    <w:rsid w:val="00856AE0"/>
    <w:rsid w:val="00856DBC"/>
    <w:rsid w:val="00857259"/>
    <w:rsid w:val="008578D7"/>
    <w:rsid w:val="00857932"/>
    <w:rsid w:val="008579E0"/>
    <w:rsid w:val="00857A28"/>
    <w:rsid w:val="00857F71"/>
    <w:rsid w:val="00860175"/>
    <w:rsid w:val="00860224"/>
    <w:rsid w:val="008605D2"/>
    <w:rsid w:val="0086082A"/>
    <w:rsid w:val="00860E54"/>
    <w:rsid w:val="0086107F"/>
    <w:rsid w:val="00861A29"/>
    <w:rsid w:val="00861A92"/>
    <w:rsid w:val="00861F92"/>
    <w:rsid w:val="00862086"/>
    <w:rsid w:val="0086272F"/>
    <w:rsid w:val="008628DD"/>
    <w:rsid w:val="00862DC4"/>
    <w:rsid w:val="00862E64"/>
    <w:rsid w:val="00862F0B"/>
    <w:rsid w:val="0086321C"/>
    <w:rsid w:val="008632ED"/>
    <w:rsid w:val="008639C9"/>
    <w:rsid w:val="00863AAA"/>
    <w:rsid w:val="00863BF9"/>
    <w:rsid w:val="00864315"/>
    <w:rsid w:val="008643A7"/>
    <w:rsid w:val="00864473"/>
    <w:rsid w:val="008650EC"/>
    <w:rsid w:val="008656B2"/>
    <w:rsid w:val="00865F41"/>
    <w:rsid w:val="0086653B"/>
    <w:rsid w:val="00866574"/>
    <w:rsid w:val="00866ADA"/>
    <w:rsid w:val="00866B9A"/>
    <w:rsid w:val="00866BFA"/>
    <w:rsid w:val="00866F39"/>
    <w:rsid w:val="00867381"/>
    <w:rsid w:val="008676F6"/>
    <w:rsid w:val="00867BA7"/>
    <w:rsid w:val="00867C1C"/>
    <w:rsid w:val="0087013B"/>
    <w:rsid w:val="0087052A"/>
    <w:rsid w:val="00870910"/>
    <w:rsid w:val="00870E0D"/>
    <w:rsid w:val="00870E58"/>
    <w:rsid w:val="00870FE0"/>
    <w:rsid w:val="00870FE1"/>
    <w:rsid w:val="008711B5"/>
    <w:rsid w:val="008713CF"/>
    <w:rsid w:val="00871FB6"/>
    <w:rsid w:val="008725EF"/>
    <w:rsid w:val="00872B4E"/>
    <w:rsid w:val="00872DF1"/>
    <w:rsid w:val="00873663"/>
    <w:rsid w:val="008738AE"/>
    <w:rsid w:val="00873C53"/>
    <w:rsid w:val="0087406D"/>
    <w:rsid w:val="00874B12"/>
    <w:rsid w:val="00874E2F"/>
    <w:rsid w:val="00874E51"/>
    <w:rsid w:val="00874F16"/>
    <w:rsid w:val="008753A1"/>
    <w:rsid w:val="00876C2E"/>
    <w:rsid w:val="00876CA3"/>
    <w:rsid w:val="0087705C"/>
    <w:rsid w:val="008770BA"/>
    <w:rsid w:val="00877298"/>
    <w:rsid w:val="00877348"/>
    <w:rsid w:val="00877BF5"/>
    <w:rsid w:val="00880020"/>
    <w:rsid w:val="008803DC"/>
    <w:rsid w:val="008806E5"/>
    <w:rsid w:val="00880840"/>
    <w:rsid w:val="00880ADC"/>
    <w:rsid w:val="00880DE0"/>
    <w:rsid w:val="008811E6"/>
    <w:rsid w:val="008815C2"/>
    <w:rsid w:val="00881820"/>
    <w:rsid w:val="00881A43"/>
    <w:rsid w:val="00881B82"/>
    <w:rsid w:val="008821EE"/>
    <w:rsid w:val="008822C7"/>
    <w:rsid w:val="00882603"/>
    <w:rsid w:val="00882DF3"/>
    <w:rsid w:val="00883630"/>
    <w:rsid w:val="008838DC"/>
    <w:rsid w:val="00883A1D"/>
    <w:rsid w:val="00883F6A"/>
    <w:rsid w:val="008840D2"/>
    <w:rsid w:val="008841B5"/>
    <w:rsid w:val="008841B7"/>
    <w:rsid w:val="00884580"/>
    <w:rsid w:val="0088462A"/>
    <w:rsid w:val="00884960"/>
    <w:rsid w:val="00884D67"/>
    <w:rsid w:val="008854A1"/>
    <w:rsid w:val="008858D0"/>
    <w:rsid w:val="008862ED"/>
    <w:rsid w:val="0088661D"/>
    <w:rsid w:val="008866DB"/>
    <w:rsid w:val="00886723"/>
    <w:rsid w:val="0088691A"/>
    <w:rsid w:val="00886C61"/>
    <w:rsid w:val="00887740"/>
    <w:rsid w:val="00890A8B"/>
    <w:rsid w:val="00891DA3"/>
    <w:rsid w:val="0089202A"/>
    <w:rsid w:val="00892CE1"/>
    <w:rsid w:val="00893229"/>
    <w:rsid w:val="008937BC"/>
    <w:rsid w:val="0089493B"/>
    <w:rsid w:val="00894A85"/>
    <w:rsid w:val="00895053"/>
    <w:rsid w:val="0089534C"/>
    <w:rsid w:val="0089547B"/>
    <w:rsid w:val="00896394"/>
    <w:rsid w:val="0089650D"/>
    <w:rsid w:val="00896758"/>
    <w:rsid w:val="00896945"/>
    <w:rsid w:val="00896B06"/>
    <w:rsid w:val="008A0AEF"/>
    <w:rsid w:val="008A0B41"/>
    <w:rsid w:val="008A134B"/>
    <w:rsid w:val="008A1439"/>
    <w:rsid w:val="008A1477"/>
    <w:rsid w:val="008A157E"/>
    <w:rsid w:val="008A17D9"/>
    <w:rsid w:val="008A19F3"/>
    <w:rsid w:val="008A1BA8"/>
    <w:rsid w:val="008A2231"/>
    <w:rsid w:val="008A2238"/>
    <w:rsid w:val="008A23A5"/>
    <w:rsid w:val="008A290A"/>
    <w:rsid w:val="008A3134"/>
    <w:rsid w:val="008A32AF"/>
    <w:rsid w:val="008A3690"/>
    <w:rsid w:val="008A3C57"/>
    <w:rsid w:val="008A57F2"/>
    <w:rsid w:val="008A5883"/>
    <w:rsid w:val="008A6682"/>
    <w:rsid w:val="008A67AD"/>
    <w:rsid w:val="008A70A0"/>
    <w:rsid w:val="008A7754"/>
    <w:rsid w:val="008A7999"/>
    <w:rsid w:val="008A7A22"/>
    <w:rsid w:val="008A7BE8"/>
    <w:rsid w:val="008B0816"/>
    <w:rsid w:val="008B0DEF"/>
    <w:rsid w:val="008B1199"/>
    <w:rsid w:val="008B1365"/>
    <w:rsid w:val="008B175E"/>
    <w:rsid w:val="008B1C73"/>
    <w:rsid w:val="008B1D4A"/>
    <w:rsid w:val="008B36F1"/>
    <w:rsid w:val="008B3BBB"/>
    <w:rsid w:val="008B3BCD"/>
    <w:rsid w:val="008B3D03"/>
    <w:rsid w:val="008B3FE4"/>
    <w:rsid w:val="008B4230"/>
    <w:rsid w:val="008B557C"/>
    <w:rsid w:val="008B5825"/>
    <w:rsid w:val="008B6C4A"/>
    <w:rsid w:val="008B782D"/>
    <w:rsid w:val="008B79D5"/>
    <w:rsid w:val="008B7BA8"/>
    <w:rsid w:val="008B7DD8"/>
    <w:rsid w:val="008C035D"/>
    <w:rsid w:val="008C05FC"/>
    <w:rsid w:val="008C0A23"/>
    <w:rsid w:val="008C131A"/>
    <w:rsid w:val="008C15C5"/>
    <w:rsid w:val="008C16F0"/>
    <w:rsid w:val="008C1B37"/>
    <w:rsid w:val="008C251F"/>
    <w:rsid w:val="008C2A62"/>
    <w:rsid w:val="008C2BEE"/>
    <w:rsid w:val="008C2E1A"/>
    <w:rsid w:val="008C32A2"/>
    <w:rsid w:val="008C3364"/>
    <w:rsid w:val="008C3497"/>
    <w:rsid w:val="008C4293"/>
    <w:rsid w:val="008C4A0A"/>
    <w:rsid w:val="008C4A5D"/>
    <w:rsid w:val="008C5846"/>
    <w:rsid w:val="008C5AAD"/>
    <w:rsid w:val="008C5F64"/>
    <w:rsid w:val="008C622D"/>
    <w:rsid w:val="008C6690"/>
    <w:rsid w:val="008C66D9"/>
    <w:rsid w:val="008C7295"/>
    <w:rsid w:val="008C738A"/>
    <w:rsid w:val="008C77A9"/>
    <w:rsid w:val="008C792F"/>
    <w:rsid w:val="008D020F"/>
    <w:rsid w:val="008D0440"/>
    <w:rsid w:val="008D101C"/>
    <w:rsid w:val="008D17AD"/>
    <w:rsid w:val="008D1B47"/>
    <w:rsid w:val="008D1BEA"/>
    <w:rsid w:val="008D1CC7"/>
    <w:rsid w:val="008D1D39"/>
    <w:rsid w:val="008D2730"/>
    <w:rsid w:val="008D2AA0"/>
    <w:rsid w:val="008D2B77"/>
    <w:rsid w:val="008D3567"/>
    <w:rsid w:val="008D3A67"/>
    <w:rsid w:val="008D4B5F"/>
    <w:rsid w:val="008D4C6E"/>
    <w:rsid w:val="008D4C93"/>
    <w:rsid w:val="008D4CAF"/>
    <w:rsid w:val="008D5A6B"/>
    <w:rsid w:val="008D60E1"/>
    <w:rsid w:val="008D6AC8"/>
    <w:rsid w:val="008D6EEC"/>
    <w:rsid w:val="008D7384"/>
    <w:rsid w:val="008D7662"/>
    <w:rsid w:val="008D7801"/>
    <w:rsid w:val="008E1051"/>
    <w:rsid w:val="008E17B6"/>
    <w:rsid w:val="008E18BE"/>
    <w:rsid w:val="008E1B7B"/>
    <w:rsid w:val="008E1BAD"/>
    <w:rsid w:val="008E1F0E"/>
    <w:rsid w:val="008E2573"/>
    <w:rsid w:val="008E2AD6"/>
    <w:rsid w:val="008E3C88"/>
    <w:rsid w:val="008E3CD4"/>
    <w:rsid w:val="008E4495"/>
    <w:rsid w:val="008E4766"/>
    <w:rsid w:val="008E4914"/>
    <w:rsid w:val="008E4E94"/>
    <w:rsid w:val="008E4FC7"/>
    <w:rsid w:val="008E55E0"/>
    <w:rsid w:val="008E5A80"/>
    <w:rsid w:val="008E718B"/>
    <w:rsid w:val="008E7348"/>
    <w:rsid w:val="008E79F4"/>
    <w:rsid w:val="008F04F3"/>
    <w:rsid w:val="008F073C"/>
    <w:rsid w:val="008F0938"/>
    <w:rsid w:val="008F11EE"/>
    <w:rsid w:val="008F1AE4"/>
    <w:rsid w:val="008F21DA"/>
    <w:rsid w:val="008F2229"/>
    <w:rsid w:val="008F2330"/>
    <w:rsid w:val="008F27A1"/>
    <w:rsid w:val="008F294C"/>
    <w:rsid w:val="008F2AC5"/>
    <w:rsid w:val="008F33EC"/>
    <w:rsid w:val="008F3797"/>
    <w:rsid w:val="008F3B01"/>
    <w:rsid w:val="008F3BEC"/>
    <w:rsid w:val="008F3C5E"/>
    <w:rsid w:val="008F40DA"/>
    <w:rsid w:val="008F4B4F"/>
    <w:rsid w:val="008F4C48"/>
    <w:rsid w:val="008F4CEB"/>
    <w:rsid w:val="008F52D2"/>
    <w:rsid w:val="008F54EE"/>
    <w:rsid w:val="008F5AED"/>
    <w:rsid w:val="008F5DC7"/>
    <w:rsid w:val="008F5EC8"/>
    <w:rsid w:val="008F6570"/>
    <w:rsid w:val="008F73D4"/>
    <w:rsid w:val="008F7727"/>
    <w:rsid w:val="0090027F"/>
    <w:rsid w:val="009005F9"/>
    <w:rsid w:val="00900687"/>
    <w:rsid w:val="009008D5"/>
    <w:rsid w:val="00900A8F"/>
    <w:rsid w:val="00900C78"/>
    <w:rsid w:val="00901BB6"/>
    <w:rsid w:val="00901FDF"/>
    <w:rsid w:val="009020B5"/>
    <w:rsid w:val="00902248"/>
    <w:rsid w:val="00902885"/>
    <w:rsid w:val="0090306D"/>
    <w:rsid w:val="00903167"/>
    <w:rsid w:val="00903720"/>
    <w:rsid w:val="009038D8"/>
    <w:rsid w:val="00903D60"/>
    <w:rsid w:val="00903E28"/>
    <w:rsid w:val="00903EEB"/>
    <w:rsid w:val="009040B2"/>
    <w:rsid w:val="00904253"/>
    <w:rsid w:val="0090427C"/>
    <w:rsid w:val="009042B2"/>
    <w:rsid w:val="009042EB"/>
    <w:rsid w:val="00904347"/>
    <w:rsid w:val="00904605"/>
    <w:rsid w:val="00904A9C"/>
    <w:rsid w:val="00904C79"/>
    <w:rsid w:val="00904D06"/>
    <w:rsid w:val="0090539A"/>
    <w:rsid w:val="00905401"/>
    <w:rsid w:val="009056CE"/>
    <w:rsid w:val="00905C5E"/>
    <w:rsid w:val="00906311"/>
    <w:rsid w:val="00906F84"/>
    <w:rsid w:val="009078ED"/>
    <w:rsid w:val="00907ED6"/>
    <w:rsid w:val="0091025A"/>
    <w:rsid w:val="00910271"/>
    <w:rsid w:val="00910453"/>
    <w:rsid w:val="009104C3"/>
    <w:rsid w:val="009104D2"/>
    <w:rsid w:val="00911045"/>
    <w:rsid w:val="00911135"/>
    <w:rsid w:val="009111CA"/>
    <w:rsid w:val="009112B7"/>
    <w:rsid w:val="00911C03"/>
    <w:rsid w:val="00911DA3"/>
    <w:rsid w:val="00912599"/>
    <w:rsid w:val="00912A67"/>
    <w:rsid w:val="00912B3A"/>
    <w:rsid w:val="00912F4F"/>
    <w:rsid w:val="0091330D"/>
    <w:rsid w:val="00913486"/>
    <w:rsid w:val="009136E9"/>
    <w:rsid w:val="00913E41"/>
    <w:rsid w:val="00914481"/>
    <w:rsid w:val="00914D2F"/>
    <w:rsid w:val="0091596D"/>
    <w:rsid w:val="00915D46"/>
    <w:rsid w:val="00915F23"/>
    <w:rsid w:val="00916961"/>
    <w:rsid w:val="00916B8E"/>
    <w:rsid w:val="00916D3C"/>
    <w:rsid w:val="0091772E"/>
    <w:rsid w:val="0092002D"/>
    <w:rsid w:val="0092029F"/>
    <w:rsid w:val="009202D9"/>
    <w:rsid w:val="00920E9E"/>
    <w:rsid w:val="00920FB6"/>
    <w:rsid w:val="00921D32"/>
    <w:rsid w:val="009220F0"/>
    <w:rsid w:val="009222D0"/>
    <w:rsid w:val="0092256F"/>
    <w:rsid w:val="009229CC"/>
    <w:rsid w:val="00923023"/>
    <w:rsid w:val="009231EB"/>
    <w:rsid w:val="0092377E"/>
    <w:rsid w:val="00923C74"/>
    <w:rsid w:val="00923E5C"/>
    <w:rsid w:val="00923F21"/>
    <w:rsid w:val="00924244"/>
    <w:rsid w:val="009245C2"/>
    <w:rsid w:val="009246C6"/>
    <w:rsid w:val="00925185"/>
    <w:rsid w:val="009251EA"/>
    <w:rsid w:val="0092520B"/>
    <w:rsid w:val="0092537C"/>
    <w:rsid w:val="009254CC"/>
    <w:rsid w:val="00925563"/>
    <w:rsid w:val="0092570F"/>
    <w:rsid w:val="009258E1"/>
    <w:rsid w:val="009261A0"/>
    <w:rsid w:val="009263B4"/>
    <w:rsid w:val="0092644A"/>
    <w:rsid w:val="00927444"/>
    <w:rsid w:val="009275B5"/>
    <w:rsid w:val="00927617"/>
    <w:rsid w:val="00927CE8"/>
    <w:rsid w:val="00927D44"/>
    <w:rsid w:val="00927E54"/>
    <w:rsid w:val="009301F3"/>
    <w:rsid w:val="00930777"/>
    <w:rsid w:val="00930EFC"/>
    <w:rsid w:val="00931613"/>
    <w:rsid w:val="00932009"/>
    <w:rsid w:val="009320ED"/>
    <w:rsid w:val="00932662"/>
    <w:rsid w:val="00932687"/>
    <w:rsid w:val="0093321A"/>
    <w:rsid w:val="00933352"/>
    <w:rsid w:val="00933476"/>
    <w:rsid w:val="00933A47"/>
    <w:rsid w:val="0093425E"/>
    <w:rsid w:val="009343CC"/>
    <w:rsid w:val="00934408"/>
    <w:rsid w:val="00934474"/>
    <w:rsid w:val="0093466D"/>
    <w:rsid w:val="009351E6"/>
    <w:rsid w:val="009353E3"/>
    <w:rsid w:val="00935D91"/>
    <w:rsid w:val="009361B3"/>
    <w:rsid w:val="00936BF6"/>
    <w:rsid w:val="00936C48"/>
    <w:rsid w:val="00936C5E"/>
    <w:rsid w:val="00936E7C"/>
    <w:rsid w:val="009370B6"/>
    <w:rsid w:val="00937613"/>
    <w:rsid w:val="00937B81"/>
    <w:rsid w:val="00937C90"/>
    <w:rsid w:val="00937D62"/>
    <w:rsid w:val="00937E65"/>
    <w:rsid w:val="009404F6"/>
    <w:rsid w:val="009407D7"/>
    <w:rsid w:val="009408E2"/>
    <w:rsid w:val="00940C1F"/>
    <w:rsid w:val="009411D0"/>
    <w:rsid w:val="0094163E"/>
    <w:rsid w:val="00942342"/>
    <w:rsid w:val="009436B2"/>
    <w:rsid w:val="00943711"/>
    <w:rsid w:val="00943821"/>
    <w:rsid w:val="00943971"/>
    <w:rsid w:val="00943AE9"/>
    <w:rsid w:val="00943CCB"/>
    <w:rsid w:val="00943FA3"/>
    <w:rsid w:val="00945143"/>
    <w:rsid w:val="009451FB"/>
    <w:rsid w:val="00945D4E"/>
    <w:rsid w:val="00946532"/>
    <w:rsid w:val="009467A3"/>
    <w:rsid w:val="009467F9"/>
    <w:rsid w:val="009469AE"/>
    <w:rsid w:val="00946F00"/>
    <w:rsid w:val="00947650"/>
    <w:rsid w:val="009476BA"/>
    <w:rsid w:val="00947930"/>
    <w:rsid w:val="00947B96"/>
    <w:rsid w:val="00947BA4"/>
    <w:rsid w:val="0095000A"/>
    <w:rsid w:val="0095014B"/>
    <w:rsid w:val="009507A3"/>
    <w:rsid w:val="009508F5"/>
    <w:rsid w:val="00950940"/>
    <w:rsid w:val="00950AA1"/>
    <w:rsid w:val="00950B6D"/>
    <w:rsid w:val="00950F29"/>
    <w:rsid w:val="009516AA"/>
    <w:rsid w:val="00951A3E"/>
    <w:rsid w:val="009520C6"/>
    <w:rsid w:val="00952165"/>
    <w:rsid w:val="0095223C"/>
    <w:rsid w:val="0095251A"/>
    <w:rsid w:val="009529C7"/>
    <w:rsid w:val="00952B77"/>
    <w:rsid w:val="00952C0B"/>
    <w:rsid w:val="00952D73"/>
    <w:rsid w:val="00953125"/>
    <w:rsid w:val="00953244"/>
    <w:rsid w:val="00953C60"/>
    <w:rsid w:val="0095442F"/>
    <w:rsid w:val="00954F87"/>
    <w:rsid w:val="009550D9"/>
    <w:rsid w:val="009552CF"/>
    <w:rsid w:val="00955843"/>
    <w:rsid w:val="009558D9"/>
    <w:rsid w:val="00955960"/>
    <w:rsid w:val="00956847"/>
    <w:rsid w:val="00957625"/>
    <w:rsid w:val="00957723"/>
    <w:rsid w:val="00957CA9"/>
    <w:rsid w:val="00960008"/>
    <w:rsid w:val="009601E8"/>
    <w:rsid w:val="00960542"/>
    <w:rsid w:val="00960AE2"/>
    <w:rsid w:val="00960E22"/>
    <w:rsid w:val="0096170A"/>
    <w:rsid w:val="00961740"/>
    <w:rsid w:val="00961AE1"/>
    <w:rsid w:val="00962220"/>
    <w:rsid w:val="00962302"/>
    <w:rsid w:val="009623AF"/>
    <w:rsid w:val="00962783"/>
    <w:rsid w:val="009629BC"/>
    <w:rsid w:val="00963780"/>
    <w:rsid w:val="009637A9"/>
    <w:rsid w:val="009637FB"/>
    <w:rsid w:val="00963C43"/>
    <w:rsid w:val="009647B1"/>
    <w:rsid w:val="009649FC"/>
    <w:rsid w:val="00964F51"/>
    <w:rsid w:val="009657EA"/>
    <w:rsid w:val="00965A9B"/>
    <w:rsid w:val="00965B80"/>
    <w:rsid w:val="00965EB9"/>
    <w:rsid w:val="0096615E"/>
    <w:rsid w:val="0096655F"/>
    <w:rsid w:val="009668FE"/>
    <w:rsid w:val="00966AB6"/>
    <w:rsid w:val="00967725"/>
    <w:rsid w:val="00970784"/>
    <w:rsid w:val="00970AD8"/>
    <w:rsid w:val="00970C7F"/>
    <w:rsid w:val="00970CA7"/>
    <w:rsid w:val="00970D47"/>
    <w:rsid w:val="00970E39"/>
    <w:rsid w:val="009711AF"/>
    <w:rsid w:val="00971CC0"/>
    <w:rsid w:val="00971EF8"/>
    <w:rsid w:val="009735E2"/>
    <w:rsid w:val="00973800"/>
    <w:rsid w:val="009738DD"/>
    <w:rsid w:val="00973DCA"/>
    <w:rsid w:val="00973F62"/>
    <w:rsid w:val="00974559"/>
    <w:rsid w:val="009745AA"/>
    <w:rsid w:val="00974AD7"/>
    <w:rsid w:val="00974B6E"/>
    <w:rsid w:val="009751FB"/>
    <w:rsid w:val="009755EE"/>
    <w:rsid w:val="00975690"/>
    <w:rsid w:val="00975816"/>
    <w:rsid w:val="00975FFD"/>
    <w:rsid w:val="0097600D"/>
    <w:rsid w:val="009760E3"/>
    <w:rsid w:val="0097618F"/>
    <w:rsid w:val="0097647E"/>
    <w:rsid w:val="00976813"/>
    <w:rsid w:val="00976B9E"/>
    <w:rsid w:val="0097749D"/>
    <w:rsid w:val="00977737"/>
    <w:rsid w:val="009777CB"/>
    <w:rsid w:val="00977DFD"/>
    <w:rsid w:val="009800BC"/>
    <w:rsid w:val="009800E8"/>
    <w:rsid w:val="00980AA2"/>
    <w:rsid w:val="00980F7D"/>
    <w:rsid w:val="00981426"/>
    <w:rsid w:val="009814B8"/>
    <w:rsid w:val="00981CA8"/>
    <w:rsid w:val="009827A2"/>
    <w:rsid w:val="009829F7"/>
    <w:rsid w:val="00982EEC"/>
    <w:rsid w:val="009834AF"/>
    <w:rsid w:val="009836D2"/>
    <w:rsid w:val="0098371C"/>
    <w:rsid w:val="00983941"/>
    <w:rsid w:val="00983DCD"/>
    <w:rsid w:val="009841C1"/>
    <w:rsid w:val="009844D3"/>
    <w:rsid w:val="0098465D"/>
    <w:rsid w:val="009849AC"/>
    <w:rsid w:val="00984DE7"/>
    <w:rsid w:val="00984F5D"/>
    <w:rsid w:val="009851F5"/>
    <w:rsid w:val="00985278"/>
    <w:rsid w:val="009852A6"/>
    <w:rsid w:val="00985502"/>
    <w:rsid w:val="00985C1F"/>
    <w:rsid w:val="00985D28"/>
    <w:rsid w:val="0098605E"/>
    <w:rsid w:val="009860B5"/>
    <w:rsid w:val="009868DA"/>
    <w:rsid w:val="00987218"/>
    <w:rsid w:val="00987270"/>
    <w:rsid w:val="009872B2"/>
    <w:rsid w:val="00987BAD"/>
    <w:rsid w:val="00987E35"/>
    <w:rsid w:val="00987E99"/>
    <w:rsid w:val="00987EC5"/>
    <w:rsid w:val="009900B5"/>
    <w:rsid w:val="00990EB0"/>
    <w:rsid w:val="00990F72"/>
    <w:rsid w:val="0099110F"/>
    <w:rsid w:val="009911CB"/>
    <w:rsid w:val="00991291"/>
    <w:rsid w:val="009917C4"/>
    <w:rsid w:val="009921E4"/>
    <w:rsid w:val="00992305"/>
    <w:rsid w:val="00992ADB"/>
    <w:rsid w:val="00993A92"/>
    <w:rsid w:val="00993EE8"/>
    <w:rsid w:val="0099451D"/>
    <w:rsid w:val="00994D96"/>
    <w:rsid w:val="00994E86"/>
    <w:rsid w:val="009955C0"/>
    <w:rsid w:val="009956FB"/>
    <w:rsid w:val="00996037"/>
    <w:rsid w:val="009960CF"/>
    <w:rsid w:val="00996381"/>
    <w:rsid w:val="009963B6"/>
    <w:rsid w:val="00996527"/>
    <w:rsid w:val="00996C3A"/>
    <w:rsid w:val="0099709E"/>
    <w:rsid w:val="0099737C"/>
    <w:rsid w:val="009977CC"/>
    <w:rsid w:val="00997AA2"/>
    <w:rsid w:val="009A039B"/>
    <w:rsid w:val="009A0DFC"/>
    <w:rsid w:val="009A0E2D"/>
    <w:rsid w:val="009A1453"/>
    <w:rsid w:val="009A15FA"/>
    <w:rsid w:val="009A1836"/>
    <w:rsid w:val="009A1BC7"/>
    <w:rsid w:val="009A245F"/>
    <w:rsid w:val="009A25F0"/>
    <w:rsid w:val="009A264C"/>
    <w:rsid w:val="009A2B62"/>
    <w:rsid w:val="009A2D90"/>
    <w:rsid w:val="009A308E"/>
    <w:rsid w:val="009A3126"/>
    <w:rsid w:val="009A3149"/>
    <w:rsid w:val="009A37AD"/>
    <w:rsid w:val="009A3C9D"/>
    <w:rsid w:val="009A3E5B"/>
    <w:rsid w:val="009A3ECC"/>
    <w:rsid w:val="009A517D"/>
    <w:rsid w:val="009A5ABE"/>
    <w:rsid w:val="009A607B"/>
    <w:rsid w:val="009A6976"/>
    <w:rsid w:val="009A70FF"/>
    <w:rsid w:val="009A723C"/>
    <w:rsid w:val="009B1307"/>
    <w:rsid w:val="009B15B8"/>
    <w:rsid w:val="009B19DE"/>
    <w:rsid w:val="009B1AF2"/>
    <w:rsid w:val="009B1E73"/>
    <w:rsid w:val="009B1F25"/>
    <w:rsid w:val="009B267C"/>
    <w:rsid w:val="009B30F5"/>
    <w:rsid w:val="009B3185"/>
    <w:rsid w:val="009B37FB"/>
    <w:rsid w:val="009B3B19"/>
    <w:rsid w:val="009B4013"/>
    <w:rsid w:val="009B4062"/>
    <w:rsid w:val="009B4414"/>
    <w:rsid w:val="009B4605"/>
    <w:rsid w:val="009B469D"/>
    <w:rsid w:val="009B46CD"/>
    <w:rsid w:val="009B47FF"/>
    <w:rsid w:val="009B498D"/>
    <w:rsid w:val="009B4A3E"/>
    <w:rsid w:val="009B4AA4"/>
    <w:rsid w:val="009B4B0B"/>
    <w:rsid w:val="009B4C8C"/>
    <w:rsid w:val="009B4F18"/>
    <w:rsid w:val="009B73FE"/>
    <w:rsid w:val="009B7A48"/>
    <w:rsid w:val="009B7C90"/>
    <w:rsid w:val="009C025D"/>
    <w:rsid w:val="009C0864"/>
    <w:rsid w:val="009C0C8B"/>
    <w:rsid w:val="009C1C92"/>
    <w:rsid w:val="009C1E08"/>
    <w:rsid w:val="009C20FE"/>
    <w:rsid w:val="009C2233"/>
    <w:rsid w:val="009C2513"/>
    <w:rsid w:val="009C3007"/>
    <w:rsid w:val="009C31FD"/>
    <w:rsid w:val="009C36DA"/>
    <w:rsid w:val="009C3752"/>
    <w:rsid w:val="009C3E79"/>
    <w:rsid w:val="009C41E8"/>
    <w:rsid w:val="009C4AAC"/>
    <w:rsid w:val="009C50BA"/>
    <w:rsid w:val="009C58C5"/>
    <w:rsid w:val="009C5C6C"/>
    <w:rsid w:val="009C5EC7"/>
    <w:rsid w:val="009C61EB"/>
    <w:rsid w:val="009C681D"/>
    <w:rsid w:val="009C6B3D"/>
    <w:rsid w:val="009C6EA6"/>
    <w:rsid w:val="009C73A0"/>
    <w:rsid w:val="009C7749"/>
    <w:rsid w:val="009C7D50"/>
    <w:rsid w:val="009C7E38"/>
    <w:rsid w:val="009D0193"/>
    <w:rsid w:val="009D05E9"/>
    <w:rsid w:val="009D11AF"/>
    <w:rsid w:val="009D1284"/>
    <w:rsid w:val="009D1CB6"/>
    <w:rsid w:val="009D1CF3"/>
    <w:rsid w:val="009D1E9E"/>
    <w:rsid w:val="009D1F0A"/>
    <w:rsid w:val="009D25D8"/>
    <w:rsid w:val="009D2A48"/>
    <w:rsid w:val="009D2BFE"/>
    <w:rsid w:val="009D2DD6"/>
    <w:rsid w:val="009D30D2"/>
    <w:rsid w:val="009D3677"/>
    <w:rsid w:val="009D4060"/>
    <w:rsid w:val="009D4125"/>
    <w:rsid w:val="009D4995"/>
    <w:rsid w:val="009D4E53"/>
    <w:rsid w:val="009D4F19"/>
    <w:rsid w:val="009D551E"/>
    <w:rsid w:val="009D5854"/>
    <w:rsid w:val="009D61AD"/>
    <w:rsid w:val="009D63A5"/>
    <w:rsid w:val="009D65DD"/>
    <w:rsid w:val="009D66D0"/>
    <w:rsid w:val="009D6CB8"/>
    <w:rsid w:val="009D6DE6"/>
    <w:rsid w:val="009D7354"/>
    <w:rsid w:val="009D7750"/>
    <w:rsid w:val="009D7C3C"/>
    <w:rsid w:val="009E0920"/>
    <w:rsid w:val="009E0949"/>
    <w:rsid w:val="009E0984"/>
    <w:rsid w:val="009E0CA4"/>
    <w:rsid w:val="009E0EFD"/>
    <w:rsid w:val="009E13AF"/>
    <w:rsid w:val="009E14DD"/>
    <w:rsid w:val="009E1FA5"/>
    <w:rsid w:val="009E242F"/>
    <w:rsid w:val="009E265F"/>
    <w:rsid w:val="009E2825"/>
    <w:rsid w:val="009E28D9"/>
    <w:rsid w:val="009E3572"/>
    <w:rsid w:val="009E3936"/>
    <w:rsid w:val="009E3E3E"/>
    <w:rsid w:val="009E47BE"/>
    <w:rsid w:val="009E4A10"/>
    <w:rsid w:val="009E4BA3"/>
    <w:rsid w:val="009E50D7"/>
    <w:rsid w:val="009E5116"/>
    <w:rsid w:val="009E51F8"/>
    <w:rsid w:val="009E55F1"/>
    <w:rsid w:val="009E5B17"/>
    <w:rsid w:val="009E6640"/>
    <w:rsid w:val="009E6F6E"/>
    <w:rsid w:val="009E729B"/>
    <w:rsid w:val="009E7A1F"/>
    <w:rsid w:val="009F012E"/>
    <w:rsid w:val="009F0665"/>
    <w:rsid w:val="009F09AA"/>
    <w:rsid w:val="009F19FB"/>
    <w:rsid w:val="009F1CD1"/>
    <w:rsid w:val="009F1D96"/>
    <w:rsid w:val="009F217F"/>
    <w:rsid w:val="009F2AD3"/>
    <w:rsid w:val="009F2CDE"/>
    <w:rsid w:val="009F2E0F"/>
    <w:rsid w:val="009F30C7"/>
    <w:rsid w:val="009F31A7"/>
    <w:rsid w:val="009F34C5"/>
    <w:rsid w:val="009F3679"/>
    <w:rsid w:val="009F39F9"/>
    <w:rsid w:val="009F3ACF"/>
    <w:rsid w:val="009F41C3"/>
    <w:rsid w:val="009F4C8A"/>
    <w:rsid w:val="009F5681"/>
    <w:rsid w:val="009F5801"/>
    <w:rsid w:val="009F5B73"/>
    <w:rsid w:val="009F6037"/>
    <w:rsid w:val="009F67CB"/>
    <w:rsid w:val="009F6950"/>
    <w:rsid w:val="009F6D16"/>
    <w:rsid w:val="009F6F0F"/>
    <w:rsid w:val="009F6F38"/>
    <w:rsid w:val="009F71D0"/>
    <w:rsid w:val="009F71E4"/>
    <w:rsid w:val="009F71F9"/>
    <w:rsid w:val="009F7433"/>
    <w:rsid w:val="009F76A2"/>
    <w:rsid w:val="009F770B"/>
    <w:rsid w:val="009F792A"/>
    <w:rsid w:val="00A0048B"/>
    <w:rsid w:val="00A00853"/>
    <w:rsid w:val="00A00C6E"/>
    <w:rsid w:val="00A01500"/>
    <w:rsid w:val="00A0163B"/>
    <w:rsid w:val="00A01CFB"/>
    <w:rsid w:val="00A022C2"/>
    <w:rsid w:val="00A0231A"/>
    <w:rsid w:val="00A02791"/>
    <w:rsid w:val="00A029EC"/>
    <w:rsid w:val="00A02E8E"/>
    <w:rsid w:val="00A0324F"/>
    <w:rsid w:val="00A03375"/>
    <w:rsid w:val="00A034E2"/>
    <w:rsid w:val="00A03695"/>
    <w:rsid w:val="00A037B4"/>
    <w:rsid w:val="00A03DF9"/>
    <w:rsid w:val="00A0411D"/>
    <w:rsid w:val="00A041C9"/>
    <w:rsid w:val="00A042C1"/>
    <w:rsid w:val="00A04575"/>
    <w:rsid w:val="00A04936"/>
    <w:rsid w:val="00A04BC8"/>
    <w:rsid w:val="00A05293"/>
    <w:rsid w:val="00A053D6"/>
    <w:rsid w:val="00A054EA"/>
    <w:rsid w:val="00A055FF"/>
    <w:rsid w:val="00A06335"/>
    <w:rsid w:val="00A063BA"/>
    <w:rsid w:val="00A0674B"/>
    <w:rsid w:val="00A07387"/>
    <w:rsid w:val="00A074B4"/>
    <w:rsid w:val="00A101CF"/>
    <w:rsid w:val="00A109C7"/>
    <w:rsid w:val="00A10A2B"/>
    <w:rsid w:val="00A10AA8"/>
    <w:rsid w:val="00A10B6B"/>
    <w:rsid w:val="00A113AD"/>
    <w:rsid w:val="00A1167B"/>
    <w:rsid w:val="00A117DB"/>
    <w:rsid w:val="00A11954"/>
    <w:rsid w:val="00A124F8"/>
    <w:rsid w:val="00A126CF"/>
    <w:rsid w:val="00A1279B"/>
    <w:rsid w:val="00A129AC"/>
    <w:rsid w:val="00A136CB"/>
    <w:rsid w:val="00A13C01"/>
    <w:rsid w:val="00A13EEA"/>
    <w:rsid w:val="00A13F8F"/>
    <w:rsid w:val="00A14375"/>
    <w:rsid w:val="00A146AF"/>
    <w:rsid w:val="00A14FB3"/>
    <w:rsid w:val="00A1500E"/>
    <w:rsid w:val="00A157FF"/>
    <w:rsid w:val="00A15BEF"/>
    <w:rsid w:val="00A15FE3"/>
    <w:rsid w:val="00A16516"/>
    <w:rsid w:val="00A16B1F"/>
    <w:rsid w:val="00A16BC0"/>
    <w:rsid w:val="00A172A6"/>
    <w:rsid w:val="00A17863"/>
    <w:rsid w:val="00A17FE3"/>
    <w:rsid w:val="00A20257"/>
    <w:rsid w:val="00A20E6D"/>
    <w:rsid w:val="00A218B8"/>
    <w:rsid w:val="00A2190D"/>
    <w:rsid w:val="00A21D0B"/>
    <w:rsid w:val="00A228E5"/>
    <w:rsid w:val="00A228F2"/>
    <w:rsid w:val="00A22E95"/>
    <w:rsid w:val="00A23179"/>
    <w:rsid w:val="00A23955"/>
    <w:rsid w:val="00A23AAC"/>
    <w:rsid w:val="00A23BB2"/>
    <w:rsid w:val="00A23C93"/>
    <w:rsid w:val="00A24C62"/>
    <w:rsid w:val="00A24CE5"/>
    <w:rsid w:val="00A24EFD"/>
    <w:rsid w:val="00A25152"/>
    <w:rsid w:val="00A257C1"/>
    <w:rsid w:val="00A258A8"/>
    <w:rsid w:val="00A26208"/>
    <w:rsid w:val="00A263FF"/>
    <w:rsid w:val="00A267B7"/>
    <w:rsid w:val="00A26B91"/>
    <w:rsid w:val="00A27005"/>
    <w:rsid w:val="00A27296"/>
    <w:rsid w:val="00A30240"/>
    <w:rsid w:val="00A30507"/>
    <w:rsid w:val="00A308BA"/>
    <w:rsid w:val="00A30ED6"/>
    <w:rsid w:val="00A30FAE"/>
    <w:rsid w:val="00A31105"/>
    <w:rsid w:val="00A31DBC"/>
    <w:rsid w:val="00A3230F"/>
    <w:rsid w:val="00A324A6"/>
    <w:rsid w:val="00A3280D"/>
    <w:rsid w:val="00A32C28"/>
    <w:rsid w:val="00A32EDE"/>
    <w:rsid w:val="00A33752"/>
    <w:rsid w:val="00A34AC2"/>
    <w:rsid w:val="00A34C7D"/>
    <w:rsid w:val="00A34E7A"/>
    <w:rsid w:val="00A35162"/>
    <w:rsid w:val="00A35691"/>
    <w:rsid w:val="00A361BB"/>
    <w:rsid w:val="00A366A1"/>
    <w:rsid w:val="00A367A1"/>
    <w:rsid w:val="00A36C21"/>
    <w:rsid w:val="00A36F5F"/>
    <w:rsid w:val="00A37568"/>
    <w:rsid w:val="00A37596"/>
    <w:rsid w:val="00A37D20"/>
    <w:rsid w:val="00A40168"/>
    <w:rsid w:val="00A411CB"/>
    <w:rsid w:val="00A41FD7"/>
    <w:rsid w:val="00A425DB"/>
    <w:rsid w:val="00A42A64"/>
    <w:rsid w:val="00A431AA"/>
    <w:rsid w:val="00A4328A"/>
    <w:rsid w:val="00A43607"/>
    <w:rsid w:val="00A436AB"/>
    <w:rsid w:val="00A4451C"/>
    <w:rsid w:val="00A4456B"/>
    <w:rsid w:val="00A44B39"/>
    <w:rsid w:val="00A4504A"/>
    <w:rsid w:val="00A455C2"/>
    <w:rsid w:val="00A4564A"/>
    <w:rsid w:val="00A458AE"/>
    <w:rsid w:val="00A45B3E"/>
    <w:rsid w:val="00A466EE"/>
    <w:rsid w:val="00A46938"/>
    <w:rsid w:val="00A4698D"/>
    <w:rsid w:val="00A46A24"/>
    <w:rsid w:val="00A46DC3"/>
    <w:rsid w:val="00A474FE"/>
    <w:rsid w:val="00A47F15"/>
    <w:rsid w:val="00A50532"/>
    <w:rsid w:val="00A50869"/>
    <w:rsid w:val="00A508EA"/>
    <w:rsid w:val="00A512C4"/>
    <w:rsid w:val="00A51FDA"/>
    <w:rsid w:val="00A52C78"/>
    <w:rsid w:val="00A52D3E"/>
    <w:rsid w:val="00A535BF"/>
    <w:rsid w:val="00A53649"/>
    <w:rsid w:val="00A53670"/>
    <w:rsid w:val="00A540C2"/>
    <w:rsid w:val="00A55464"/>
    <w:rsid w:val="00A55B13"/>
    <w:rsid w:val="00A55BEA"/>
    <w:rsid w:val="00A55F10"/>
    <w:rsid w:val="00A563ED"/>
    <w:rsid w:val="00A5666D"/>
    <w:rsid w:val="00A56A32"/>
    <w:rsid w:val="00A57B6D"/>
    <w:rsid w:val="00A57D05"/>
    <w:rsid w:val="00A604AD"/>
    <w:rsid w:val="00A60716"/>
    <w:rsid w:val="00A60B8E"/>
    <w:rsid w:val="00A61225"/>
    <w:rsid w:val="00A61E1B"/>
    <w:rsid w:val="00A621FA"/>
    <w:rsid w:val="00A6276B"/>
    <w:rsid w:val="00A63073"/>
    <w:rsid w:val="00A634B7"/>
    <w:rsid w:val="00A639A5"/>
    <w:rsid w:val="00A63F3A"/>
    <w:rsid w:val="00A64052"/>
    <w:rsid w:val="00A640CF"/>
    <w:rsid w:val="00A64132"/>
    <w:rsid w:val="00A6415D"/>
    <w:rsid w:val="00A64ECF"/>
    <w:rsid w:val="00A6538D"/>
    <w:rsid w:val="00A6545E"/>
    <w:rsid w:val="00A658CC"/>
    <w:rsid w:val="00A6598F"/>
    <w:rsid w:val="00A65B85"/>
    <w:rsid w:val="00A65CB6"/>
    <w:rsid w:val="00A65DA1"/>
    <w:rsid w:val="00A65FBB"/>
    <w:rsid w:val="00A65FBF"/>
    <w:rsid w:val="00A66234"/>
    <w:rsid w:val="00A669E6"/>
    <w:rsid w:val="00A66A6B"/>
    <w:rsid w:val="00A66DB6"/>
    <w:rsid w:val="00A66F60"/>
    <w:rsid w:val="00A670ED"/>
    <w:rsid w:val="00A6781F"/>
    <w:rsid w:val="00A6783E"/>
    <w:rsid w:val="00A678F6"/>
    <w:rsid w:val="00A7033C"/>
    <w:rsid w:val="00A70429"/>
    <w:rsid w:val="00A70AF0"/>
    <w:rsid w:val="00A70E3A"/>
    <w:rsid w:val="00A7155B"/>
    <w:rsid w:val="00A72576"/>
    <w:rsid w:val="00A72D75"/>
    <w:rsid w:val="00A73079"/>
    <w:rsid w:val="00A73425"/>
    <w:rsid w:val="00A73776"/>
    <w:rsid w:val="00A7381A"/>
    <w:rsid w:val="00A7387D"/>
    <w:rsid w:val="00A73DAD"/>
    <w:rsid w:val="00A7421A"/>
    <w:rsid w:val="00A745AB"/>
    <w:rsid w:val="00A74B19"/>
    <w:rsid w:val="00A74D30"/>
    <w:rsid w:val="00A74E77"/>
    <w:rsid w:val="00A75109"/>
    <w:rsid w:val="00A753CD"/>
    <w:rsid w:val="00A753D0"/>
    <w:rsid w:val="00A75727"/>
    <w:rsid w:val="00A7587C"/>
    <w:rsid w:val="00A75ED4"/>
    <w:rsid w:val="00A764C0"/>
    <w:rsid w:val="00A76506"/>
    <w:rsid w:val="00A7652C"/>
    <w:rsid w:val="00A76887"/>
    <w:rsid w:val="00A76EF0"/>
    <w:rsid w:val="00A77137"/>
    <w:rsid w:val="00A778EF"/>
    <w:rsid w:val="00A77A15"/>
    <w:rsid w:val="00A77DA8"/>
    <w:rsid w:val="00A8022E"/>
    <w:rsid w:val="00A8040C"/>
    <w:rsid w:val="00A8042A"/>
    <w:rsid w:val="00A80936"/>
    <w:rsid w:val="00A80BC9"/>
    <w:rsid w:val="00A81303"/>
    <w:rsid w:val="00A81479"/>
    <w:rsid w:val="00A81618"/>
    <w:rsid w:val="00A81714"/>
    <w:rsid w:val="00A81AC7"/>
    <w:rsid w:val="00A81D32"/>
    <w:rsid w:val="00A822E8"/>
    <w:rsid w:val="00A8231B"/>
    <w:rsid w:val="00A8236A"/>
    <w:rsid w:val="00A823C7"/>
    <w:rsid w:val="00A824A5"/>
    <w:rsid w:val="00A82A20"/>
    <w:rsid w:val="00A836C2"/>
    <w:rsid w:val="00A836FA"/>
    <w:rsid w:val="00A83B28"/>
    <w:rsid w:val="00A83B47"/>
    <w:rsid w:val="00A83DE6"/>
    <w:rsid w:val="00A8408F"/>
    <w:rsid w:val="00A84218"/>
    <w:rsid w:val="00A84663"/>
    <w:rsid w:val="00A85409"/>
    <w:rsid w:val="00A859C6"/>
    <w:rsid w:val="00A85C9C"/>
    <w:rsid w:val="00A8662A"/>
    <w:rsid w:val="00A8672B"/>
    <w:rsid w:val="00A86EE8"/>
    <w:rsid w:val="00A87385"/>
    <w:rsid w:val="00A874EB"/>
    <w:rsid w:val="00A877D3"/>
    <w:rsid w:val="00A87AD8"/>
    <w:rsid w:val="00A87B56"/>
    <w:rsid w:val="00A87BE6"/>
    <w:rsid w:val="00A906EC"/>
    <w:rsid w:val="00A90C3C"/>
    <w:rsid w:val="00A90D71"/>
    <w:rsid w:val="00A90E17"/>
    <w:rsid w:val="00A91473"/>
    <w:rsid w:val="00A91876"/>
    <w:rsid w:val="00A919F6"/>
    <w:rsid w:val="00A92CB3"/>
    <w:rsid w:val="00A92CFC"/>
    <w:rsid w:val="00A9325C"/>
    <w:rsid w:val="00A939DC"/>
    <w:rsid w:val="00A93C7A"/>
    <w:rsid w:val="00A93E5D"/>
    <w:rsid w:val="00A941B8"/>
    <w:rsid w:val="00A94DC7"/>
    <w:rsid w:val="00A94F7D"/>
    <w:rsid w:val="00A95024"/>
    <w:rsid w:val="00A95366"/>
    <w:rsid w:val="00A95BAA"/>
    <w:rsid w:val="00A95BC2"/>
    <w:rsid w:val="00A95DFC"/>
    <w:rsid w:val="00A95F9F"/>
    <w:rsid w:val="00A9607A"/>
    <w:rsid w:val="00A96735"/>
    <w:rsid w:val="00A96A8C"/>
    <w:rsid w:val="00A96DB4"/>
    <w:rsid w:val="00A96DF4"/>
    <w:rsid w:val="00A96FC4"/>
    <w:rsid w:val="00A97CF7"/>
    <w:rsid w:val="00AA035D"/>
    <w:rsid w:val="00AA0E55"/>
    <w:rsid w:val="00AA1021"/>
    <w:rsid w:val="00AA155A"/>
    <w:rsid w:val="00AA1613"/>
    <w:rsid w:val="00AA17FF"/>
    <w:rsid w:val="00AA1D00"/>
    <w:rsid w:val="00AA2901"/>
    <w:rsid w:val="00AA3077"/>
    <w:rsid w:val="00AA34AA"/>
    <w:rsid w:val="00AA3CE1"/>
    <w:rsid w:val="00AA4030"/>
    <w:rsid w:val="00AA425C"/>
    <w:rsid w:val="00AA466A"/>
    <w:rsid w:val="00AA4836"/>
    <w:rsid w:val="00AA490C"/>
    <w:rsid w:val="00AA4A74"/>
    <w:rsid w:val="00AA5037"/>
    <w:rsid w:val="00AA5126"/>
    <w:rsid w:val="00AA5A3A"/>
    <w:rsid w:val="00AA5AB1"/>
    <w:rsid w:val="00AA5C49"/>
    <w:rsid w:val="00AA5CD6"/>
    <w:rsid w:val="00AA621D"/>
    <w:rsid w:val="00AA6C2F"/>
    <w:rsid w:val="00AA6EE6"/>
    <w:rsid w:val="00AA70E3"/>
    <w:rsid w:val="00AA737C"/>
    <w:rsid w:val="00AA73E8"/>
    <w:rsid w:val="00AA7913"/>
    <w:rsid w:val="00AB03E4"/>
    <w:rsid w:val="00AB04F1"/>
    <w:rsid w:val="00AB12B2"/>
    <w:rsid w:val="00AB13D2"/>
    <w:rsid w:val="00AB1441"/>
    <w:rsid w:val="00AB14C7"/>
    <w:rsid w:val="00AB15D2"/>
    <w:rsid w:val="00AB17B1"/>
    <w:rsid w:val="00AB1941"/>
    <w:rsid w:val="00AB1964"/>
    <w:rsid w:val="00AB1B7C"/>
    <w:rsid w:val="00AB1C3B"/>
    <w:rsid w:val="00AB1D6C"/>
    <w:rsid w:val="00AB266C"/>
    <w:rsid w:val="00AB27A9"/>
    <w:rsid w:val="00AB2F88"/>
    <w:rsid w:val="00AB3389"/>
    <w:rsid w:val="00AB382B"/>
    <w:rsid w:val="00AB38B5"/>
    <w:rsid w:val="00AB3A71"/>
    <w:rsid w:val="00AB4476"/>
    <w:rsid w:val="00AB45EE"/>
    <w:rsid w:val="00AB4705"/>
    <w:rsid w:val="00AB49CE"/>
    <w:rsid w:val="00AB4DEA"/>
    <w:rsid w:val="00AB4DF3"/>
    <w:rsid w:val="00AB4E53"/>
    <w:rsid w:val="00AB4EC4"/>
    <w:rsid w:val="00AB5728"/>
    <w:rsid w:val="00AB5AE8"/>
    <w:rsid w:val="00AB60C8"/>
    <w:rsid w:val="00AB64F1"/>
    <w:rsid w:val="00AB6736"/>
    <w:rsid w:val="00AB6FE9"/>
    <w:rsid w:val="00AB7320"/>
    <w:rsid w:val="00AB74AA"/>
    <w:rsid w:val="00AB7511"/>
    <w:rsid w:val="00AB79C8"/>
    <w:rsid w:val="00AB7A5B"/>
    <w:rsid w:val="00AB7E3E"/>
    <w:rsid w:val="00AC06D7"/>
    <w:rsid w:val="00AC0CF1"/>
    <w:rsid w:val="00AC1217"/>
    <w:rsid w:val="00AC12E9"/>
    <w:rsid w:val="00AC1E87"/>
    <w:rsid w:val="00AC1F6E"/>
    <w:rsid w:val="00AC2232"/>
    <w:rsid w:val="00AC22F3"/>
    <w:rsid w:val="00AC24DA"/>
    <w:rsid w:val="00AC2532"/>
    <w:rsid w:val="00AC289A"/>
    <w:rsid w:val="00AC2C5C"/>
    <w:rsid w:val="00AC35DE"/>
    <w:rsid w:val="00AC3636"/>
    <w:rsid w:val="00AC38C8"/>
    <w:rsid w:val="00AC3976"/>
    <w:rsid w:val="00AC39EA"/>
    <w:rsid w:val="00AC39F4"/>
    <w:rsid w:val="00AC3DC1"/>
    <w:rsid w:val="00AC3E0C"/>
    <w:rsid w:val="00AC3E1F"/>
    <w:rsid w:val="00AC3F58"/>
    <w:rsid w:val="00AC40BD"/>
    <w:rsid w:val="00AC41C8"/>
    <w:rsid w:val="00AC4B0B"/>
    <w:rsid w:val="00AC4BC0"/>
    <w:rsid w:val="00AC5630"/>
    <w:rsid w:val="00AC67E8"/>
    <w:rsid w:val="00AC6882"/>
    <w:rsid w:val="00AC6944"/>
    <w:rsid w:val="00AC734D"/>
    <w:rsid w:val="00AC7C52"/>
    <w:rsid w:val="00AC7CE4"/>
    <w:rsid w:val="00AD0BE3"/>
    <w:rsid w:val="00AD0C98"/>
    <w:rsid w:val="00AD1BA6"/>
    <w:rsid w:val="00AD1F13"/>
    <w:rsid w:val="00AD1FE2"/>
    <w:rsid w:val="00AD274B"/>
    <w:rsid w:val="00AD2B1A"/>
    <w:rsid w:val="00AD2F0A"/>
    <w:rsid w:val="00AD3478"/>
    <w:rsid w:val="00AD3E77"/>
    <w:rsid w:val="00AD3F74"/>
    <w:rsid w:val="00AD40BF"/>
    <w:rsid w:val="00AD40F4"/>
    <w:rsid w:val="00AD4180"/>
    <w:rsid w:val="00AD43DE"/>
    <w:rsid w:val="00AD449E"/>
    <w:rsid w:val="00AD4768"/>
    <w:rsid w:val="00AD4CFF"/>
    <w:rsid w:val="00AD4DAA"/>
    <w:rsid w:val="00AD5054"/>
    <w:rsid w:val="00AD5499"/>
    <w:rsid w:val="00AD566E"/>
    <w:rsid w:val="00AD574C"/>
    <w:rsid w:val="00AD595F"/>
    <w:rsid w:val="00AD5A5F"/>
    <w:rsid w:val="00AD5ECE"/>
    <w:rsid w:val="00AD62C2"/>
    <w:rsid w:val="00AD6390"/>
    <w:rsid w:val="00AD678C"/>
    <w:rsid w:val="00AD6BA7"/>
    <w:rsid w:val="00AD7095"/>
    <w:rsid w:val="00AD70D9"/>
    <w:rsid w:val="00AD7A9F"/>
    <w:rsid w:val="00AD7FAE"/>
    <w:rsid w:val="00AE0975"/>
    <w:rsid w:val="00AE0F61"/>
    <w:rsid w:val="00AE1144"/>
    <w:rsid w:val="00AE1590"/>
    <w:rsid w:val="00AE15CB"/>
    <w:rsid w:val="00AE16C7"/>
    <w:rsid w:val="00AE1859"/>
    <w:rsid w:val="00AE1EBE"/>
    <w:rsid w:val="00AE22C4"/>
    <w:rsid w:val="00AE2874"/>
    <w:rsid w:val="00AE2BB0"/>
    <w:rsid w:val="00AE35DB"/>
    <w:rsid w:val="00AE386F"/>
    <w:rsid w:val="00AE44E1"/>
    <w:rsid w:val="00AE493B"/>
    <w:rsid w:val="00AE4B2D"/>
    <w:rsid w:val="00AE4E44"/>
    <w:rsid w:val="00AE528B"/>
    <w:rsid w:val="00AE5E2C"/>
    <w:rsid w:val="00AE5F78"/>
    <w:rsid w:val="00AE63A9"/>
    <w:rsid w:val="00AE64AB"/>
    <w:rsid w:val="00AE66BD"/>
    <w:rsid w:val="00AE675F"/>
    <w:rsid w:val="00AE68AC"/>
    <w:rsid w:val="00AE6968"/>
    <w:rsid w:val="00AE6F47"/>
    <w:rsid w:val="00AE6F61"/>
    <w:rsid w:val="00AE707A"/>
    <w:rsid w:val="00AE7243"/>
    <w:rsid w:val="00AE7849"/>
    <w:rsid w:val="00AE7B50"/>
    <w:rsid w:val="00AE7B95"/>
    <w:rsid w:val="00AF03CC"/>
    <w:rsid w:val="00AF043A"/>
    <w:rsid w:val="00AF065B"/>
    <w:rsid w:val="00AF10B9"/>
    <w:rsid w:val="00AF1445"/>
    <w:rsid w:val="00AF16D8"/>
    <w:rsid w:val="00AF1769"/>
    <w:rsid w:val="00AF18B9"/>
    <w:rsid w:val="00AF1913"/>
    <w:rsid w:val="00AF1C26"/>
    <w:rsid w:val="00AF225C"/>
    <w:rsid w:val="00AF2474"/>
    <w:rsid w:val="00AF2816"/>
    <w:rsid w:val="00AF331A"/>
    <w:rsid w:val="00AF36CF"/>
    <w:rsid w:val="00AF4FA4"/>
    <w:rsid w:val="00AF5069"/>
    <w:rsid w:val="00AF577A"/>
    <w:rsid w:val="00AF5B31"/>
    <w:rsid w:val="00AF5E6A"/>
    <w:rsid w:val="00AF5EDF"/>
    <w:rsid w:val="00AF618B"/>
    <w:rsid w:val="00AF63D4"/>
    <w:rsid w:val="00AF7437"/>
    <w:rsid w:val="00B000BE"/>
    <w:rsid w:val="00B002E8"/>
    <w:rsid w:val="00B00545"/>
    <w:rsid w:val="00B00E7A"/>
    <w:rsid w:val="00B01774"/>
    <w:rsid w:val="00B01C25"/>
    <w:rsid w:val="00B01DB0"/>
    <w:rsid w:val="00B01F42"/>
    <w:rsid w:val="00B021B1"/>
    <w:rsid w:val="00B02368"/>
    <w:rsid w:val="00B02439"/>
    <w:rsid w:val="00B02D76"/>
    <w:rsid w:val="00B033D3"/>
    <w:rsid w:val="00B03968"/>
    <w:rsid w:val="00B03ACE"/>
    <w:rsid w:val="00B03CC3"/>
    <w:rsid w:val="00B04451"/>
    <w:rsid w:val="00B0446F"/>
    <w:rsid w:val="00B04633"/>
    <w:rsid w:val="00B04D86"/>
    <w:rsid w:val="00B04DD8"/>
    <w:rsid w:val="00B0614E"/>
    <w:rsid w:val="00B06561"/>
    <w:rsid w:val="00B06564"/>
    <w:rsid w:val="00B069E8"/>
    <w:rsid w:val="00B071CF"/>
    <w:rsid w:val="00B07442"/>
    <w:rsid w:val="00B1025D"/>
    <w:rsid w:val="00B104D2"/>
    <w:rsid w:val="00B107F9"/>
    <w:rsid w:val="00B11334"/>
    <w:rsid w:val="00B11364"/>
    <w:rsid w:val="00B113B0"/>
    <w:rsid w:val="00B1160D"/>
    <w:rsid w:val="00B11B67"/>
    <w:rsid w:val="00B12218"/>
    <w:rsid w:val="00B126C6"/>
    <w:rsid w:val="00B12A44"/>
    <w:rsid w:val="00B12C75"/>
    <w:rsid w:val="00B132CD"/>
    <w:rsid w:val="00B139B5"/>
    <w:rsid w:val="00B13FD5"/>
    <w:rsid w:val="00B14365"/>
    <w:rsid w:val="00B146C4"/>
    <w:rsid w:val="00B14A5E"/>
    <w:rsid w:val="00B14AC3"/>
    <w:rsid w:val="00B15579"/>
    <w:rsid w:val="00B16518"/>
    <w:rsid w:val="00B1681E"/>
    <w:rsid w:val="00B170CF"/>
    <w:rsid w:val="00B17113"/>
    <w:rsid w:val="00B17381"/>
    <w:rsid w:val="00B17EF6"/>
    <w:rsid w:val="00B20892"/>
    <w:rsid w:val="00B21208"/>
    <w:rsid w:val="00B21279"/>
    <w:rsid w:val="00B219BC"/>
    <w:rsid w:val="00B219FD"/>
    <w:rsid w:val="00B21AFD"/>
    <w:rsid w:val="00B221F9"/>
    <w:rsid w:val="00B22266"/>
    <w:rsid w:val="00B22BB6"/>
    <w:rsid w:val="00B22E9F"/>
    <w:rsid w:val="00B23006"/>
    <w:rsid w:val="00B23404"/>
    <w:rsid w:val="00B23C62"/>
    <w:rsid w:val="00B23FCD"/>
    <w:rsid w:val="00B24662"/>
    <w:rsid w:val="00B24809"/>
    <w:rsid w:val="00B24B52"/>
    <w:rsid w:val="00B24EA4"/>
    <w:rsid w:val="00B2513B"/>
    <w:rsid w:val="00B253CD"/>
    <w:rsid w:val="00B2589B"/>
    <w:rsid w:val="00B25BA7"/>
    <w:rsid w:val="00B25DA8"/>
    <w:rsid w:val="00B25DB3"/>
    <w:rsid w:val="00B26558"/>
    <w:rsid w:val="00B268A1"/>
    <w:rsid w:val="00B26E92"/>
    <w:rsid w:val="00B27317"/>
    <w:rsid w:val="00B27429"/>
    <w:rsid w:val="00B27EF1"/>
    <w:rsid w:val="00B3027E"/>
    <w:rsid w:val="00B30953"/>
    <w:rsid w:val="00B30CBD"/>
    <w:rsid w:val="00B313CD"/>
    <w:rsid w:val="00B31763"/>
    <w:rsid w:val="00B31E0B"/>
    <w:rsid w:val="00B32199"/>
    <w:rsid w:val="00B323AA"/>
    <w:rsid w:val="00B32490"/>
    <w:rsid w:val="00B32943"/>
    <w:rsid w:val="00B32D1F"/>
    <w:rsid w:val="00B32EA5"/>
    <w:rsid w:val="00B32EB4"/>
    <w:rsid w:val="00B331B1"/>
    <w:rsid w:val="00B333C4"/>
    <w:rsid w:val="00B33662"/>
    <w:rsid w:val="00B33B10"/>
    <w:rsid w:val="00B340A9"/>
    <w:rsid w:val="00B341FD"/>
    <w:rsid w:val="00B346F3"/>
    <w:rsid w:val="00B35225"/>
    <w:rsid w:val="00B36189"/>
    <w:rsid w:val="00B36889"/>
    <w:rsid w:val="00B371BF"/>
    <w:rsid w:val="00B375DF"/>
    <w:rsid w:val="00B37D82"/>
    <w:rsid w:val="00B40E4C"/>
    <w:rsid w:val="00B412F4"/>
    <w:rsid w:val="00B4151E"/>
    <w:rsid w:val="00B42D20"/>
    <w:rsid w:val="00B42E99"/>
    <w:rsid w:val="00B4318B"/>
    <w:rsid w:val="00B43735"/>
    <w:rsid w:val="00B43F70"/>
    <w:rsid w:val="00B447AE"/>
    <w:rsid w:val="00B44CE1"/>
    <w:rsid w:val="00B457EE"/>
    <w:rsid w:val="00B45830"/>
    <w:rsid w:val="00B466E8"/>
    <w:rsid w:val="00B47667"/>
    <w:rsid w:val="00B4772E"/>
    <w:rsid w:val="00B507A7"/>
    <w:rsid w:val="00B50A6E"/>
    <w:rsid w:val="00B50C5C"/>
    <w:rsid w:val="00B50CA8"/>
    <w:rsid w:val="00B50F22"/>
    <w:rsid w:val="00B514F9"/>
    <w:rsid w:val="00B5169D"/>
    <w:rsid w:val="00B5192B"/>
    <w:rsid w:val="00B51DD6"/>
    <w:rsid w:val="00B51E7B"/>
    <w:rsid w:val="00B5255B"/>
    <w:rsid w:val="00B5299D"/>
    <w:rsid w:val="00B52A4F"/>
    <w:rsid w:val="00B5305F"/>
    <w:rsid w:val="00B53185"/>
    <w:rsid w:val="00B538EA"/>
    <w:rsid w:val="00B53A0F"/>
    <w:rsid w:val="00B53E03"/>
    <w:rsid w:val="00B5421C"/>
    <w:rsid w:val="00B5428C"/>
    <w:rsid w:val="00B54CA3"/>
    <w:rsid w:val="00B55791"/>
    <w:rsid w:val="00B55B7C"/>
    <w:rsid w:val="00B5613A"/>
    <w:rsid w:val="00B56404"/>
    <w:rsid w:val="00B56727"/>
    <w:rsid w:val="00B56AEF"/>
    <w:rsid w:val="00B57443"/>
    <w:rsid w:val="00B57906"/>
    <w:rsid w:val="00B57A19"/>
    <w:rsid w:val="00B57E66"/>
    <w:rsid w:val="00B60392"/>
    <w:rsid w:val="00B60800"/>
    <w:rsid w:val="00B60BC0"/>
    <w:rsid w:val="00B60E64"/>
    <w:rsid w:val="00B6123F"/>
    <w:rsid w:val="00B614A5"/>
    <w:rsid w:val="00B61529"/>
    <w:rsid w:val="00B6158A"/>
    <w:rsid w:val="00B62838"/>
    <w:rsid w:val="00B62B39"/>
    <w:rsid w:val="00B6446D"/>
    <w:rsid w:val="00B64C1D"/>
    <w:rsid w:val="00B64C32"/>
    <w:rsid w:val="00B64F6C"/>
    <w:rsid w:val="00B65C2B"/>
    <w:rsid w:val="00B65D85"/>
    <w:rsid w:val="00B65DB1"/>
    <w:rsid w:val="00B65E3C"/>
    <w:rsid w:val="00B65EC3"/>
    <w:rsid w:val="00B66135"/>
    <w:rsid w:val="00B66418"/>
    <w:rsid w:val="00B66A13"/>
    <w:rsid w:val="00B66A28"/>
    <w:rsid w:val="00B67279"/>
    <w:rsid w:val="00B7046C"/>
    <w:rsid w:val="00B70B12"/>
    <w:rsid w:val="00B71845"/>
    <w:rsid w:val="00B71DF2"/>
    <w:rsid w:val="00B72102"/>
    <w:rsid w:val="00B7271C"/>
    <w:rsid w:val="00B732DC"/>
    <w:rsid w:val="00B73382"/>
    <w:rsid w:val="00B736EF"/>
    <w:rsid w:val="00B7379C"/>
    <w:rsid w:val="00B738AC"/>
    <w:rsid w:val="00B745FC"/>
    <w:rsid w:val="00B74995"/>
    <w:rsid w:val="00B7503C"/>
    <w:rsid w:val="00B751DE"/>
    <w:rsid w:val="00B75459"/>
    <w:rsid w:val="00B75495"/>
    <w:rsid w:val="00B755F7"/>
    <w:rsid w:val="00B759D8"/>
    <w:rsid w:val="00B7614A"/>
    <w:rsid w:val="00B76E44"/>
    <w:rsid w:val="00B7783F"/>
    <w:rsid w:val="00B77A87"/>
    <w:rsid w:val="00B809C9"/>
    <w:rsid w:val="00B80B38"/>
    <w:rsid w:val="00B80E01"/>
    <w:rsid w:val="00B81285"/>
    <w:rsid w:val="00B814F7"/>
    <w:rsid w:val="00B816A4"/>
    <w:rsid w:val="00B81878"/>
    <w:rsid w:val="00B819BE"/>
    <w:rsid w:val="00B81EFB"/>
    <w:rsid w:val="00B820BA"/>
    <w:rsid w:val="00B828BD"/>
    <w:rsid w:val="00B82951"/>
    <w:rsid w:val="00B82E71"/>
    <w:rsid w:val="00B82EF7"/>
    <w:rsid w:val="00B82FC0"/>
    <w:rsid w:val="00B83145"/>
    <w:rsid w:val="00B83373"/>
    <w:rsid w:val="00B84899"/>
    <w:rsid w:val="00B848CA"/>
    <w:rsid w:val="00B84DCA"/>
    <w:rsid w:val="00B85FE3"/>
    <w:rsid w:val="00B870D2"/>
    <w:rsid w:val="00B871C1"/>
    <w:rsid w:val="00B872D1"/>
    <w:rsid w:val="00B874CF"/>
    <w:rsid w:val="00B87981"/>
    <w:rsid w:val="00B9028F"/>
    <w:rsid w:val="00B90677"/>
    <w:rsid w:val="00B90EC9"/>
    <w:rsid w:val="00B91062"/>
    <w:rsid w:val="00B913D3"/>
    <w:rsid w:val="00B9178E"/>
    <w:rsid w:val="00B92760"/>
    <w:rsid w:val="00B929EF"/>
    <w:rsid w:val="00B92D8D"/>
    <w:rsid w:val="00B92FED"/>
    <w:rsid w:val="00B936D7"/>
    <w:rsid w:val="00B93E21"/>
    <w:rsid w:val="00B94406"/>
    <w:rsid w:val="00B94585"/>
    <w:rsid w:val="00B94ACE"/>
    <w:rsid w:val="00B9518B"/>
    <w:rsid w:val="00B95DE4"/>
    <w:rsid w:val="00B96939"/>
    <w:rsid w:val="00B96DA5"/>
    <w:rsid w:val="00B97ABE"/>
    <w:rsid w:val="00B97E68"/>
    <w:rsid w:val="00BA034D"/>
    <w:rsid w:val="00BA05D8"/>
    <w:rsid w:val="00BA08AE"/>
    <w:rsid w:val="00BA14FB"/>
    <w:rsid w:val="00BA1A36"/>
    <w:rsid w:val="00BA2412"/>
    <w:rsid w:val="00BA312D"/>
    <w:rsid w:val="00BA362B"/>
    <w:rsid w:val="00BA3728"/>
    <w:rsid w:val="00BA3D9C"/>
    <w:rsid w:val="00BA3E11"/>
    <w:rsid w:val="00BA485E"/>
    <w:rsid w:val="00BA555A"/>
    <w:rsid w:val="00BA5961"/>
    <w:rsid w:val="00BA59F1"/>
    <w:rsid w:val="00BA6344"/>
    <w:rsid w:val="00BA66D1"/>
    <w:rsid w:val="00BA690C"/>
    <w:rsid w:val="00BA6AD5"/>
    <w:rsid w:val="00BA6C36"/>
    <w:rsid w:val="00BA769B"/>
    <w:rsid w:val="00BA799E"/>
    <w:rsid w:val="00BA7A7F"/>
    <w:rsid w:val="00BA7E3A"/>
    <w:rsid w:val="00BB02EC"/>
    <w:rsid w:val="00BB03FD"/>
    <w:rsid w:val="00BB083E"/>
    <w:rsid w:val="00BB0AD8"/>
    <w:rsid w:val="00BB0AFD"/>
    <w:rsid w:val="00BB0F2C"/>
    <w:rsid w:val="00BB1062"/>
    <w:rsid w:val="00BB16EC"/>
    <w:rsid w:val="00BB1819"/>
    <w:rsid w:val="00BB20CE"/>
    <w:rsid w:val="00BB227B"/>
    <w:rsid w:val="00BB2384"/>
    <w:rsid w:val="00BB29AE"/>
    <w:rsid w:val="00BB31A7"/>
    <w:rsid w:val="00BB37AE"/>
    <w:rsid w:val="00BB3841"/>
    <w:rsid w:val="00BB39B7"/>
    <w:rsid w:val="00BB3EA8"/>
    <w:rsid w:val="00BB43A6"/>
    <w:rsid w:val="00BB4E1D"/>
    <w:rsid w:val="00BB55C7"/>
    <w:rsid w:val="00BB55E8"/>
    <w:rsid w:val="00BB5733"/>
    <w:rsid w:val="00BB5754"/>
    <w:rsid w:val="00BB5910"/>
    <w:rsid w:val="00BB5D99"/>
    <w:rsid w:val="00BB6C51"/>
    <w:rsid w:val="00BB6DAA"/>
    <w:rsid w:val="00BB6F3C"/>
    <w:rsid w:val="00BB7144"/>
    <w:rsid w:val="00BB73FA"/>
    <w:rsid w:val="00BB746C"/>
    <w:rsid w:val="00BB7B80"/>
    <w:rsid w:val="00BB7D73"/>
    <w:rsid w:val="00BC01E2"/>
    <w:rsid w:val="00BC0566"/>
    <w:rsid w:val="00BC08AA"/>
    <w:rsid w:val="00BC09C9"/>
    <w:rsid w:val="00BC0AE5"/>
    <w:rsid w:val="00BC1331"/>
    <w:rsid w:val="00BC1839"/>
    <w:rsid w:val="00BC192F"/>
    <w:rsid w:val="00BC19DB"/>
    <w:rsid w:val="00BC1CE3"/>
    <w:rsid w:val="00BC1DF8"/>
    <w:rsid w:val="00BC20A9"/>
    <w:rsid w:val="00BC2B3C"/>
    <w:rsid w:val="00BC2F35"/>
    <w:rsid w:val="00BC2FF3"/>
    <w:rsid w:val="00BC3B6E"/>
    <w:rsid w:val="00BC40FF"/>
    <w:rsid w:val="00BC478C"/>
    <w:rsid w:val="00BC5116"/>
    <w:rsid w:val="00BC522A"/>
    <w:rsid w:val="00BC566E"/>
    <w:rsid w:val="00BC5F17"/>
    <w:rsid w:val="00BC604B"/>
    <w:rsid w:val="00BC60AB"/>
    <w:rsid w:val="00BC65C1"/>
    <w:rsid w:val="00BC6636"/>
    <w:rsid w:val="00BC6956"/>
    <w:rsid w:val="00BC69F6"/>
    <w:rsid w:val="00BC74DE"/>
    <w:rsid w:val="00BC769F"/>
    <w:rsid w:val="00BC792C"/>
    <w:rsid w:val="00BD05C8"/>
    <w:rsid w:val="00BD0F71"/>
    <w:rsid w:val="00BD0FA3"/>
    <w:rsid w:val="00BD13D1"/>
    <w:rsid w:val="00BD14B6"/>
    <w:rsid w:val="00BD1D47"/>
    <w:rsid w:val="00BD1E46"/>
    <w:rsid w:val="00BD2359"/>
    <w:rsid w:val="00BD2BB7"/>
    <w:rsid w:val="00BD2D87"/>
    <w:rsid w:val="00BD2DD5"/>
    <w:rsid w:val="00BD310C"/>
    <w:rsid w:val="00BD31C1"/>
    <w:rsid w:val="00BD32D6"/>
    <w:rsid w:val="00BD379C"/>
    <w:rsid w:val="00BD43C4"/>
    <w:rsid w:val="00BD48EF"/>
    <w:rsid w:val="00BD49A8"/>
    <w:rsid w:val="00BD4E5E"/>
    <w:rsid w:val="00BD538F"/>
    <w:rsid w:val="00BD5B4B"/>
    <w:rsid w:val="00BD5B87"/>
    <w:rsid w:val="00BD6CE2"/>
    <w:rsid w:val="00BD6E33"/>
    <w:rsid w:val="00BD79E8"/>
    <w:rsid w:val="00BE017F"/>
    <w:rsid w:val="00BE024A"/>
    <w:rsid w:val="00BE0341"/>
    <w:rsid w:val="00BE0671"/>
    <w:rsid w:val="00BE1008"/>
    <w:rsid w:val="00BE15F6"/>
    <w:rsid w:val="00BE1880"/>
    <w:rsid w:val="00BE1A18"/>
    <w:rsid w:val="00BE1C7F"/>
    <w:rsid w:val="00BE1D85"/>
    <w:rsid w:val="00BE28F2"/>
    <w:rsid w:val="00BE3187"/>
    <w:rsid w:val="00BE37FC"/>
    <w:rsid w:val="00BE3C47"/>
    <w:rsid w:val="00BE401D"/>
    <w:rsid w:val="00BE4178"/>
    <w:rsid w:val="00BE4187"/>
    <w:rsid w:val="00BE424E"/>
    <w:rsid w:val="00BE4E56"/>
    <w:rsid w:val="00BE4F96"/>
    <w:rsid w:val="00BE53FA"/>
    <w:rsid w:val="00BE53FC"/>
    <w:rsid w:val="00BE5D99"/>
    <w:rsid w:val="00BE601A"/>
    <w:rsid w:val="00BE62F0"/>
    <w:rsid w:val="00BE632C"/>
    <w:rsid w:val="00BE6FDC"/>
    <w:rsid w:val="00BE74C4"/>
    <w:rsid w:val="00BE7A3F"/>
    <w:rsid w:val="00BE7B39"/>
    <w:rsid w:val="00BE7B71"/>
    <w:rsid w:val="00BE7C21"/>
    <w:rsid w:val="00BF07E0"/>
    <w:rsid w:val="00BF0A16"/>
    <w:rsid w:val="00BF0F4C"/>
    <w:rsid w:val="00BF10A3"/>
    <w:rsid w:val="00BF12C3"/>
    <w:rsid w:val="00BF1E83"/>
    <w:rsid w:val="00BF1FFC"/>
    <w:rsid w:val="00BF2400"/>
    <w:rsid w:val="00BF2465"/>
    <w:rsid w:val="00BF2D96"/>
    <w:rsid w:val="00BF2FBC"/>
    <w:rsid w:val="00BF3632"/>
    <w:rsid w:val="00BF3728"/>
    <w:rsid w:val="00BF395B"/>
    <w:rsid w:val="00BF3C28"/>
    <w:rsid w:val="00BF41C6"/>
    <w:rsid w:val="00BF4D14"/>
    <w:rsid w:val="00BF5453"/>
    <w:rsid w:val="00BF5684"/>
    <w:rsid w:val="00BF5A0F"/>
    <w:rsid w:val="00BF5AC6"/>
    <w:rsid w:val="00BF5BB8"/>
    <w:rsid w:val="00BF5E02"/>
    <w:rsid w:val="00BF5EB9"/>
    <w:rsid w:val="00BF61CD"/>
    <w:rsid w:val="00BF6254"/>
    <w:rsid w:val="00BF6394"/>
    <w:rsid w:val="00BF6473"/>
    <w:rsid w:val="00BF71F2"/>
    <w:rsid w:val="00BF75F5"/>
    <w:rsid w:val="00BF7D5C"/>
    <w:rsid w:val="00BF7E2B"/>
    <w:rsid w:val="00C005AD"/>
    <w:rsid w:val="00C0106A"/>
    <w:rsid w:val="00C01226"/>
    <w:rsid w:val="00C01395"/>
    <w:rsid w:val="00C01A6B"/>
    <w:rsid w:val="00C024FA"/>
    <w:rsid w:val="00C0289D"/>
    <w:rsid w:val="00C02B3E"/>
    <w:rsid w:val="00C0333B"/>
    <w:rsid w:val="00C037AD"/>
    <w:rsid w:val="00C03E1C"/>
    <w:rsid w:val="00C03F3C"/>
    <w:rsid w:val="00C042B8"/>
    <w:rsid w:val="00C0440D"/>
    <w:rsid w:val="00C04814"/>
    <w:rsid w:val="00C0486F"/>
    <w:rsid w:val="00C049C9"/>
    <w:rsid w:val="00C04F59"/>
    <w:rsid w:val="00C04F9A"/>
    <w:rsid w:val="00C0505F"/>
    <w:rsid w:val="00C053F8"/>
    <w:rsid w:val="00C0589B"/>
    <w:rsid w:val="00C06357"/>
    <w:rsid w:val="00C06675"/>
    <w:rsid w:val="00C070A9"/>
    <w:rsid w:val="00C070F7"/>
    <w:rsid w:val="00C0766F"/>
    <w:rsid w:val="00C0770A"/>
    <w:rsid w:val="00C07802"/>
    <w:rsid w:val="00C079C0"/>
    <w:rsid w:val="00C079D7"/>
    <w:rsid w:val="00C07C67"/>
    <w:rsid w:val="00C104D6"/>
    <w:rsid w:val="00C110C0"/>
    <w:rsid w:val="00C112A2"/>
    <w:rsid w:val="00C1170F"/>
    <w:rsid w:val="00C11F17"/>
    <w:rsid w:val="00C122ED"/>
    <w:rsid w:val="00C12F44"/>
    <w:rsid w:val="00C130B2"/>
    <w:rsid w:val="00C13361"/>
    <w:rsid w:val="00C1339D"/>
    <w:rsid w:val="00C13623"/>
    <w:rsid w:val="00C1388E"/>
    <w:rsid w:val="00C13C05"/>
    <w:rsid w:val="00C13C89"/>
    <w:rsid w:val="00C14001"/>
    <w:rsid w:val="00C14CA0"/>
    <w:rsid w:val="00C14CA1"/>
    <w:rsid w:val="00C150A6"/>
    <w:rsid w:val="00C152CE"/>
    <w:rsid w:val="00C15475"/>
    <w:rsid w:val="00C155F9"/>
    <w:rsid w:val="00C1635A"/>
    <w:rsid w:val="00C16AD8"/>
    <w:rsid w:val="00C16B7D"/>
    <w:rsid w:val="00C16C47"/>
    <w:rsid w:val="00C16D93"/>
    <w:rsid w:val="00C16E93"/>
    <w:rsid w:val="00C1718C"/>
    <w:rsid w:val="00C171F7"/>
    <w:rsid w:val="00C17219"/>
    <w:rsid w:val="00C173D4"/>
    <w:rsid w:val="00C174EA"/>
    <w:rsid w:val="00C1762F"/>
    <w:rsid w:val="00C179EB"/>
    <w:rsid w:val="00C206B6"/>
    <w:rsid w:val="00C2144C"/>
    <w:rsid w:val="00C21462"/>
    <w:rsid w:val="00C21665"/>
    <w:rsid w:val="00C21A83"/>
    <w:rsid w:val="00C21FCA"/>
    <w:rsid w:val="00C21FD6"/>
    <w:rsid w:val="00C2240F"/>
    <w:rsid w:val="00C22805"/>
    <w:rsid w:val="00C22BDA"/>
    <w:rsid w:val="00C234AF"/>
    <w:rsid w:val="00C23694"/>
    <w:rsid w:val="00C236CE"/>
    <w:rsid w:val="00C23984"/>
    <w:rsid w:val="00C23DE7"/>
    <w:rsid w:val="00C240B4"/>
    <w:rsid w:val="00C2427A"/>
    <w:rsid w:val="00C24284"/>
    <w:rsid w:val="00C24374"/>
    <w:rsid w:val="00C24A00"/>
    <w:rsid w:val="00C24BAB"/>
    <w:rsid w:val="00C2590F"/>
    <w:rsid w:val="00C259A0"/>
    <w:rsid w:val="00C2607E"/>
    <w:rsid w:val="00C265A4"/>
    <w:rsid w:val="00C265CF"/>
    <w:rsid w:val="00C2661A"/>
    <w:rsid w:val="00C27945"/>
    <w:rsid w:val="00C27990"/>
    <w:rsid w:val="00C27A8D"/>
    <w:rsid w:val="00C27AA3"/>
    <w:rsid w:val="00C27B92"/>
    <w:rsid w:val="00C3036E"/>
    <w:rsid w:val="00C3045C"/>
    <w:rsid w:val="00C3047C"/>
    <w:rsid w:val="00C3102A"/>
    <w:rsid w:val="00C312C5"/>
    <w:rsid w:val="00C315E0"/>
    <w:rsid w:val="00C31639"/>
    <w:rsid w:val="00C3166F"/>
    <w:rsid w:val="00C31EE8"/>
    <w:rsid w:val="00C321F9"/>
    <w:rsid w:val="00C3221D"/>
    <w:rsid w:val="00C32544"/>
    <w:rsid w:val="00C32EF7"/>
    <w:rsid w:val="00C32FA8"/>
    <w:rsid w:val="00C330E2"/>
    <w:rsid w:val="00C337ED"/>
    <w:rsid w:val="00C33D43"/>
    <w:rsid w:val="00C33D7D"/>
    <w:rsid w:val="00C34244"/>
    <w:rsid w:val="00C350C6"/>
    <w:rsid w:val="00C35325"/>
    <w:rsid w:val="00C361EA"/>
    <w:rsid w:val="00C36236"/>
    <w:rsid w:val="00C3642A"/>
    <w:rsid w:val="00C36590"/>
    <w:rsid w:val="00C36E55"/>
    <w:rsid w:val="00C40CB9"/>
    <w:rsid w:val="00C4151E"/>
    <w:rsid w:val="00C41954"/>
    <w:rsid w:val="00C41AB9"/>
    <w:rsid w:val="00C41E00"/>
    <w:rsid w:val="00C4277D"/>
    <w:rsid w:val="00C42FE7"/>
    <w:rsid w:val="00C4334B"/>
    <w:rsid w:val="00C438BC"/>
    <w:rsid w:val="00C43960"/>
    <w:rsid w:val="00C44497"/>
    <w:rsid w:val="00C44845"/>
    <w:rsid w:val="00C44DA3"/>
    <w:rsid w:val="00C455E6"/>
    <w:rsid w:val="00C45A86"/>
    <w:rsid w:val="00C45DFC"/>
    <w:rsid w:val="00C45E6D"/>
    <w:rsid w:val="00C4623D"/>
    <w:rsid w:val="00C46E7A"/>
    <w:rsid w:val="00C47111"/>
    <w:rsid w:val="00C4780F"/>
    <w:rsid w:val="00C479AC"/>
    <w:rsid w:val="00C47D6A"/>
    <w:rsid w:val="00C500BB"/>
    <w:rsid w:val="00C50A63"/>
    <w:rsid w:val="00C50E00"/>
    <w:rsid w:val="00C5134A"/>
    <w:rsid w:val="00C515D1"/>
    <w:rsid w:val="00C51F37"/>
    <w:rsid w:val="00C5256E"/>
    <w:rsid w:val="00C52888"/>
    <w:rsid w:val="00C52A61"/>
    <w:rsid w:val="00C533C7"/>
    <w:rsid w:val="00C53A23"/>
    <w:rsid w:val="00C53C19"/>
    <w:rsid w:val="00C53ED3"/>
    <w:rsid w:val="00C54ACF"/>
    <w:rsid w:val="00C54E0A"/>
    <w:rsid w:val="00C55C63"/>
    <w:rsid w:val="00C55EEC"/>
    <w:rsid w:val="00C564CC"/>
    <w:rsid w:val="00C56A84"/>
    <w:rsid w:val="00C571D6"/>
    <w:rsid w:val="00C57612"/>
    <w:rsid w:val="00C57893"/>
    <w:rsid w:val="00C57F7C"/>
    <w:rsid w:val="00C6069C"/>
    <w:rsid w:val="00C60AC8"/>
    <w:rsid w:val="00C6122A"/>
    <w:rsid w:val="00C61A5E"/>
    <w:rsid w:val="00C61B8F"/>
    <w:rsid w:val="00C61C71"/>
    <w:rsid w:val="00C6239F"/>
    <w:rsid w:val="00C632C8"/>
    <w:rsid w:val="00C633D2"/>
    <w:rsid w:val="00C634E1"/>
    <w:rsid w:val="00C6362F"/>
    <w:rsid w:val="00C63976"/>
    <w:rsid w:val="00C64026"/>
    <w:rsid w:val="00C6409D"/>
    <w:rsid w:val="00C64394"/>
    <w:rsid w:val="00C6477D"/>
    <w:rsid w:val="00C64C25"/>
    <w:rsid w:val="00C65022"/>
    <w:rsid w:val="00C6530F"/>
    <w:rsid w:val="00C654C3"/>
    <w:rsid w:val="00C656E4"/>
    <w:rsid w:val="00C6613C"/>
    <w:rsid w:val="00C66247"/>
    <w:rsid w:val="00C6626F"/>
    <w:rsid w:val="00C66497"/>
    <w:rsid w:val="00C665C8"/>
    <w:rsid w:val="00C66B2C"/>
    <w:rsid w:val="00C66CED"/>
    <w:rsid w:val="00C66E27"/>
    <w:rsid w:val="00C66E6C"/>
    <w:rsid w:val="00C67297"/>
    <w:rsid w:val="00C67D76"/>
    <w:rsid w:val="00C67FDA"/>
    <w:rsid w:val="00C70DD4"/>
    <w:rsid w:val="00C70F94"/>
    <w:rsid w:val="00C7135A"/>
    <w:rsid w:val="00C71431"/>
    <w:rsid w:val="00C71AA2"/>
    <w:rsid w:val="00C71CE5"/>
    <w:rsid w:val="00C72250"/>
    <w:rsid w:val="00C72C57"/>
    <w:rsid w:val="00C72CAA"/>
    <w:rsid w:val="00C72E0D"/>
    <w:rsid w:val="00C72E87"/>
    <w:rsid w:val="00C734B3"/>
    <w:rsid w:val="00C73500"/>
    <w:rsid w:val="00C735DC"/>
    <w:rsid w:val="00C73733"/>
    <w:rsid w:val="00C73798"/>
    <w:rsid w:val="00C73A22"/>
    <w:rsid w:val="00C73A2C"/>
    <w:rsid w:val="00C741F2"/>
    <w:rsid w:val="00C74A18"/>
    <w:rsid w:val="00C74E40"/>
    <w:rsid w:val="00C74EB0"/>
    <w:rsid w:val="00C7543F"/>
    <w:rsid w:val="00C755B7"/>
    <w:rsid w:val="00C75B09"/>
    <w:rsid w:val="00C75CB8"/>
    <w:rsid w:val="00C75E6B"/>
    <w:rsid w:val="00C760BB"/>
    <w:rsid w:val="00C760BD"/>
    <w:rsid w:val="00C7631B"/>
    <w:rsid w:val="00C763D7"/>
    <w:rsid w:val="00C7652E"/>
    <w:rsid w:val="00C765D3"/>
    <w:rsid w:val="00C76873"/>
    <w:rsid w:val="00C768D8"/>
    <w:rsid w:val="00C76C07"/>
    <w:rsid w:val="00C774FB"/>
    <w:rsid w:val="00C80958"/>
    <w:rsid w:val="00C809A4"/>
    <w:rsid w:val="00C8101C"/>
    <w:rsid w:val="00C815EC"/>
    <w:rsid w:val="00C81CC3"/>
    <w:rsid w:val="00C825F9"/>
    <w:rsid w:val="00C826B0"/>
    <w:rsid w:val="00C82A2F"/>
    <w:rsid w:val="00C83024"/>
    <w:rsid w:val="00C83481"/>
    <w:rsid w:val="00C8394E"/>
    <w:rsid w:val="00C8394F"/>
    <w:rsid w:val="00C839E3"/>
    <w:rsid w:val="00C83A3D"/>
    <w:rsid w:val="00C83B86"/>
    <w:rsid w:val="00C83CD0"/>
    <w:rsid w:val="00C8407B"/>
    <w:rsid w:val="00C84363"/>
    <w:rsid w:val="00C856B4"/>
    <w:rsid w:val="00C85EB1"/>
    <w:rsid w:val="00C85F5B"/>
    <w:rsid w:val="00C86026"/>
    <w:rsid w:val="00C86808"/>
    <w:rsid w:val="00C8693D"/>
    <w:rsid w:val="00C87AEC"/>
    <w:rsid w:val="00C87B93"/>
    <w:rsid w:val="00C87C26"/>
    <w:rsid w:val="00C87E19"/>
    <w:rsid w:val="00C87ED7"/>
    <w:rsid w:val="00C87F93"/>
    <w:rsid w:val="00C90C2A"/>
    <w:rsid w:val="00C90FCC"/>
    <w:rsid w:val="00C91E97"/>
    <w:rsid w:val="00C921FE"/>
    <w:rsid w:val="00C92787"/>
    <w:rsid w:val="00C92983"/>
    <w:rsid w:val="00C93378"/>
    <w:rsid w:val="00C9344D"/>
    <w:rsid w:val="00C93539"/>
    <w:rsid w:val="00C93575"/>
    <w:rsid w:val="00C93665"/>
    <w:rsid w:val="00C937FE"/>
    <w:rsid w:val="00C93BF5"/>
    <w:rsid w:val="00C93D04"/>
    <w:rsid w:val="00C93F5A"/>
    <w:rsid w:val="00C94062"/>
    <w:rsid w:val="00C94177"/>
    <w:rsid w:val="00C94767"/>
    <w:rsid w:val="00C95017"/>
    <w:rsid w:val="00C95A81"/>
    <w:rsid w:val="00C95CA8"/>
    <w:rsid w:val="00C96084"/>
    <w:rsid w:val="00C96811"/>
    <w:rsid w:val="00C9691C"/>
    <w:rsid w:val="00C97093"/>
    <w:rsid w:val="00C9750D"/>
    <w:rsid w:val="00C9785D"/>
    <w:rsid w:val="00C97871"/>
    <w:rsid w:val="00CA0224"/>
    <w:rsid w:val="00CA042B"/>
    <w:rsid w:val="00CA0C75"/>
    <w:rsid w:val="00CA0CDC"/>
    <w:rsid w:val="00CA1544"/>
    <w:rsid w:val="00CA1802"/>
    <w:rsid w:val="00CA19B1"/>
    <w:rsid w:val="00CA19E0"/>
    <w:rsid w:val="00CA222D"/>
    <w:rsid w:val="00CA22D4"/>
    <w:rsid w:val="00CA241A"/>
    <w:rsid w:val="00CA24DB"/>
    <w:rsid w:val="00CA2A29"/>
    <w:rsid w:val="00CA3555"/>
    <w:rsid w:val="00CA399F"/>
    <w:rsid w:val="00CA3D32"/>
    <w:rsid w:val="00CA3F2D"/>
    <w:rsid w:val="00CA422E"/>
    <w:rsid w:val="00CA4281"/>
    <w:rsid w:val="00CA4451"/>
    <w:rsid w:val="00CA4944"/>
    <w:rsid w:val="00CA49AF"/>
    <w:rsid w:val="00CA50A3"/>
    <w:rsid w:val="00CA52D5"/>
    <w:rsid w:val="00CA5490"/>
    <w:rsid w:val="00CA56EB"/>
    <w:rsid w:val="00CA5797"/>
    <w:rsid w:val="00CA5A42"/>
    <w:rsid w:val="00CA5D6E"/>
    <w:rsid w:val="00CA68AA"/>
    <w:rsid w:val="00CA6AFE"/>
    <w:rsid w:val="00CA6B17"/>
    <w:rsid w:val="00CA70B4"/>
    <w:rsid w:val="00CA7261"/>
    <w:rsid w:val="00CA7357"/>
    <w:rsid w:val="00CA7FF6"/>
    <w:rsid w:val="00CB009F"/>
    <w:rsid w:val="00CB05A7"/>
    <w:rsid w:val="00CB08CE"/>
    <w:rsid w:val="00CB09BF"/>
    <w:rsid w:val="00CB157A"/>
    <w:rsid w:val="00CB1864"/>
    <w:rsid w:val="00CB1E83"/>
    <w:rsid w:val="00CB20AE"/>
    <w:rsid w:val="00CB290E"/>
    <w:rsid w:val="00CB2DAD"/>
    <w:rsid w:val="00CB31B1"/>
    <w:rsid w:val="00CB3743"/>
    <w:rsid w:val="00CB3DFE"/>
    <w:rsid w:val="00CB433A"/>
    <w:rsid w:val="00CB4651"/>
    <w:rsid w:val="00CB4A18"/>
    <w:rsid w:val="00CB54AE"/>
    <w:rsid w:val="00CB56AD"/>
    <w:rsid w:val="00CB5904"/>
    <w:rsid w:val="00CB5C88"/>
    <w:rsid w:val="00CB632B"/>
    <w:rsid w:val="00CB64B6"/>
    <w:rsid w:val="00CB65C0"/>
    <w:rsid w:val="00CB6C9E"/>
    <w:rsid w:val="00CB785F"/>
    <w:rsid w:val="00CB7E92"/>
    <w:rsid w:val="00CC08A8"/>
    <w:rsid w:val="00CC0FC4"/>
    <w:rsid w:val="00CC13B2"/>
    <w:rsid w:val="00CC249F"/>
    <w:rsid w:val="00CC24BC"/>
    <w:rsid w:val="00CC24CF"/>
    <w:rsid w:val="00CC264E"/>
    <w:rsid w:val="00CC2BCD"/>
    <w:rsid w:val="00CC3225"/>
    <w:rsid w:val="00CC439E"/>
    <w:rsid w:val="00CC43E5"/>
    <w:rsid w:val="00CC48DE"/>
    <w:rsid w:val="00CC4C29"/>
    <w:rsid w:val="00CC5452"/>
    <w:rsid w:val="00CC5573"/>
    <w:rsid w:val="00CC56F1"/>
    <w:rsid w:val="00CC5D30"/>
    <w:rsid w:val="00CC6DA2"/>
    <w:rsid w:val="00CC6F8B"/>
    <w:rsid w:val="00CC7540"/>
    <w:rsid w:val="00CC75A6"/>
    <w:rsid w:val="00CC7AAC"/>
    <w:rsid w:val="00CC7DB7"/>
    <w:rsid w:val="00CC7EA6"/>
    <w:rsid w:val="00CC7FF9"/>
    <w:rsid w:val="00CD04D1"/>
    <w:rsid w:val="00CD061D"/>
    <w:rsid w:val="00CD07DA"/>
    <w:rsid w:val="00CD1172"/>
    <w:rsid w:val="00CD126F"/>
    <w:rsid w:val="00CD1D87"/>
    <w:rsid w:val="00CD2413"/>
    <w:rsid w:val="00CD2B73"/>
    <w:rsid w:val="00CD2DC8"/>
    <w:rsid w:val="00CD2E8E"/>
    <w:rsid w:val="00CD3266"/>
    <w:rsid w:val="00CD32E6"/>
    <w:rsid w:val="00CD3352"/>
    <w:rsid w:val="00CD3898"/>
    <w:rsid w:val="00CD3C2E"/>
    <w:rsid w:val="00CD3DA9"/>
    <w:rsid w:val="00CD4442"/>
    <w:rsid w:val="00CD480F"/>
    <w:rsid w:val="00CD4B2F"/>
    <w:rsid w:val="00CD5068"/>
    <w:rsid w:val="00CD5643"/>
    <w:rsid w:val="00CD56F3"/>
    <w:rsid w:val="00CD6095"/>
    <w:rsid w:val="00CD6175"/>
    <w:rsid w:val="00CD6229"/>
    <w:rsid w:val="00CD6749"/>
    <w:rsid w:val="00CD6995"/>
    <w:rsid w:val="00CD7C20"/>
    <w:rsid w:val="00CD7D18"/>
    <w:rsid w:val="00CD7D55"/>
    <w:rsid w:val="00CD7F0D"/>
    <w:rsid w:val="00CE04AB"/>
    <w:rsid w:val="00CE0871"/>
    <w:rsid w:val="00CE183F"/>
    <w:rsid w:val="00CE194B"/>
    <w:rsid w:val="00CE1A2F"/>
    <w:rsid w:val="00CE1BDF"/>
    <w:rsid w:val="00CE1CEC"/>
    <w:rsid w:val="00CE2969"/>
    <w:rsid w:val="00CE29C9"/>
    <w:rsid w:val="00CE31A5"/>
    <w:rsid w:val="00CE328D"/>
    <w:rsid w:val="00CE3874"/>
    <w:rsid w:val="00CE38C1"/>
    <w:rsid w:val="00CE42CC"/>
    <w:rsid w:val="00CE4CE7"/>
    <w:rsid w:val="00CE4E82"/>
    <w:rsid w:val="00CE53A3"/>
    <w:rsid w:val="00CE56DA"/>
    <w:rsid w:val="00CE58B9"/>
    <w:rsid w:val="00CE69DE"/>
    <w:rsid w:val="00CE70DE"/>
    <w:rsid w:val="00CE760C"/>
    <w:rsid w:val="00CE792B"/>
    <w:rsid w:val="00CE7CB1"/>
    <w:rsid w:val="00CF0067"/>
    <w:rsid w:val="00CF0196"/>
    <w:rsid w:val="00CF0383"/>
    <w:rsid w:val="00CF043D"/>
    <w:rsid w:val="00CF0B41"/>
    <w:rsid w:val="00CF0DB9"/>
    <w:rsid w:val="00CF0EBD"/>
    <w:rsid w:val="00CF122D"/>
    <w:rsid w:val="00CF1710"/>
    <w:rsid w:val="00CF1D42"/>
    <w:rsid w:val="00CF1E54"/>
    <w:rsid w:val="00CF2927"/>
    <w:rsid w:val="00CF2A71"/>
    <w:rsid w:val="00CF2B0C"/>
    <w:rsid w:val="00CF31C4"/>
    <w:rsid w:val="00CF3E05"/>
    <w:rsid w:val="00CF45C1"/>
    <w:rsid w:val="00CF4AC5"/>
    <w:rsid w:val="00CF6322"/>
    <w:rsid w:val="00CF66D4"/>
    <w:rsid w:val="00CF6752"/>
    <w:rsid w:val="00CF6ED6"/>
    <w:rsid w:val="00CF70E7"/>
    <w:rsid w:val="00CF7928"/>
    <w:rsid w:val="00D0014F"/>
    <w:rsid w:val="00D00892"/>
    <w:rsid w:val="00D00A40"/>
    <w:rsid w:val="00D00AF8"/>
    <w:rsid w:val="00D01A61"/>
    <w:rsid w:val="00D02001"/>
    <w:rsid w:val="00D020EB"/>
    <w:rsid w:val="00D023AC"/>
    <w:rsid w:val="00D02414"/>
    <w:rsid w:val="00D02A56"/>
    <w:rsid w:val="00D02B21"/>
    <w:rsid w:val="00D02DB5"/>
    <w:rsid w:val="00D02FFB"/>
    <w:rsid w:val="00D0364E"/>
    <w:rsid w:val="00D03771"/>
    <w:rsid w:val="00D03926"/>
    <w:rsid w:val="00D03EB1"/>
    <w:rsid w:val="00D04272"/>
    <w:rsid w:val="00D0433C"/>
    <w:rsid w:val="00D04DBD"/>
    <w:rsid w:val="00D05083"/>
    <w:rsid w:val="00D05495"/>
    <w:rsid w:val="00D058F7"/>
    <w:rsid w:val="00D05F7A"/>
    <w:rsid w:val="00D05FB6"/>
    <w:rsid w:val="00D060A5"/>
    <w:rsid w:val="00D062FA"/>
    <w:rsid w:val="00D070CB"/>
    <w:rsid w:val="00D076D2"/>
    <w:rsid w:val="00D0799D"/>
    <w:rsid w:val="00D07FC8"/>
    <w:rsid w:val="00D10634"/>
    <w:rsid w:val="00D10799"/>
    <w:rsid w:val="00D10822"/>
    <w:rsid w:val="00D108D1"/>
    <w:rsid w:val="00D10D41"/>
    <w:rsid w:val="00D10D44"/>
    <w:rsid w:val="00D10FBE"/>
    <w:rsid w:val="00D11B30"/>
    <w:rsid w:val="00D11D6E"/>
    <w:rsid w:val="00D122E2"/>
    <w:rsid w:val="00D12426"/>
    <w:rsid w:val="00D12849"/>
    <w:rsid w:val="00D12A8A"/>
    <w:rsid w:val="00D1355E"/>
    <w:rsid w:val="00D1374D"/>
    <w:rsid w:val="00D1387F"/>
    <w:rsid w:val="00D13BC4"/>
    <w:rsid w:val="00D14997"/>
    <w:rsid w:val="00D14EAD"/>
    <w:rsid w:val="00D1530D"/>
    <w:rsid w:val="00D15362"/>
    <w:rsid w:val="00D154BE"/>
    <w:rsid w:val="00D1607C"/>
    <w:rsid w:val="00D16417"/>
    <w:rsid w:val="00D16955"/>
    <w:rsid w:val="00D16BFB"/>
    <w:rsid w:val="00D2045E"/>
    <w:rsid w:val="00D20718"/>
    <w:rsid w:val="00D20761"/>
    <w:rsid w:val="00D2148A"/>
    <w:rsid w:val="00D21955"/>
    <w:rsid w:val="00D219A7"/>
    <w:rsid w:val="00D21B8F"/>
    <w:rsid w:val="00D21DE6"/>
    <w:rsid w:val="00D21F9B"/>
    <w:rsid w:val="00D221A2"/>
    <w:rsid w:val="00D222AA"/>
    <w:rsid w:val="00D22B8E"/>
    <w:rsid w:val="00D22E40"/>
    <w:rsid w:val="00D2326C"/>
    <w:rsid w:val="00D24E58"/>
    <w:rsid w:val="00D24EF9"/>
    <w:rsid w:val="00D24F44"/>
    <w:rsid w:val="00D25F28"/>
    <w:rsid w:val="00D25F7A"/>
    <w:rsid w:val="00D26529"/>
    <w:rsid w:val="00D26574"/>
    <w:rsid w:val="00D26C12"/>
    <w:rsid w:val="00D2742D"/>
    <w:rsid w:val="00D279B4"/>
    <w:rsid w:val="00D3089D"/>
    <w:rsid w:val="00D308F0"/>
    <w:rsid w:val="00D30A7E"/>
    <w:rsid w:val="00D30CB1"/>
    <w:rsid w:val="00D3100D"/>
    <w:rsid w:val="00D3183B"/>
    <w:rsid w:val="00D31B4B"/>
    <w:rsid w:val="00D32714"/>
    <w:rsid w:val="00D32D04"/>
    <w:rsid w:val="00D32DA4"/>
    <w:rsid w:val="00D333A6"/>
    <w:rsid w:val="00D334C7"/>
    <w:rsid w:val="00D3350A"/>
    <w:rsid w:val="00D338A7"/>
    <w:rsid w:val="00D34A11"/>
    <w:rsid w:val="00D34A98"/>
    <w:rsid w:val="00D34B5B"/>
    <w:rsid w:val="00D35A27"/>
    <w:rsid w:val="00D35A62"/>
    <w:rsid w:val="00D35EF5"/>
    <w:rsid w:val="00D364BF"/>
    <w:rsid w:val="00D3662E"/>
    <w:rsid w:val="00D3669F"/>
    <w:rsid w:val="00D36ABF"/>
    <w:rsid w:val="00D36BCD"/>
    <w:rsid w:val="00D36E0C"/>
    <w:rsid w:val="00D36FF0"/>
    <w:rsid w:val="00D37FC3"/>
    <w:rsid w:val="00D37FCA"/>
    <w:rsid w:val="00D4003E"/>
    <w:rsid w:val="00D40969"/>
    <w:rsid w:val="00D409A3"/>
    <w:rsid w:val="00D40EA5"/>
    <w:rsid w:val="00D41000"/>
    <w:rsid w:val="00D4105D"/>
    <w:rsid w:val="00D415FD"/>
    <w:rsid w:val="00D41B71"/>
    <w:rsid w:val="00D41E82"/>
    <w:rsid w:val="00D4273A"/>
    <w:rsid w:val="00D42CB4"/>
    <w:rsid w:val="00D42FEB"/>
    <w:rsid w:val="00D44264"/>
    <w:rsid w:val="00D4458F"/>
    <w:rsid w:val="00D459AB"/>
    <w:rsid w:val="00D459CE"/>
    <w:rsid w:val="00D45FC2"/>
    <w:rsid w:val="00D46AE5"/>
    <w:rsid w:val="00D46D77"/>
    <w:rsid w:val="00D474D1"/>
    <w:rsid w:val="00D502D8"/>
    <w:rsid w:val="00D503B5"/>
    <w:rsid w:val="00D50652"/>
    <w:rsid w:val="00D512C4"/>
    <w:rsid w:val="00D52492"/>
    <w:rsid w:val="00D52E0D"/>
    <w:rsid w:val="00D52E95"/>
    <w:rsid w:val="00D52FB4"/>
    <w:rsid w:val="00D5342E"/>
    <w:rsid w:val="00D537AB"/>
    <w:rsid w:val="00D53A08"/>
    <w:rsid w:val="00D53CB8"/>
    <w:rsid w:val="00D5413A"/>
    <w:rsid w:val="00D5430B"/>
    <w:rsid w:val="00D54353"/>
    <w:rsid w:val="00D5460B"/>
    <w:rsid w:val="00D54AE1"/>
    <w:rsid w:val="00D54B56"/>
    <w:rsid w:val="00D54D32"/>
    <w:rsid w:val="00D55477"/>
    <w:rsid w:val="00D5572F"/>
    <w:rsid w:val="00D559B3"/>
    <w:rsid w:val="00D56C43"/>
    <w:rsid w:val="00D57F95"/>
    <w:rsid w:val="00D60464"/>
    <w:rsid w:val="00D60C44"/>
    <w:rsid w:val="00D6110C"/>
    <w:rsid w:val="00D6141E"/>
    <w:rsid w:val="00D61439"/>
    <w:rsid w:val="00D616C5"/>
    <w:rsid w:val="00D61801"/>
    <w:rsid w:val="00D61817"/>
    <w:rsid w:val="00D61B4A"/>
    <w:rsid w:val="00D61BBF"/>
    <w:rsid w:val="00D61BCB"/>
    <w:rsid w:val="00D61F14"/>
    <w:rsid w:val="00D629AC"/>
    <w:rsid w:val="00D62AAB"/>
    <w:rsid w:val="00D62B94"/>
    <w:rsid w:val="00D62C37"/>
    <w:rsid w:val="00D630AC"/>
    <w:rsid w:val="00D63306"/>
    <w:rsid w:val="00D63F15"/>
    <w:rsid w:val="00D63F29"/>
    <w:rsid w:val="00D63F2B"/>
    <w:rsid w:val="00D64325"/>
    <w:rsid w:val="00D6467E"/>
    <w:rsid w:val="00D64902"/>
    <w:rsid w:val="00D6499D"/>
    <w:rsid w:val="00D65415"/>
    <w:rsid w:val="00D65641"/>
    <w:rsid w:val="00D65842"/>
    <w:rsid w:val="00D65B2B"/>
    <w:rsid w:val="00D665E6"/>
    <w:rsid w:val="00D66BA4"/>
    <w:rsid w:val="00D67046"/>
    <w:rsid w:val="00D701F7"/>
    <w:rsid w:val="00D704BC"/>
    <w:rsid w:val="00D70A69"/>
    <w:rsid w:val="00D718DA"/>
    <w:rsid w:val="00D71D26"/>
    <w:rsid w:val="00D72282"/>
    <w:rsid w:val="00D7294D"/>
    <w:rsid w:val="00D72F96"/>
    <w:rsid w:val="00D73123"/>
    <w:rsid w:val="00D732BF"/>
    <w:rsid w:val="00D74452"/>
    <w:rsid w:val="00D74A02"/>
    <w:rsid w:val="00D7540F"/>
    <w:rsid w:val="00D763E1"/>
    <w:rsid w:val="00D76618"/>
    <w:rsid w:val="00D767B2"/>
    <w:rsid w:val="00D7734A"/>
    <w:rsid w:val="00D77369"/>
    <w:rsid w:val="00D80998"/>
    <w:rsid w:val="00D80E99"/>
    <w:rsid w:val="00D81036"/>
    <w:rsid w:val="00D811FF"/>
    <w:rsid w:val="00D8174A"/>
    <w:rsid w:val="00D81E1C"/>
    <w:rsid w:val="00D81EF4"/>
    <w:rsid w:val="00D82256"/>
    <w:rsid w:val="00D822A9"/>
    <w:rsid w:val="00D822AA"/>
    <w:rsid w:val="00D82401"/>
    <w:rsid w:val="00D8255B"/>
    <w:rsid w:val="00D825E4"/>
    <w:rsid w:val="00D82BF0"/>
    <w:rsid w:val="00D830CA"/>
    <w:rsid w:val="00D831DA"/>
    <w:rsid w:val="00D83225"/>
    <w:rsid w:val="00D83B66"/>
    <w:rsid w:val="00D84770"/>
    <w:rsid w:val="00D85463"/>
    <w:rsid w:val="00D855FF"/>
    <w:rsid w:val="00D85663"/>
    <w:rsid w:val="00D8582A"/>
    <w:rsid w:val="00D85B88"/>
    <w:rsid w:val="00D85B91"/>
    <w:rsid w:val="00D85EA7"/>
    <w:rsid w:val="00D8633C"/>
    <w:rsid w:val="00D86947"/>
    <w:rsid w:val="00D8696A"/>
    <w:rsid w:val="00D86CA4"/>
    <w:rsid w:val="00D872BC"/>
    <w:rsid w:val="00D876AD"/>
    <w:rsid w:val="00D877A5"/>
    <w:rsid w:val="00D90230"/>
    <w:rsid w:val="00D904C0"/>
    <w:rsid w:val="00D90E2B"/>
    <w:rsid w:val="00D90EC2"/>
    <w:rsid w:val="00D91230"/>
    <w:rsid w:val="00D91C2D"/>
    <w:rsid w:val="00D9240E"/>
    <w:rsid w:val="00D926B7"/>
    <w:rsid w:val="00D9289B"/>
    <w:rsid w:val="00D92B3B"/>
    <w:rsid w:val="00D92B3F"/>
    <w:rsid w:val="00D92D8C"/>
    <w:rsid w:val="00D92F76"/>
    <w:rsid w:val="00D92FBD"/>
    <w:rsid w:val="00D93195"/>
    <w:rsid w:val="00D939DF"/>
    <w:rsid w:val="00D93B1B"/>
    <w:rsid w:val="00D94E12"/>
    <w:rsid w:val="00D952C8"/>
    <w:rsid w:val="00D958BF"/>
    <w:rsid w:val="00D96033"/>
    <w:rsid w:val="00D96CF7"/>
    <w:rsid w:val="00D9711E"/>
    <w:rsid w:val="00D975D4"/>
    <w:rsid w:val="00D9768B"/>
    <w:rsid w:val="00D97945"/>
    <w:rsid w:val="00D9798E"/>
    <w:rsid w:val="00DA0234"/>
    <w:rsid w:val="00DA02B9"/>
    <w:rsid w:val="00DA063F"/>
    <w:rsid w:val="00DA0A57"/>
    <w:rsid w:val="00DA1F75"/>
    <w:rsid w:val="00DA281E"/>
    <w:rsid w:val="00DA3232"/>
    <w:rsid w:val="00DA32E6"/>
    <w:rsid w:val="00DA3AAE"/>
    <w:rsid w:val="00DA4179"/>
    <w:rsid w:val="00DA43C8"/>
    <w:rsid w:val="00DA4715"/>
    <w:rsid w:val="00DA4F2C"/>
    <w:rsid w:val="00DA52C5"/>
    <w:rsid w:val="00DA5646"/>
    <w:rsid w:val="00DA60D1"/>
    <w:rsid w:val="00DA695D"/>
    <w:rsid w:val="00DA6F56"/>
    <w:rsid w:val="00DA7C64"/>
    <w:rsid w:val="00DB0133"/>
    <w:rsid w:val="00DB0CC6"/>
    <w:rsid w:val="00DB14CC"/>
    <w:rsid w:val="00DB188A"/>
    <w:rsid w:val="00DB1EC7"/>
    <w:rsid w:val="00DB21B3"/>
    <w:rsid w:val="00DB22FC"/>
    <w:rsid w:val="00DB271A"/>
    <w:rsid w:val="00DB2D44"/>
    <w:rsid w:val="00DB31A5"/>
    <w:rsid w:val="00DB44E8"/>
    <w:rsid w:val="00DB4774"/>
    <w:rsid w:val="00DB4818"/>
    <w:rsid w:val="00DB4F8A"/>
    <w:rsid w:val="00DB5129"/>
    <w:rsid w:val="00DB5478"/>
    <w:rsid w:val="00DB5D80"/>
    <w:rsid w:val="00DB67B4"/>
    <w:rsid w:val="00DB703B"/>
    <w:rsid w:val="00DB7507"/>
    <w:rsid w:val="00DB7542"/>
    <w:rsid w:val="00DC010A"/>
    <w:rsid w:val="00DC018D"/>
    <w:rsid w:val="00DC02C6"/>
    <w:rsid w:val="00DC0A73"/>
    <w:rsid w:val="00DC0BA5"/>
    <w:rsid w:val="00DC0FB0"/>
    <w:rsid w:val="00DC1336"/>
    <w:rsid w:val="00DC2132"/>
    <w:rsid w:val="00DC2399"/>
    <w:rsid w:val="00DC2BD0"/>
    <w:rsid w:val="00DC44D5"/>
    <w:rsid w:val="00DC44F9"/>
    <w:rsid w:val="00DC4CA1"/>
    <w:rsid w:val="00DC5198"/>
    <w:rsid w:val="00DC54D5"/>
    <w:rsid w:val="00DC5EC5"/>
    <w:rsid w:val="00DC5F2A"/>
    <w:rsid w:val="00DC6211"/>
    <w:rsid w:val="00DC623D"/>
    <w:rsid w:val="00DC6C03"/>
    <w:rsid w:val="00DC73B0"/>
    <w:rsid w:val="00DC75B4"/>
    <w:rsid w:val="00DC7F9E"/>
    <w:rsid w:val="00DD0F6A"/>
    <w:rsid w:val="00DD17D2"/>
    <w:rsid w:val="00DD1803"/>
    <w:rsid w:val="00DD1994"/>
    <w:rsid w:val="00DD1A41"/>
    <w:rsid w:val="00DD1FF5"/>
    <w:rsid w:val="00DD20C2"/>
    <w:rsid w:val="00DD24CD"/>
    <w:rsid w:val="00DD2EBF"/>
    <w:rsid w:val="00DD30F8"/>
    <w:rsid w:val="00DD3487"/>
    <w:rsid w:val="00DD34B9"/>
    <w:rsid w:val="00DD356E"/>
    <w:rsid w:val="00DD36E0"/>
    <w:rsid w:val="00DD569C"/>
    <w:rsid w:val="00DD5BD2"/>
    <w:rsid w:val="00DD5DD7"/>
    <w:rsid w:val="00DD5E35"/>
    <w:rsid w:val="00DD65C3"/>
    <w:rsid w:val="00DD7031"/>
    <w:rsid w:val="00DD7385"/>
    <w:rsid w:val="00DE003B"/>
    <w:rsid w:val="00DE0333"/>
    <w:rsid w:val="00DE0548"/>
    <w:rsid w:val="00DE0DD2"/>
    <w:rsid w:val="00DE0FEF"/>
    <w:rsid w:val="00DE100C"/>
    <w:rsid w:val="00DE1AD7"/>
    <w:rsid w:val="00DE1B9A"/>
    <w:rsid w:val="00DE2269"/>
    <w:rsid w:val="00DE2EC1"/>
    <w:rsid w:val="00DE2EF8"/>
    <w:rsid w:val="00DE30BB"/>
    <w:rsid w:val="00DE348E"/>
    <w:rsid w:val="00DE4049"/>
    <w:rsid w:val="00DE4083"/>
    <w:rsid w:val="00DE4164"/>
    <w:rsid w:val="00DE4A07"/>
    <w:rsid w:val="00DE4DDF"/>
    <w:rsid w:val="00DE52AE"/>
    <w:rsid w:val="00DE5333"/>
    <w:rsid w:val="00DE53E4"/>
    <w:rsid w:val="00DE5B12"/>
    <w:rsid w:val="00DE61CB"/>
    <w:rsid w:val="00DE6800"/>
    <w:rsid w:val="00DE68B6"/>
    <w:rsid w:val="00DE68E0"/>
    <w:rsid w:val="00DE6CC5"/>
    <w:rsid w:val="00DE708C"/>
    <w:rsid w:val="00DE7B6C"/>
    <w:rsid w:val="00DE7EA7"/>
    <w:rsid w:val="00DF01B5"/>
    <w:rsid w:val="00DF0B97"/>
    <w:rsid w:val="00DF1287"/>
    <w:rsid w:val="00DF12FD"/>
    <w:rsid w:val="00DF1936"/>
    <w:rsid w:val="00DF1B7B"/>
    <w:rsid w:val="00DF1E46"/>
    <w:rsid w:val="00DF2835"/>
    <w:rsid w:val="00DF2FF7"/>
    <w:rsid w:val="00DF3BF3"/>
    <w:rsid w:val="00DF4127"/>
    <w:rsid w:val="00DF438D"/>
    <w:rsid w:val="00DF47AA"/>
    <w:rsid w:val="00DF4826"/>
    <w:rsid w:val="00DF4A42"/>
    <w:rsid w:val="00DF4C13"/>
    <w:rsid w:val="00DF4CA1"/>
    <w:rsid w:val="00DF4D5B"/>
    <w:rsid w:val="00DF4E8D"/>
    <w:rsid w:val="00DF4F1F"/>
    <w:rsid w:val="00DF537E"/>
    <w:rsid w:val="00DF610A"/>
    <w:rsid w:val="00DF6402"/>
    <w:rsid w:val="00DF6525"/>
    <w:rsid w:val="00DF69EC"/>
    <w:rsid w:val="00DF6B8F"/>
    <w:rsid w:val="00DF71BE"/>
    <w:rsid w:val="00DF762F"/>
    <w:rsid w:val="00DF76C8"/>
    <w:rsid w:val="00DF770A"/>
    <w:rsid w:val="00DF7871"/>
    <w:rsid w:val="00E000C7"/>
    <w:rsid w:val="00E002D7"/>
    <w:rsid w:val="00E008F2"/>
    <w:rsid w:val="00E01017"/>
    <w:rsid w:val="00E013B3"/>
    <w:rsid w:val="00E013D9"/>
    <w:rsid w:val="00E01471"/>
    <w:rsid w:val="00E01681"/>
    <w:rsid w:val="00E01DCC"/>
    <w:rsid w:val="00E02142"/>
    <w:rsid w:val="00E02274"/>
    <w:rsid w:val="00E02404"/>
    <w:rsid w:val="00E02826"/>
    <w:rsid w:val="00E02B59"/>
    <w:rsid w:val="00E02F62"/>
    <w:rsid w:val="00E0322E"/>
    <w:rsid w:val="00E03521"/>
    <w:rsid w:val="00E03657"/>
    <w:rsid w:val="00E03835"/>
    <w:rsid w:val="00E03972"/>
    <w:rsid w:val="00E03ADC"/>
    <w:rsid w:val="00E03D11"/>
    <w:rsid w:val="00E04B00"/>
    <w:rsid w:val="00E04DDC"/>
    <w:rsid w:val="00E05073"/>
    <w:rsid w:val="00E05BFE"/>
    <w:rsid w:val="00E05CA3"/>
    <w:rsid w:val="00E05FEB"/>
    <w:rsid w:val="00E0607C"/>
    <w:rsid w:val="00E063B2"/>
    <w:rsid w:val="00E0654A"/>
    <w:rsid w:val="00E069BC"/>
    <w:rsid w:val="00E06BB9"/>
    <w:rsid w:val="00E06DB2"/>
    <w:rsid w:val="00E074C0"/>
    <w:rsid w:val="00E07538"/>
    <w:rsid w:val="00E0754E"/>
    <w:rsid w:val="00E07D5C"/>
    <w:rsid w:val="00E10207"/>
    <w:rsid w:val="00E103A4"/>
    <w:rsid w:val="00E10CD5"/>
    <w:rsid w:val="00E10FB5"/>
    <w:rsid w:val="00E1106B"/>
    <w:rsid w:val="00E11205"/>
    <w:rsid w:val="00E11D8E"/>
    <w:rsid w:val="00E120DB"/>
    <w:rsid w:val="00E12647"/>
    <w:rsid w:val="00E128C6"/>
    <w:rsid w:val="00E12ABB"/>
    <w:rsid w:val="00E12DA8"/>
    <w:rsid w:val="00E12EC6"/>
    <w:rsid w:val="00E13259"/>
    <w:rsid w:val="00E14558"/>
    <w:rsid w:val="00E14598"/>
    <w:rsid w:val="00E153C3"/>
    <w:rsid w:val="00E158AE"/>
    <w:rsid w:val="00E15933"/>
    <w:rsid w:val="00E15934"/>
    <w:rsid w:val="00E16773"/>
    <w:rsid w:val="00E16B79"/>
    <w:rsid w:val="00E16EDB"/>
    <w:rsid w:val="00E17042"/>
    <w:rsid w:val="00E173FE"/>
    <w:rsid w:val="00E17499"/>
    <w:rsid w:val="00E204C6"/>
    <w:rsid w:val="00E2068E"/>
    <w:rsid w:val="00E20A73"/>
    <w:rsid w:val="00E20B22"/>
    <w:rsid w:val="00E20F80"/>
    <w:rsid w:val="00E2138B"/>
    <w:rsid w:val="00E2141D"/>
    <w:rsid w:val="00E2160F"/>
    <w:rsid w:val="00E2168E"/>
    <w:rsid w:val="00E21B7A"/>
    <w:rsid w:val="00E21D29"/>
    <w:rsid w:val="00E223AA"/>
    <w:rsid w:val="00E22BB2"/>
    <w:rsid w:val="00E23336"/>
    <w:rsid w:val="00E233B5"/>
    <w:rsid w:val="00E2425B"/>
    <w:rsid w:val="00E246A5"/>
    <w:rsid w:val="00E247CB"/>
    <w:rsid w:val="00E24CA4"/>
    <w:rsid w:val="00E25552"/>
    <w:rsid w:val="00E25AE5"/>
    <w:rsid w:val="00E26764"/>
    <w:rsid w:val="00E26CA9"/>
    <w:rsid w:val="00E26ECD"/>
    <w:rsid w:val="00E2710E"/>
    <w:rsid w:val="00E276AE"/>
    <w:rsid w:val="00E27F8F"/>
    <w:rsid w:val="00E3004A"/>
    <w:rsid w:val="00E300D2"/>
    <w:rsid w:val="00E30485"/>
    <w:rsid w:val="00E30D85"/>
    <w:rsid w:val="00E311BA"/>
    <w:rsid w:val="00E31283"/>
    <w:rsid w:val="00E3186F"/>
    <w:rsid w:val="00E318B5"/>
    <w:rsid w:val="00E32077"/>
    <w:rsid w:val="00E32082"/>
    <w:rsid w:val="00E32164"/>
    <w:rsid w:val="00E32348"/>
    <w:rsid w:val="00E325B3"/>
    <w:rsid w:val="00E32760"/>
    <w:rsid w:val="00E32E77"/>
    <w:rsid w:val="00E333FF"/>
    <w:rsid w:val="00E334B6"/>
    <w:rsid w:val="00E33526"/>
    <w:rsid w:val="00E3361B"/>
    <w:rsid w:val="00E33F98"/>
    <w:rsid w:val="00E344B0"/>
    <w:rsid w:val="00E3467A"/>
    <w:rsid w:val="00E34B70"/>
    <w:rsid w:val="00E34DD3"/>
    <w:rsid w:val="00E34FAB"/>
    <w:rsid w:val="00E35171"/>
    <w:rsid w:val="00E35892"/>
    <w:rsid w:val="00E359B4"/>
    <w:rsid w:val="00E361DA"/>
    <w:rsid w:val="00E36CC0"/>
    <w:rsid w:val="00E36E1C"/>
    <w:rsid w:val="00E36F9C"/>
    <w:rsid w:val="00E370FB"/>
    <w:rsid w:val="00E3745A"/>
    <w:rsid w:val="00E3746B"/>
    <w:rsid w:val="00E374EC"/>
    <w:rsid w:val="00E400C2"/>
    <w:rsid w:val="00E402DF"/>
    <w:rsid w:val="00E40504"/>
    <w:rsid w:val="00E40587"/>
    <w:rsid w:val="00E4073F"/>
    <w:rsid w:val="00E40792"/>
    <w:rsid w:val="00E4080F"/>
    <w:rsid w:val="00E40CFA"/>
    <w:rsid w:val="00E41996"/>
    <w:rsid w:val="00E41B4E"/>
    <w:rsid w:val="00E41CFE"/>
    <w:rsid w:val="00E41D4C"/>
    <w:rsid w:val="00E42183"/>
    <w:rsid w:val="00E425FA"/>
    <w:rsid w:val="00E426DF"/>
    <w:rsid w:val="00E43A6A"/>
    <w:rsid w:val="00E43B79"/>
    <w:rsid w:val="00E445C1"/>
    <w:rsid w:val="00E448A3"/>
    <w:rsid w:val="00E44FB1"/>
    <w:rsid w:val="00E45018"/>
    <w:rsid w:val="00E45023"/>
    <w:rsid w:val="00E4545A"/>
    <w:rsid w:val="00E45A6F"/>
    <w:rsid w:val="00E45CAD"/>
    <w:rsid w:val="00E45CDC"/>
    <w:rsid w:val="00E4643F"/>
    <w:rsid w:val="00E464A2"/>
    <w:rsid w:val="00E471F3"/>
    <w:rsid w:val="00E47375"/>
    <w:rsid w:val="00E477D7"/>
    <w:rsid w:val="00E47D99"/>
    <w:rsid w:val="00E50200"/>
    <w:rsid w:val="00E504B9"/>
    <w:rsid w:val="00E50FF5"/>
    <w:rsid w:val="00E51330"/>
    <w:rsid w:val="00E515E8"/>
    <w:rsid w:val="00E51741"/>
    <w:rsid w:val="00E51757"/>
    <w:rsid w:val="00E51D4D"/>
    <w:rsid w:val="00E51D69"/>
    <w:rsid w:val="00E52D97"/>
    <w:rsid w:val="00E52E6B"/>
    <w:rsid w:val="00E52F18"/>
    <w:rsid w:val="00E53015"/>
    <w:rsid w:val="00E536E7"/>
    <w:rsid w:val="00E54F55"/>
    <w:rsid w:val="00E56291"/>
    <w:rsid w:val="00E56903"/>
    <w:rsid w:val="00E56D1B"/>
    <w:rsid w:val="00E5703C"/>
    <w:rsid w:val="00E572B7"/>
    <w:rsid w:val="00E57657"/>
    <w:rsid w:val="00E5773D"/>
    <w:rsid w:val="00E5799C"/>
    <w:rsid w:val="00E605CD"/>
    <w:rsid w:val="00E60B0F"/>
    <w:rsid w:val="00E61BC7"/>
    <w:rsid w:val="00E61F91"/>
    <w:rsid w:val="00E6233B"/>
    <w:rsid w:val="00E629D3"/>
    <w:rsid w:val="00E62E6F"/>
    <w:rsid w:val="00E62F20"/>
    <w:rsid w:val="00E63873"/>
    <w:rsid w:val="00E63946"/>
    <w:rsid w:val="00E63C64"/>
    <w:rsid w:val="00E63D1E"/>
    <w:rsid w:val="00E64513"/>
    <w:rsid w:val="00E648F0"/>
    <w:rsid w:val="00E64B2C"/>
    <w:rsid w:val="00E65023"/>
    <w:rsid w:val="00E653DC"/>
    <w:rsid w:val="00E65653"/>
    <w:rsid w:val="00E65D5F"/>
    <w:rsid w:val="00E65D91"/>
    <w:rsid w:val="00E65D9E"/>
    <w:rsid w:val="00E663B2"/>
    <w:rsid w:val="00E66791"/>
    <w:rsid w:val="00E66C7D"/>
    <w:rsid w:val="00E66CA7"/>
    <w:rsid w:val="00E67363"/>
    <w:rsid w:val="00E6799B"/>
    <w:rsid w:val="00E67A37"/>
    <w:rsid w:val="00E67AA6"/>
    <w:rsid w:val="00E70317"/>
    <w:rsid w:val="00E71362"/>
    <w:rsid w:val="00E717AE"/>
    <w:rsid w:val="00E71AA2"/>
    <w:rsid w:val="00E72753"/>
    <w:rsid w:val="00E72EA3"/>
    <w:rsid w:val="00E73201"/>
    <w:rsid w:val="00E734BB"/>
    <w:rsid w:val="00E73A62"/>
    <w:rsid w:val="00E7408B"/>
    <w:rsid w:val="00E748D0"/>
    <w:rsid w:val="00E74928"/>
    <w:rsid w:val="00E74AEA"/>
    <w:rsid w:val="00E75264"/>
    <w:rsid w:val="00E7533C"/>
    <w:rsid w:val="00E75A63"/>
    <w:rsid w:val="00E76C3E"/>
    <w:rsid w:val="00E76C67"/>
    <w:rsid w:val="00E772E3"/>
    <w:rsid w:val="00E7740C"/>
    <w:rsid w:val="00E77C6E"/>
    <w:rsid w:val="00E77F42"/>
    <w:rsid w:val="00E8005A"/>
    <w:rsid w:val="00E8055A"/>
    <w:rsid w:val="00E80916"/>
    <w:rsid w:val="00E81A6A"/>
    <w:rsid w:val="00E821B3"/>
    <w:rsid w:val="00E8221E"/>
    <w:rsid w:val="00E82383"/>
    <w:rsid w:val="00E82584"/>
    <w:rsid w:val="00E826BA"/>
    <w:rsid w:val="00E82A7C"/>
    <w:rsid w:val="00E83077"/>
    <w:rsid w:val="00E83587"/>
    <w:rsid w:val="00E836D6"/>
    <w:rsid w:val="00E83780"/>
    <w:rsid w:val="00E83D5F"/>
    <w:rsid w:val="00E84679"/>
    <w:rsid w:val="00E84CCC"/>
    <w:rsid w:val="00E84FBF"/>
    <w:rsid w:val="00E8517F"/>
    <w:rsid w:val="00E8572E"/>
    <w:rsid w:val="00E85E4C"/>
    <w:rsid w:val="00E86640"/>
    <w:rsid w:val="00E8686B"/>
    <w:rsid w:val="00E8723D"/>
    <w:rsid w:val="00E87422"/>
    <w:rsid w:val="00E875E3"/>
    <w:rsid w:val="00E87B0C"/>
    <w:rsid w:val="00E87D9F"/>
    <w:rsid w:val="00E87E1F"/>
    <w:rsid w:val="00E87E46"/>
    <w:rsid w:val="00E908C8"/>
    <w:rsid w:val="00E90DE5"/>
    <w:rsid w:val="00E9205D"/>
    <w:rsid w:val="00E928B4"/>
    <w:rsid w:val="00E93905"/>
    <w:rsid w:val="00E93C0C"/>
    <w:rsid w:val="00E93C68"/>
    <w:rsid w:val="00E94040"/>
    <w:rsid w:val="00E94F53"/>
    <w:rsid w:val="00E9532B"/>
    <w:rsid w:val="00E96AD8"/>
    <w:rsid w:val="00E96FCA"/>
    <w:rsid w:val="00E97611"/>
    <w:rsid w:val="00E97C5F"/>
    <w:rsid w:val="00EA08B9"/>
    <w:rsid w:val="00EA0E9F"/>
    <w:rsid w:val="00EA0F47"/>
    <w:rsid w:val="00EA12B7"/>
    <w:rsid w:val="00EA1661"/>
    <w:rsid w:val="00EA1826"/>
    <w:rsid w:val="00EA1CE1"/>
    <w:rsid w:val="00EA1DAD"/>
    <w:rsid w:val="00EA20F2"/>
    <w:rsid w:val="00EA21BA"/>
    <w:rsid w:val="00EA26F6"/>
    <w:rsid w:val="00EA2DDC"/>
    <w:rsid w:val="00EA2EBD"/>
    <w:rsid w:val="00EA3350"/>
    <w:rsid w:val="00EA3438"/>
    <w:rsid w:val="00EA3BB0"/>
    <w:rsid w:val="00EA3DDD"/>
    <w:rsid w:val="00EA455B"/>
    <w:rsid w:val="00EA4DB3"/>
    <w:rsid w:val="00EA4FDC"/>
    <w:rsid w:val="00EA5662"/>
    <w:rsid w:val="00EA573B"/>
    <w:rsid w:val="00EA6334"/>
    <w:rsid w:val="00EA6480"/>
    <w:rsid w:val="00EA6DE8"/>
    <w:rsid w:val="00EA6F5E"/>
    <w:rsid w:val="00EA7B07"/>
    <w:rsid w:val="00EB0D24"/>
    <w:rsid w:val="00EB12C4"/>
    <w:rsid w:val="00EB22B0"/>
    <w:rsid w:val="00EB272D"/>
    <w:rsid w:val="00EB31BD"/>
    <w:rsid w:val="00EB34D1"/>
    <w:rsid w:val="00EB368A"/>
    <w:rsid w:val="00EB36F3"/>
    <w:rsid w:val="00EB391C"/>
    <w:rsid w:val="00EB3D95"/>
    <w:rsid w:val="00EB3E10"/>
    <w:rsid w:val="00EB3E59"/>
    <w:rsid w:val="00EB3EF6"/>
    <w:rsid w:val="00EB5436"/>
    <w:rsid w:val="00EB5688"/>
    <w:rsid w:val="00EB5AC3"/>
    <w:rsid w:val="00EB600D"/>
    <w:rsid w:val="00EB6106"/>
    <w:rsid w:val="00EB6366"/>
    <w:rsid w:val="00EB6926"/>
    <w:rsid w:val="00EB6FEA"/>
    <w:rsid w:val="00EB70DD"/>
    <w:rsid w:val="00EB795E"/>
    <w:rsid w:val="00EB7A2E"/>
    <w:rsid w:val="00EB7BFA"/>
    <w:rsid w:val="00EB7EF6"/>
    <w:rsid w:val="00EC13FE"/>
    <w:rsid w:val="00EC176F"/>
    <w:rsid w:val="00EC1ABE"/>
    <w:rsid w:val="00EC1CE0"/>
    <w:rsid w:val="00EC20DC"/>
    <w:rsid w:val="00EC234F"/>
    <w:rsid w:val="00EC23A8"/>
    <w:rsid w:val="00EC2E4D"/>
    <w:rsid w:val="00EC34E1"/>
    <w:rsid w:val="00EC38C3"/>
    <w:rsid w:val="00EC3B27"/>
    <w:rsid w:val="00EC3F87"/>
    <w:rsid w:val="00EC4295"/>
    <w:rsid w:val="00EC4439"/>
    <w:rsid w:val="00EC47EC"/>
    <w:rsid w:val="00EC4B2D"/>
    <w:rsid w:val="00EC50B0"/>
    <w:rsid w:val="00EC5975"/>
    <w:rsid w:val="00EC60FD"/>
    <w:rsid w:val="00EC616C"/>
    <w:rsid w:val="00EC64EB"/>
    <w:rsid w:val="00EC6602"/>
    <w:rsid w:val="00EC6607"/>
    <w:rsid w:val="00EC69A2"/>
    <w:rsid w:val="00EC6ECD"/>
    <w:rsid w:val="00EC72CD"/>
    <w:rsid w:val="00EC7413"/>
    <w:rsid w:val="00EC772B"/>
    <w:rsid w:val="00EC7D57"/>
    <w:rsid w:val="00ED053F"/>
    <w:rsid w:val="00ED0725"/>
    <w:rsid w:val="00ED09E9"/>
    <w:rsid w:val="00ED1278"/>
    <w:rsid w:val="00ED1408"/>
    <w:rsid w:val="00ED20B1"/>
    <w:rsid w:val="00ED2467"/>
    <w:rsid w:val="00ED248D"/>
    <w:rsid w:val="00ED26DC"/>
    <w:rsid w:val="00ED2A0F"/>
    <w:rsid w:val="00ED2A40"/>
    <w:rsid w:val="00ED2E32"/>
    <w:rsid w:val="00ED3258"/>
    <w:rsid w:val="00ED329F"/>
    <w:rsid w:val="00ED384B"/>
    <w:rsid w:val="00ED4300"/>
    <w:rsid w:val="00ED45D2"/>
    <w:rsid w:val="00ED4B68"/>
    <w:rsid w:val="00ED4CFD"/>
    <w:rsid w:val="00ED5106"/>
    <w:rsid w:val="00ED51E6"/>
    <w:rsid w:val="00ED54AB"/>
    <w:rsid w:val="00ED5B64"/>
    <w:rsid w:val="00ED6703"/>
    <w:rsid w:val="00ED6737"/>
    <w:rsid w:val="00ED67E2"/>
    <w:rsid w:val="00ED6AC3"/>
    <w:rsid w:val="00ED6B25"/>
    <w:rsid w:val="00ED6C0F"/>
    <w:rsid w:val="00ED73E4"/>
    <w:rsid w:val="00ED7684"/>
    <w:rsid w:val="00ED7962"/>
    <w:rsid w:val="00ED7FCD"/>
    <w:rsid w:val="00EE0202"/>
    <w:rsid w:val="00EE020C"/>
    <w:rsid w:val="00EE041F"/>
    <w:rsid w:val="00EE1144"/>
    <w:rsid w:val="00EE11AC"/>
    <w:rsid w:val="00EE12DE"/>
    <w:rsid w:val="00EE18F8"/>
    <w:rsid w:val="00EE1D6A"/>
    <w:rsid w:val="00EE29B4"/>
    <w:rsid w:val="00EE2F5B"/>
    <w:rsid w:val="00EE338C"/>
    <w:rsid w:val="00EE395D"/>
    <w:rsid w:val="00EE4727"/>
    <w:rsid w:val="00EE474B"/>
    <w:rsid w:val="00EE4896"/>
    <w:rsid w:val="00EE4ADD"/>
    <w:rsid w:val="00EE4DCD"/>
    <w:rsid w:val="00EE5883"/>
    <w:rsid w:val="00EE5B2D"/>
    <w:rsid w:val="00EE5EAE"/>
    <w:rsid w:val="00EE61F4"/>
    <w:rsid w:val="00EE66BA"/>
    <w:rsid w:val="00EE6C88"/>
    <w:rsid w:val="00EE6CFA"/>
    <w:rsid w:val="00EE6D27"/>
    <w:rsid w:val="00EE7235"/>
    <w:rsid w:val="00EE73B6"/>
    <w:rsid w:val="00EE73C6"/>
    <w:rsid w:val="00EE788A"/>
    <w:rsid w:val="00EE7BCF"/>
    <w:rsid w:val="00EE7D62"/>
    <w:rsid w:val="00EE7F06"/>
    <w:rsid w:val="00EF071B"/>
    <w:rsid w:val="00EF0F0E"/>
    <w:rsid w:val="00EF13EF"/>
    <w:rsid w:val="00EF147D"/>
    <w:rsid w:val="00EF1691"/>
    <w:rsid w:val="00EF17E8"/>
    <w:rsid w:val="00EF1A55"/>
    <w:rsid w:val="00EF1BD6"/>
    <w:rsid w:val="00EF2067"/>
    <w:rsid w:val="00EF282B"/>
    <w:rsid w:val="00EF2911"/>
    <w:rsid w:val="00EF3AA7"/>
    <w:rsid w:val="00EF4B75"/>
    <w:rsid w:val="00EF4D19"/>
    <w:rsid w:val="00EF5308"/>
    <w:rsid w:val="00EF607E"/>
    <w:rsid w:val="00EF63A1"/>
    <w:rsid w:val="00EF6E97"/>
    <w:rsid w:val="00EF7119"/>
    <w:rsid w:val="00EF7153"/>
    <w:rsid w:val="00EF7240"/>
    <w:rsid w:val="00F0024F"/>
    <w:rsid w:val="00F00272"/>
    <w:rsid w:val="00F00616"/>
    <w:rsid w:val="00F00933"/>
    <w:rsid w:val="00F00A4F"/>
    <w:rsid w:val="00F00D9B"/>
    <w:rsid w:val="00F00F95"/>
    <w:rsid w:val="00F0232E"/>
    <w:rsid w:val="00F0250B"/>
    <w:rsid w:val="00F02583"/>
    <w:rsid w:val="00F0282E"/>
    <w:rsid w:val="00F02920"/>
    <w:rsid w:val="00F02C99"/>
    <w:rsid w:val="00F03137"/>
    <w:rsid w:val="00F03EB6"/>
    <w:rsid w:val="00F04341"/>
    <w:rsid w:val="00F046C9"/>
    <w:rsid w:val="00F04863"/>
    <w:rsid w:val="00F0508E"/>
    <w:rsid w:val="00F050CC"/>
    <w:rsid w:val="00F054EF"/>
    <w:rsid w:val="00F05E23"/>
    <w:rsid w:val="00F05E34"/>
    <w:rsid w:val="00F0644C"/>
    <w:rsid w:val="00F065D6"/>
    <w:rsid w:val="00F06F7B"/>
    <w:rsid w:val="00F071D6"/>
    <w:rsid w:val="00F07524"/>
    <w:rsid w:val="00F07621"/>
    <w:rsid w:val="00F0770E"/>
    <w:rsid w:val="00F07AF9"/>
    <w:rsid w:val="00F1015C"/>
    <w:rsid w:val="00F10662"/>
    <w:rsid w:val="00F1099D"/>
    <w:rsid w:val="00F11132"/>
    <w:rsid w:val="00F111BE"/>
    <w:rsid w:val="00F117A5"/>
    <w:rsid w:val="00F118BB"/>
    <w:rsid w:val="00F11AF8"/>
    <w:rsid w:val="00F11B0F"/>
    <w:rsid w:val="00F12581"/>
    <w:rsid w:val="00F12CAB"/>
    <w:rsid w:val="00F12ECD"/>
    <w:rsid w:val="00F13393"/>
    <w:rsid w:val="00F1394B"/>
    <w:rsid w:val="00F13C30"/>
    <w:rsid w:val="00F13E52"/>
    <w:rsid w:val="00F13F61"/>
    <w:rsid w:val="00F144C2"/>
    <w:rsid w:val="00F148F3"/>
    <w:rsid w:val="00F14DC8"/>
    <w:rsid w:val="00F15641"/>
    <w:rsid w:val="00F15A07"/>
    <w:rsid w:val="00F15CD5"/>
    <w:rsid w:val="00F15DAB"/>
    <w:rsid w:val="00F160EC"/>
    <w:rsid w:val="00F16146"/>
    <w:rsid w:val="00F16FED"/>
    <w:rsid w:val="00F17221"/>
    <w:rsid w:val="00F1757A"/>
    <w:rsid w:val="00F179A2"/>
    <w:rsid w:val="00F17CFD"/>
    <w:rsid w:val="00F2054B"/>
    <w:rsid w:val="00F2055F"/>
    <w:rsid w:val="00F207C7"/>
    <w:rsid w:val="00F20832"/>
    <w:rsid w:val="00F21034"/>
    <w:rsid w:val="00F2142B"/>
    <w:rsid w:val="00F2188B"/>
    <w:rsid w:val="00F21E37"/>
    <w:rsid w:val="00F22018"/>
    <w:rsid w:val="00F22B6C"/>
    <w:rsid w:val="00F22BF9"/>
    <w:rsid w:val="00F2349B"/>
    <w:rsid w:val="00F2353B"/>
    <w:rsid w:val="00F2393C"/>
    <w:rsid w:val="00F242E3"/>
    <w:rsid w:val="00F246CA"/>
    <w:rsid w:val="00F248B1"/>
    <w:rsid w:val="00F249E0"/>
    <w:rsid w:val="00F24C4E"/>
    <w:rsid w:val="00F2500C"/>
    <w:rsid w:val="00F255BE"/>
    <w:rsid w:val="00F269E6"/>
    <w:rsid w:val="00F26A23"/>
    <w:rsid w:val="00F26EED"/>
    <w:rsid w:val="00F26FB7"/>
    <w:rsid w:val="00F27EEF"/>
    <w:rsid w:val="00F3009D"/>
    <w:rsid w:val="00F304AF"/>
    <w:rsid w:val="00F30625"/>
    <w:rsid w:val="00F30B87"/>
    <w:rsid w:val="00F30C2E"/>
    <w:rsid w:val="00F30E4F"/>
    <w:rsid w:val="00F30F5E"/>
    <w:rsid w:val="00F315B6"/>
    <w:rsid w:val="00F315D6"/>
    <w:rsid w:val="00F31841"/>
    <w:rsid w:val="00F3190D"/>
    <w:rsid w:val="00F31D34"/>
    <w:rsid w:val="00F31E64"/>
    <w:rsid w:val="00F32426"/>
    <w:rsid w:val="00F325BC"/>
    <w:rsid w:val="00F33167"/>
    <w:rsid w:val="00F3338A"/>
    <w:rsid w:val="00F335CF"/>
    <w:rsid w:val="00F343B3"/>
    <w:rsid w:val="00F348A2"/>
    <w:rsid w:val="00F34979"/>
    <w:rsid w:val="00F3501E"/>
    <w:rsid w:val="00F353CA"/>
    <w:rsid w:val="00F35F4A"/>
    <w:rsid w:val="00F3623B"/>
    <w:rsid w:val="00F362AA"/>
    <w:rsid w:val="00F36ADC"/>
    <w:rsid w:val="00F36D29"/>
    <w:rsid w:val="00F36E5A"/>
    <w:rsid w:val="00F37556"/>
    <w:rsid w:val="00F378FF"/>
    <w:rsid w:val="00F37C90"/>
    <w:rsid w:val="00F37F42"/>
    <w:rsid w:val="00F40142"/>
    <w:rsid w:val="00F40540"/>
    <w:rsid w:val="00F41303"/>
    <w:rsid w:val="00F41FE6"/>
    <w:rsid w:val="00F420C6"/>
    <w:rsid w:val="00F42E99"/>
    <w:rsid w:val="00F43375"/>
    <w:rsid w:val="00F43C00"/>
    <w:rsid w:val="00F44454"/>
    <w:rsid w:val="00F44673"/>
    <w:rsid w:val="00F44D91"/>
    <w:rsid w:val="00F45595"/>
    <w:rsid w:val="00F45F27"/>
    <w:rsid w:val="00F466FD"/>
    <w:rsid w:val="00F46735"/>
    <w:rsid w:val="00F46A51"/>
    <w:rsid w:val="00F47090"/>
    <w:rsid w:val="00F47432"/>
    <w:rsid w:val="00F474B9"/>
    <w:rsid w:val="00F475B9"/>
    <w:rsid w:val="00F500BD"/>
    <w:rsid w:val="00F503E9"/>
    <w:rsid w:val="00F50789"/>
    <w:rsid w:val="00F50B29"/>
    <w:rsid w:val="00F50F85"/>
    <w:rsid w:val="00F51023"/>
    <w:rsid w:val="00F5113C"/>
    <w:rsid w:val="00F5156A"/>
    <w:rsid w:val="00F516A2"/>
    <w:rsid w:val="00F5183C"/>
    <w:rsid w:val="00F518C5"/>
    <w:rsid w:val="00F51954"/>
    <w:rsid w:val="00F520BD"/>
    <w:rsid w:val="00F52565"/>
    <w:rsid w:val="00F528A5"/>
    <w:rsid w:val="00F529CE"/>
    <w:rsid w:val="00F52B6D"/>
    <w:rsid w:val="00F53730"/>
    <w:rsid w:val="00F53BB7"/>
    <w:rsid w:val="00F53E4F"/>
    <w:rsid w:val="00F53F17"/>
    <w:rsid w:val="00F53FBB"/>
    <w:rsid w:val="00F541D1"/>
    <w:rsid w:val="00F543DC"/>
    <w:rsid w:val="00F54655"/>
    <w:rsid w:val="00F54B53"/>
    <w:rsid w:val="00F54D2E"/>
    <w:rsid w:val="00F55701"/>
    <w:rsid w:val="00F55E47"/>
    <w:rsid w:val="00F56963"/>
    <w:rsid w:val="00F57127"/>
    <w:rsid w:val="00F57366"/>
    <w:rsid w:val="00F574F0"/>
    <w:rsid w:val="00F6000B"/>
    <w:rsid w:val="00F601F7"/>
    <w:rsid w:val="00F60712"/>
    <w:rsid w:val="00F6107A"/>
    <w:rsid w:val="00F62313"/>
    <w:rsid w:val="00F62D44"/>
    <w:rsid w:val="00F62DB2"/>
    <w:rsid w:val="00F62FE7"/>
    <w:rsid w:val="00F6316A"/>
    <w:rsid w:val="00F63216"/>
    <w:rsid w:val="00F63368"/>
    <w:rsid w:val="00F63567"/>
    <w:rsid w:val="00F64258"/>
    <w:rsid w:val="00F644E6"/>
    <w:rsid w:val="00F64590"/>
    <w:rsid w:val="00F645AD"/>
    <w:rsid w:val="00F649E7"/>
    <w:rsid w:val="00F64BDB"/>
    <w:rsid w:val="00F64F9C"/>
    <w:rsid w:val="00F6531F"/>
    <w:rsid w:val="00F65583"/>
    <w:rsid w:val="00F65BFF"/>
    <w:rsid w:val="00F6634A"/>
    <w:rsid w:val="00F66723"/>
    <w:rsid w:val="00F66737"/>
    <w:rsid w:val="00F66754"/>
    <w:rsid w:val="00F671D6"/>
    <w:rsid w:val="00F673FB"/>
    <w:rsid w:val="00F67E7B"/>
    <w:rsid w:val="00F67EF8"/>
    <w:rsid w:val="00F67FE5"/>
    <w:rsid w:val="00F70737"/>
    <w:rsid w:val="00F70997"/>
    <w:rsid w:val="00F70BF2"/>
    <w:rsid w:val="00F70C4E"/>
    <w:rsid w:val="00F70F9D"/>
    <w:rsid w:val="00F7120F"/>
    <w:rsid w:val="00F71548"/>
    <w:rsid w:val="00F716B0"/>
    <w:rsid w:val="00F717A0"/>
    <w:rsid w:val="00F71DD3"/>
    <w:rsid w:val="00F72205"/>
    <w:rsid w:val="00F72878"/>
    <w:rsid w:val="00F72963"/>
    <w:rsid w:val="00F72A1B"/>
    <w:rsid w:val="00F72BA2"/>
    <w:rsid w:val="00F72BB3"/>
    <w:rsid w:val="00F72CA8"/>
    <w:rsid w:val="00F72F16"/>
    <w:rsid w:val="00F73053"/>
    <w:rsid w:val="00F73704"/>
    <w:rsid w:val="00F73DAB"/>
    <w:rsid w:val="00F74573"/>
    <w:rsid w:val="00F74660"/>
    <w:rsid w:val="00F7498B"/>
    <w:rsid w:val="00F749E0"/>
    <w:rsid w:val="00F75271"/>
    <w:rsid w:val="00F7588E"/>
    <w:rsid w:val="00F75C92"/>
    <w:rsid w:val="00F75D78"/>
    <w:rsid w:val="00F75DEC"/>
    <w:rsid w:val="00F75DFC"/>
    <w:rsid w:val="00F7618A"/>
    <w:rsid w:val="00F76926"/>
    <w:rsid w:val="00F769EC"/>
    <w:rsid w:val="00F76B36"/>
    <w:rsid w:val="00F76EFD"/>
    <w:rsid w:val="00F779CF"/>
    <w:rsid w:val="00F77D29"/>
    <w:rsid w:val="00F77F52"/>
    <w:rsid w:val="00F803AA"/>
    <w:rsid w:val="00F803D3"/>
    <w:rsid w:val="00F805FC"/>
    <w:rsid w:val="00F8089A"/>
    <w:rsid w:val="00F80999"/>
    <w:rsid w:val="00F80AE6"/>
    <w:rsid w:val="00F80C57"/>
    <w:rsid w:val="00F80F25"/>
    <w:rsid w:val="00F81213"/>
    <w:rsid w:val="00F819B2"/>
    <w:rsid w:val="00F81A36"/>
    <w:rsid w:val="00F82163"/>
    <w:rsid w:val="00F82211"/>
    <w:rsid w:val="00F824B5"/>
    <w:rsid w:val="00F82A72"/>
    <w:rsid w:val="00F82C3A"/>
    <w:rsid w:val="00F831DC"/>
    <w:rsid w:val="00F83201"/>
    <w:rsid w:val="00F835AC"/>
    <w:rsid w:val="00F83D4E"/>
    <w:rsid w:val="00F84512"/>
    <w:rsid w:val="00F845DE"/>
    <w:rsid w:val="00F8465A"/>
    <w:rsid w:val="00F851BE"/>
    <w:rsid w:val="00F8562D"/>
    <w:rsid w:val="00F856C8"/>
    <w:rsid w:val="00F85736"/>
    <w:rsid w:val="00F85AEB"/>
    <w:rsid w:val="00F85EA7"/>
    <w:rsid w:val="00F86D60"/>
    <w:rsid w:val="00F871F7"/>
    <w:rsid w:val="00F87302"/>
    <w:rsid w:val="00F87678"/>
    <w:rsid w:val="00F876AF"/>
    <w:rsid w:val="00F900F9"/>
    <w:rsid w:val="00F9024E"/>
    <w:rsid w:val="00F9046B"/>
    <w:rsid w:val="00F90E49"/>
    <w:rsid w:val="00F91F2C"/>
    <w:rsid w:val="00F91FA2"/>
    <w:rsid w:val="00F922D0"/>
    <w:rsid w:val="00F923E2"/>
    <w:rsid w:val="00F944E8"/>
    <w:rsid w:val="00F94C48"/>
    <w:rsid w:val="00F9517B"/>
    <w:rsid w:val="00F95476"/>
    <w:rsid w:val="00F95F54"/>
    <w:rsid w:val="00F961D7"/>
    <w:rsid w:val="00F96207"/>
    <w:rsid w:val="00F9638C"/>
    <w:rsid w:val="00F96546"/>
    <w:rsid w:val="00F969B3"/>
    <w:rsid w:val="00F97F81"/>
    <w:rsid w:val="00FA0715"/>
    <w:rsid w:val="00FA1341"/>
    <w:rsid w:val="00FA151D"/>
    <w:rsid w:val="00FA1696"/>
    <w:rsid w:val="00FA1841"/>
    <w:rsid w:val="00FA2261"/>
    <w:rsid w:val="00FA238A"/>
    <w:rsid w:val="00FA2E78"/>
    <w:rsid w:val="00FA2F7A"/>
    <w:rsid w:val="00FA448F"/>
    <w:rsid w:val="00FA46B9"/>
    <w:rsid w:val="00FA4F82"/>
    <w:rsid w:val="00FA5193"/>
    <w:rsid w:val="00FA5477"/>
    <w:rsid w:val="00FA5861"/>
    <w:rsid w:val="00FA5BCC"/>
    <w:rsid w:val="00FA5E6E"/>
    <w:rsid w:val="00FA5FAD"/>
    <w:rsid w:val="00FA6307"/>
    <w:rsid w:val="00FA750E"/>
    <w:rsid w:val="00FA7651"/>
    <w:rsid w:val="00FA7C0E"/>
    <w:rsid w:val="00FA7E76"/>
    <w:rsid w:val="00FB0689"/>
    <w:rsid w:val="00FB16FE"/>
    <w:rsid w:val="00FB2709"/>
    <w:rsid w:val="00FB2A85"/>
    <w:rsid w:val="00FB2CD4"/>
    <w:rsid w:val="00FB35DE"/>
    <w:rsid w:val="00FB43FA"/>
    <w:rsid w:val="00FB4CF2"/>
    <w:rsid w:val="00FB4D66"/>
    <w:rsid w:val="00FB57D4"/>
    <w:rsid w:val="00FB5E99"/>
    <w:rsid w:val="00FB6420"/>
    <w:rsid w:val="00FB666E"/>
    <w:rsid w:val="00FB6AB2"/>
    <w:rsid w:val="00FB6B5A"/>
    <w:rsid w:val="00FB6B61"/>
    <w:rsid w:val="00FB6F63"/>
    <w:rsid w:val="00FB74EB"/>
    <w:rsid w:val="00FB766E"/>
    <w:rsid w:val="00FB76FF"/>
    <w:rsid w:val="00FB776F"/>
    <w:rsid w:val="00FB77F7"/>
    <w:rsid w:val="00FB7E63"/>
    <w:rsid w:val="00FB7E91"/>
    <w:rsid w:val="00FC06CF"/>
    <w:rsid w:val="00FC0E56"/>
    <w:rsid w:val="00FC181A"/>
    <w:rsid w:val="00FC2D39"/>
    <w:rsid w:val="00FC31FF"/>
    <w:rsid w:val="00FC3865"/>
    <w:rsid w:val="00FC3AA3"/>
    <w:rsid w:val="00FC413D"/>
    <w:rsid w:val="00FC42BD"/>
    <w:rsid w:val="00FC471F"/>
    <w:rsid w:val="00FC4B27"/>
    <w:rsid w:val="00FC4B6D"/>
    <w:rsid w:val="00FC51EF"/>
    <w:rsid w:val="00FC5744"/>
    <w:rsid w:val="00FC65BB"/>
    <w:rsid w:val="00FC666F"/>
    <w:rsid w:val="00FC7030"/>
    <w:rsid w:val="00FC79F2"/>
    <w:rsid w:val="00FC7ACC"/>
    <w:rsid w:val="00FD0065"/>
    <w:rsid w:val="00FD0239"/>
    <w:rsid w:val="00FD02CB"/>
    <w:rsid w:val="00FD0497"/>
    <w:rsid w:val="00FD1753"/>
    <w:rsid w:val="00FD1C1B"/>
    <w:rsid w:val="00FD1DD3"/>
    <w:rsid w:val="00FD1EB3"/>
    <w:rsid w:val="00FD1F3F"/>
    <w:rsid w:val="00FD22AC"/>
    <w:rsid w:val="00FD2964"/>
    <w:rsid w:val="00FD2981"/>
    <w:rsid w:val="00FD2A14"/>
    <w:rsid w:val="00FD2A8C"/>
    <w:rsid w:val="00FD2BDF"/>
    <w:rsid w:val="00FD30C8"/>
    <w:rsid w:val="00FD3C29"/>
    <w:rsid w:val="00FD3C94"/>
    <w:rsid w:val="00FD42F1"/>
    <w:rsid w:val="00FD4D6E"/>
    <w:rsid w:val="00FD5797"/>
    <w:rsid w:val="00FD5A7C"/>
    <w:rsid w:val="00FD5CF7"/>
    <w:rsid w:val="00FD5EDB"/>
    <w:rsid w:val="00FD71FF"/>
    <w:rsid w:val="00FD7284"/>
    <w:rsid w:val="00FD743D"/>
    <w:rsid w:val="00FD7951"/>
    <w:rsid w:val="00FD7C76"/>
    <w:rsid w:val="00FE0092"/>
    <w:rsid w:val="00FE0E08"/>
    <w:rsid w:val="00FE1717"/>
    <w:rsid w:val="00FE1738"/>
    <w:rsid w:val="00FE257C"/>
    <w:rsid w:val="00FE283D"/>
    <w:rsid w:val="00FE2FA0"/>
    <w:rsid w:val="00FE3954"/>
    <w:rsid w:val="00FE3981"/>
    <w:rsid w:val="00FE3FB0"/>
    <w:rsid w:val="00FE3FBA"/>
    <w:rsid w:val="00FE4335"/>
    <w:rsid w:val="00FE4667"/>
    <w:rsid w:val="00FE5602"/>
    <w:rsid w:val="00FE5C16"/>
    <w:rsid w:val="00FE60D0"/>
    <w:rsid w:val="00FE6205"/>
    <w:rsid w:val="00FE6AE2"/>
    <w:rsid w:val="00FE6E05"/>
    <w:rsid w:val="00FE6EDF"/>
    <w:rsid w:val="00FE73C5"/>
    <w:rsid w:val="00FE7877"/>
    <w:rsid w:val="00FE7A49"/>
    <w:rsid w:val="00FE7CAE"/>
    <w:rsid w:val="00FF0377"/>
    <w:rsid w:val="00FF04D9"/>
    <w:rsid w:val="00FF0958"/>
    <w:rsid w:val="00FF09D9"/>
    <w:rsid w:val="00FF0A7F"/>
    <w:rsid w:val="00FF0C9F"/>
    <w:rsid w:val="00FF0DD4"/>
    <w:rsid w:val="00FF0DFC"/>
    <w:rsid w:val="00FF0F4B"/>
    <w:rsid w:val="00FF1283"/>
    <w:rsid w:val="00FF201E"/>
    <w:rsid w:val="00FF27C6"/>
    <w:rsid w:val="00FF30DA"/>
    <w:rsid w:val="00FF3146"/>
    <w:rsid w:val="00FF3247"/>
    <w:rsid w:val="00FF3873"/>
    <w:rsid w:val="00FF3F31"/>
    <w:rsid w:val="00FF4201"/>
    <w:rsid w:val="00FF4EC2"/>
    <w:rsid w:val="00FF5854"/>
    <w:rsid w:val="00FF5A1A"/>
    <w:rsid w:val="00FF5AF2"/>
    <w:rsid w:val="00FF5BEB"/>
    <w:rsid w:val="00FF5D78"/>
    <w:rsid w:val="00FF60CE"/>
    <w:rsid w:val="00FF71FC"/>
    <w:rsid w:val="00FF73E5"/>
    <w:rsid w:val="00FF7D1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BE75D0D"/>
  <w15:docId w15:val="{CD4F576A-5E3F-4FA2-AEC2-3A2501C8A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52A4F"/>
    <w:pPr>
      <w:spacing w:line="276" w:lineRule="auto"/>
      <w:jc w:val="both"/>
    </w:pPr>
    <w:rPr>
      <w:rFonts w:ascii="Calibri" w:hAnsi="Calibri"/>
      <w:szCs w:val="24"/>
    </w:rPr>
  </w:style>
  <w:style w:type="paragraph" w:styleId="Nagwek1">
    <w:name w:val="heading 1"/>
    <w:basedOn w:val="Normalny"/>
    <w:next w:val="Normalny"/>
    <w:link w:val="Nagwek1Znak"/>
    <w:autoRedefine/>
    <w:uiPriority w:val="99"/>
    <w:qFormat/>
    <w:rsid w:val="00E32E77"/>
    <w:pPr>
      <w:keepNext/>
      <w:numPr>
        <w:numId w:val="5"/>
      </w:numPr>
      <w:outlineLvl w:val="0"/>
    </w:pPr>
    <w:rPr>
      <w:rFonts w:cs="Arial"/>
      <w:b/>
      <w:bCs/>
      <w:spacing w:val="16"/>
      <w:kern w:val="32"/>
      <w:sz w:val="32"/>
      <w:szCs w:val="32"/>
    </w:rPr>
  </w:style>
  <w:style w:type="paragraph" w:styleId="Nagwek2">
    <w:name w:val="heading 2"/>
    <w:basedOn w:val="Normalny"/>
    <w:next w:val="Normalny"/>
    <w:link w:val="Nagwek2Znak"/>
    <w:uiPriority w:val="99"/>
    <w:qFormat/>
    <w:rsid w:val="007F5954"/>
    <w:pPr>
      <w:keepNext/>
      <w:numPr>
        <w:ilvl w:val="1"/>
        <w:numId w:val="5"/>
      </w:numPr>
      <w:spacing w:before="240" w:after="60"/>
      <w:outlineLvl w:val="1"/>
    </w:pPr>
    <w:rPr>
      <w:rFonts w:cs="Arial"/>
      <w:b/>
      <w:bCs/>
      <w:iCs/>
      <w:spacing w:val="10"/>
      <w:sz w:val="28"/>
      <w:szCs w:val="28"/>
    </w:rPr>
  </w:style>
  <w:style w:type="paragraph" w:styleId="Nagwek3">
    <w:name w:val="heading 3"/>
    <w:basedOn w:val="Normalny"/>
    <w:next w:val="Normalny"/>
    <w:link w:val="Nagwek3Znak"/>
    <w:uiPriority w:val="99"/>
    <w:qFormat/>
    <w:rsid w:val="007F5954"/>
    <w:pPr>
      <w:keepNext/>
      <w:spacing w:before="240" w:after="60"/>
      <w:outlineLvl w:val="2"/>
    </w:pPr>
    <w:rPr>
      <w:rFonts w:ascii="Arial" w:hAnsi="Arial" w:cs="Arial"/>
      <w:b/>
      <w:bCs/>
      <w:sz w:val="26"/>
      <w:szCs w:val="26"/>
    </w:rPr>
  </w:style>
  <w:style w:type="paragraph" w:styleId="Nagwek4">
    <w:name w:val="heading 4"/>
    <w:basedOn w:val="Normalny"/>
    <w:next w:val="Normalny"/>
    <w:link w:val="Nagwek4Znak"/>
    <w:uiPriority w:val="99"/>
    <w:qFormat/>
    <w:rsid w:val="007F5954"/>
    <w:pPr>
      <w:keepNext/>
      <w:numPr>
        <w:ilvl w:val="3"/>
        <w:numId w:val="5"/>
      </w:numPr>
      <w:spacing w:before="240" w:after="60"/>
      <w:outlineLvl w:val="3"/>
    </w:pPr>
    <w:rPr>
      <w:bCs/>
      <w:szCs w:val="28"/>
    </w:rPr>
  </w:style>
  <w:style w:type="paragraph" w:styleId="Nagwek5">
    <w:name w:val="heading 5"/>
    <w:basedOn w:val="Normalny"/>
    <w:next w:val="Normalny"/>
    <w:link w:val="Nagwek5Znak"/>
    <w:uiPriority w:val="99"/>
    <w:qFormat/>
    <w:rsid w:val="007F5954"/>
    <w:pPr>
      <w:numPr>
        <w:ilvl w:val="4"/>
        <w:numId w:val="5"/>
      </w:numPr>
      <w:spacing w:before="240" w:after="60"/>
      <w:outlineLvl w:val="4"/>
    </w:pPr>
    <w:rPr>
      <w:b/>
      <w:bCs/>
      <w:i/>
      <w:iCs/>
      <w:sz w:val="26"/>
      <w:szCs w:val="26"/>
    </w:rPr>
  </w:style>
  <w:style w:type="paragraph" w:styleId="Nagwek6">
    <w:name w:val="heading 6"/>
    <w:basedOn w:val="Normalny"/>
    <w:next w:val="Normalny"/>
    <w:link w:val="Nagwek6Znak"/>
    <w:uiPriority w:val="99"/>
    <w:qFormat/>
    <w:rsid w:val="007F5954"/>
    <w:pPr>
      <w:numPr>
        <w:ilvl w:val="5"/>
        <w:numId w:val="5"/>
      </w:numPr>
      <w:spacing w:before="240" w:after="60"/>
      <w:outlineLvl w:val="5"/>
    </w:pPr>
    <w:rPr>
      <w:rFonts w:ascii="Times New Roman" w:hAnsi="Times New Roman"/>
      <w:b/>
      <w:bCs/>
      <w:szCs w:val="22"/>
    </w:rPr>
  </w:style>
  <w:style w:type="paragraph" w:styleId="Nagwek7">
    <w:name w:val="heading 7"/>
    <w:basedOn w:val="Normalny"/>
    <w:next w:val="Normalny"/>
    <w:link w:val="Nagwek7Znak"/>
    <w:uiPriority w:val="99"/>
    <w:qFormat/>
    <w:rsid w:val="007F5954"/>
    <w:pPr>
      <w:numPr>
        <w:ilvl w:val="6"/>
        <w:numId w:val="5"/>
      </w:numPr>
      <w:spacing w:before="240" w:after="60"/>
      <w:outlineLvl w:val="6"/>
    </w:pPr>
    <w:rPr>
      <w:rFonts w:ascii="Times New Roman" w:hAnsi="Times New Roman"/>
    </w:rPr>
  </w:style>
  <w:style w:type="paragraph" w:styleId="Nagwek8">
    <w:name w:val="heading 8"/>
    <w:basedOn w:val="Normalny"/>
    <w:next w:val="Normalny"/>
    <w:link w:val="Nagwek8Znak"/>
    <w:uiPriority w:val="99"/>
    <w:qFormat/>
    <w:rsid w:val="007F5954"/>
    <w:pPr>
      <w:numPr>
        <w:ilvl w:val="7"/>
        <w:numId w:val="5"/>
      </w:numPr>
      <w:spacing w:before="240" w:after="60"/>
      <w:outlineLvl w:val="7"/>
    </w:pPr>
    <w:rPr>
      <w:rFonts w:ascii="Times New Roman" w:hAnsi="Times New Roman"/>
      <w:i/>
      <w:iCs/>
    </w:rPr>
  </w:style>
  <w:style w:type="paragraph" w:styleId="Nagwek9">
    <w:name w:val="heading 9"/>
    <w:basedOn w:val="Normalny"/>
    <w:next w:val="Normalny"/>
    <w:link w:val="Nagwek9Znak"/>
    <w:uiPriority w:val="99"/>
    <w:qFormat/>
    <w:rsid w:val="007F5954"/>
    <w:pPr>
      <w:numPr>
        <w:ilvl w:val="8"/>
        <w:numId w:val="5"/>
      </w:numPr>
      <w:spacing w:before="240" w:after="60"/>
      <w:outlineLvl w:val="8"/>
    </w:pPr>
    <w:rPr>
      <w:rFonts w:ascii="Arial" w:hAnsi="Arial" w:cs="Arial"/>
      <w:szCs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E32E77"/>
    <w:rPr>
      <w:rFonts w:ascii="Calibri" w:hAnsi="Calibri" w:cs="Arial"/>
      <w:b/>
      <w:bCs/>
      <w:spacing w:val="16"/>
      <w:kern w:val="32"/>
      <w:sz w:val="32"/>
      <w:szCs w:val="32"/>
    </w:rPr>
  </w:style>
  <w:style w:type="character" w:customStyle="1" w:styleId="Nagwek2Znak">
    <w:name w:val="Nagłówek 2 Znak"/>
    <w:basedOn w:val="Domylnaczcionkaakapitu"/>
    <w:link w:val="Nagwek2"/>
    <w:uiPriority w:val="99"/>
    <w:qFormat/>
    <w:locked/>
    <w:rsid w:val="007F5954"/>
    <w:rPr>
      <w:rFonts w:ascii="Calibri" w:hAnsi="Calibri" w:cs="Arial"/>
      <w:b/>
      <w:bCs/>
      <w:iCs/>
      <w:spacing w:val="10"/>
      <w:sz w:val="28"/>
      <w:szCs w:val="28"/>
    </w:rPr>
  </w:style>
  <w:style w:type="character" w:customStyle="1" w:styleId="Nagwek3Znak">
    <w:name w:val="Nagłówek 3 Znak"/>
    <w:basedOn w:val="Domylnaczcionkaakapitu"/>
    <w:link w:val="Nagwek3"/>
    <w:uiPriority w:val="99"/>
    <w:locked/>
    <w:rPr>
      <w:rFonts w:ascii="Cambria" w:hAnsi="Cambria" w:cs="Times New Roman"/>
      <w:b/>
      <w:bCs/>
      <w:sz w:val="26"/>
      <w:szCs w:val="26"/>
    </w:rPr>
  </w:style>
  <w:style w:type="character" w:customStyle="1" w:styleId="Nagwek4Znak">
    <w:name w:val="Nagłówek 4 Znak"/>
    <w:basedOn w:val="Domylnaczcionkaakapitu"/>
    <w:link w:val="Nagwek4"/>
    <w:uiPriority w:val="99"/>
    <w:locked/>
    <w:rPr>
      <w:rFonts w:ascii="Calibri" w:hAnsi="Calibri"/>
      <w:bCs/>
      <w:szCs w:val="28"/>
    </w:rPr>
  </w:style>
  <w:style w:type="character" w:customStyle="1" w:styleId="Nagwek5Znak">
    <w:name w:val="Nagłówek 5 Znak"/>
    <w:basedOn w:val="Domylnaczcionkaakapitu"/>
    <w:link w:val="Nagwek5"/>
    <w:uiPriority w:val="99"/>
    <w:locked/>
    <w:rPr>
      <w:rFonts w:ascii="Calibri" w:hAnsi="Calibri"/>
      <w:b/>
      <w:bCs/>
      <w:i/>
      <w:iCs/>
      <w:sz w:val="26"/>
      <w:szCs w:val="26"/>
    </w:rPr>
  </w:style>
  <w:style w:type="character" w:customStyle="1" w:styleId="Nagwek6Znak">
    <w:name w:val="Nagłówek 6 Znak"/>
    <w:basedOn w:val="Domylnaczcionkaakapitu"/>
    <w:link w:val="Nagwek6"/>
    <w:uiPriority w:val="99"/>
    <w:locked/>
    <w:rPr>
      <w:b/>
      <w:bCs/>
    </w:rPr>
  </w:style>
  <w:style w:type="character" w:customStyle="1" w:styleId="Nagwek7Znak">
    <w:name w:val="Nagłówek 7 Znak"/>
    <w:basedOn w:val="Domylnaczcionkaakapitu"/>
    <w:link w:val="Nagwek7"/>
    <w:uiPriority w:val="99"/>
    <w:locked/>
    <w:rPr>
      <w:szCs w:val="24"/>
    </w:rPr>
  </w:style>
  <w:style w:type="character" w:customStyle="1" w:styleId="Nagwek8Znak">
    <w:name w:val="Nagłówek 8 Znak"/>
    <w:basedOn w:val="Domylnaczcionkaakapitu"/>
    <w:link w:val="Nagwek8"/>
    <w:uiPriority w:val="99"/>
    <w:locked/>
    <w:rPr>
      <w:i/>
      <w:iCs/>
      <w:szCs w:val="24"/>
    </w:rPr>
  </w:style>
  <w:style w:type="character" w:customStyle="1" w:styleId="Nagwek9Znak">
    <w:name w:val="Nagłówek 9 Znak"/>
    <w:basedOn w:val="Domylnaczcionkaakapitu"/>
    <w:link w:val="Nagwek9"/>
    <w:uiPriority w:val="99"/>
    <w:locked/>
    <w:rPr>
      <w:rFonts w:ascii="Arial" w:hAnsi="Arial" w:cs="Arial"/>
    </w:rPr>
  </w:style>
  <w:style w:type="character" w:customStyle="1" w:styleId="nag21">
    <w:name w:val="nag2_1"/>
    <w:basedOn w:val="Domylnaczcionkaakapitu"/>
    <w:uiPriority w:val="99"/>
    <w:rsid w:val="007F5954"/>
    <w:rPr>
      <w:rFonts w:cs="Times New Roman"/>
    </w:rPr>
  </w:style>
  <w:style w:type="paragraph" w:customStyle="1" w:styleId="CharChar">
    <w:name w:val="Char Char"/>
    <w:basedOn w:val="Normalny"/>
    <w:uiPriority w:val="99"/>
    <w:rsid w:val="007F5954"/>
    <w:pPr>
      <w:jc w:val="left"/>
    </w:pPr>
    <w:rPr>
      <w:rFonts w:ascii="Times New Roman" w:hAnsi="Times New Roman"/>
    </w:rPr>
  </w:style>
  <w:style w:type="paragraph" w:customStyle="1" w:styleId="tabela">
    <w:name w:val="tabela"/>
    <w:basedOn w:val="CharChar"/>
    <w:uiPriority w:val="99"/>
    <w:rsid w:val="007F5954"/>
  </w:style>
  <w:style w:type="table" w:styleId="Tabela-Siatka8">
    <w:name w:val="Table Grid 8"/>
    <w:aliases w:val="Tabela SW moje"/>
    <w:basedOn w:val="Standardowy"/>
    <w:uiPriority w:val="99"/>
    <w:rsid w:val="007F5954"/>
    <w:pPr>
      <w:spacing w:after="120"/>
      <w:ind w:firstLine="454"/>
    </w:pPr>
    <w:rPr>
      <w:rFonts w:ascii="Calibri" w:hAnsi="Calibri"/>
      <w:sz w:val="20"/>
      <w:szCs w:val="20"/>
    </w:rPr>
    <w:tblPr>
      <w:tblBorders>
        <w:top w:val="single" w:sz="6" w:space="0" w:color="333333"/>
        <w:left w:val="single" w:sz="6" w:space="0" w:color="333333"/>
        <w:bottom w:val="single" w:sz="6" w:space="0" w:color="333333"/>
        <w:right w:val="single" w:sz="6" w:space="0" w:color="333333"/>
        <w:insideH w:val="single" w:sz="6" w:space="0" w:color="333333"/>
        <w:insideV w:val="single" w:sz="6" w:space="0" w:color="333333"/>
      </w:tblBorders>
    </w:tblPr>
    <w:tcPr>
      <w:shd w:val="clear" w:color="auto" w:fill="FFFFFF"/>
    </w:tcPr>
    <w:tblStylePr w:type="firstRow">
      <w:rPr>
        <w:rFonts w:cs="Times New Roman"/>
        <w:b/>
        <w:bCs/>
        <w:caps w:val="0"/>
        <w:smallCaps/>
        <w:color w:val="auto"/>
      </w:rPr>
      <w:tblPr/>
      <w:tcPr>
        <w:tcBorders>
          <w:top w:val="nil"/>
          <w:left w:val="nil"/>
          <w:bottom w:val="nil"/>
          <w:right w:val="nil"/>
          <w:insideH w:val="nil"/>
          <w:insideV w:val="nil"/>
          <w:tl2br w:val="nil"/>
          <w:tr2bl w:val="nil"/>
        </w:tcBorders>
        <w:shd w:val="clear" w:color="auto" w:fill="B3B3B3"/>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Spistreci1">
    <w:name w:val="toc 1"/>
    <w:basedOn w:val="Normalny"/>
    <w:next w:val="Normalny"/>
    <w:uiPriority w:val="39"/>
    <w:qFormat/>
    <w:rsid w:val="007F5954"/>
    <w:pPr>
      <w:spacing w:before="240"/>
    </w:pPr>
    <w:rPr>
      <w:b/>
    </w:rPr>
  </w:style>
  <w:style w:type="paragraph" w:styleId="Spistreci2">
    <w:name w:val="toc 2"/>
    <w:basedOn w:val="Normalny"/>
    <w:next w:val="Normalny"/>
    <w:uiPriority w:val="39"/>
    <w:qFormat/>
    <w:rsid w:val="007F5954"/>
    <w:pPr>
      <w:ind w:left="238"/>
    </w:pPr>
    <w:rPr>
      <w:rFonts w:ascii="Verdana" w:hAnsi="Verdana"/>
      <w:sz w:val="18"/>
    </w:rPr>
  </w:style>
  <w:style w:type="paragraph" w:styleId="Spistreci3">
    <w:name w:val="toc 3"/>
    <w:basedOn w:val="Normalny"/>
    <w:next w:val="Normalny"/>
    <w:uiPriority w:val="39"/>
    <w:qFormat/>
    <w:rsid w:val="007F5954"/>
    <w:pPr>
      <w:ind w:left="480"/>
    </w:pPr>
    <w:rPr>
      <w:rFonts w:ascii="Verdana" w:hAnsi="Verdana"/>
    </w:rPr>
  </w:style>
  <w:style w:type="character" w:styleId="Hipercze">
    <w:name w:val="Hyperlink"/>
    <w:basedOn w:val="Domylnaczcionkaakapitu"/>
    <w:uiPriority w:val="99"/>
    <w:rsid w:val="007F5954"/>
    <w:rPr>
      <w:rFonts w:cs="Times New Roman"/>
      <w:color w:val="0000FF"/>
      <w:u w:val="single"/>
    </w:rPr>
  </w:style>
  <w:style w:type="paragraph" w:styleId="NormalnyWeb">
    <w:name w:val="Normal (Web)"/>
    <w:basedOn w:val="Normalny"/>
    <w:uiPriority w:val="99"/>
    <w:rsid w:val="007F5954"/>
    <w:pPr>
      <w:spacing w:before="100" w:beforeAutospacing="1" w:after="100" w:afterAutospacing="1"/>
    </w:pPr>
  </w:style>
  <w:style w:type="character" w:styleId="Uwydatnienie">
    <w:name w:val="Emphasis"/>
    <w:basedOn w:val="Domylnaczcionkaakapitu"/>
    <w:uiPriority w:val="20"/>
    <w:qFormat/>
    <w:rsid w:val="007F5954"/>
    <w:rPr>
      <w:rFonts w:cs="Times New Roman"/>
      <w:i/>
      <w:iCs/>
    </w:rPr>
  </w:style>
  <w:style w:type="paragraph" w:styleId="Nagwek">
    <w:name w:val="header"/>
    <w:basedOn w:val="Normalny"/>
    <w:link w:val="NagwekZnak"/>
    <w:uiPriority w:val="99"/>
    <w:rsid w:val="007F5954"/>
    <w:pPr>
      <w:tabs>
        <w:tab w:val="center" w:pos="4536"/>
        <w:tab w:val="right" w:pos="9072"/>
      </w:tabs>
    </w:pPr>
  </w:style>
  <w:style w:type="character" w:customStyle="1" w:styleId="NagwekZnak">
    <w:name w:val="Nagłówek Znak"/>
    <w:basedOn w:val="Domylnaczcionkaakapitu"/>
    <w:link w:val="Nagwek"/>
    <w:uiPriority w:val="99"/>
    <w:locked/>
    <w:rPr>
      <w:rFonts w:ascii="Calibri" w:hAnsi="Calibri" w:cs="Times New Roman"/>
      <w:sz w:val="24"/>
      <w:szCs w:val="24"/>
    </w:rPr>
  </w:style>
  <w:style w:type="paragraph" w:styleId="Stopka">
    <w:name w:val="footer"/>
    <w:basedOn w:val="Normalny"/>
    <w:link w:val="StopkaZnak"/>
    <w:uiPriority w:val="99"/>
    <w:rsid w:val="007F5954"/>
    <w:pPr>
      <w:tabs>
        <w:tab w:val="center" w:pos="4536"/>
        <w:tab w:val="right" w:pos="9072"/>
      </w:tabs>
    </w:pPr>
  </w:style>
  <w:style w:type="character" w:customStyle="1" w:styleId="StopkaZnak">
    <w:name w:val="Stopka Znak"/>
    <w:basedOn w:val="Domylnaczcionkaakapitu"/>
    <w:link w:val="Stopka"/>
    <w:uiPriority w:val="99"/>
    <w:locked/>
    <w:rPr>
      <w:rFonts w:ascii="Calibri" w:hAnsi="Calibri" w:cs="Times New Roman"/>
      <w:sz w:val="24"/>
      <w:szCs w:val="24"/>
    </w:rPr>
  </w:style>
  <w:style w:type="paragraph" w:styleId="Legenda">
    <w:name w:val="caption"/>
    <w:aliases w:val="Podpis pod rysunkiem,Nagłówek Tabeli,Nag3ówek Tabeli,Tabela nr,Legenda Znak Znak Znak,Legenda Znak Znak Znak Znak,Legenda Znak Znak Znak Znak Znak Znak,Legenda Znak Znak Znak Znak Znak Znak Znak,Legenda Znak Znak Z,Legenda Znak Znak,Tabela"/>
    <w:basedOn w:val="Normalny"/>
    <w:next w:val="Normalny"/>
    <w:link w:val="LegendaZnak"/>
    <w:uiPriority w:val="99"/>
    <w:qFormat/>
    <w:rsid w:val="007F5954"/>
    <w:pPr>
      <w:jc w:val="center"/>
    </w:pPr>
    <w:rPr>
      <w:bCs/>
      <w:i/>
      <w:sz w:val="18"/>
      <w:szCs w:val="20"/>
    </w:rPr>
  </w:style>
  <w:style w:type="paragraph" w:styleId="Lista">
    <w:name w:val="List"/>
    <w:basedOn w:val="Normalny"/>
    <w:uiPriority w:val="99"/>
    <w:rsid w:val="007F5954"/>
    <w:pPr>
      <w:ind w:left="284" w:hanging="284"/>
    </w:pPr>
  </w:style>
  <w:style w:type="paragraph" w:styleId="Spisilustracji">
    <w:name w:val="table of figures"/>
    <w:aliases w:val="Spis wykresów"/>
    <w:basedOn w:val="Normalny"/>
    <w:next w:val="Normalny"/>
    <w:uiPriority w:val="99"/>
    <w:qFormat/>
    <w:rsid w:val="00B313CD"/>
    <w:pPr>
      <w:ind w:left="709" w:hanging="709"/>
    </w:pPr>
    <w:rPr>
      <w:i/>
      <w:sz w:val="20"/>
    </w:rPr>
  </w:style>
  <w:style w:type="table" w:styleId="Tabela-Elegancki">
    <w:name w:val="Table Elegant"/>
    <w:basedOn w:val="Standardowy"/>
    <w:uiPriority w:val="99"/>
    <w:rsid w:val="007F5954"/>
    <w:pPr>
      <w:spacing w:after="120"/>
      <w:ind w:firstLine="454"/>
      <w:jc w:val="both"/>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character" w:styleId="Odwoaniedokomentarza">
    <w:name w:val="annotation reference"/>
    <w:basedOn w:val="Domylnaczcionkaakapitu"/>
    <w:uiPriority w:val="99"/>
    <w:semiHidden/>
    <w:rsid w:val="007F5954"/>
    <w:rPr>
      <w:rFonts w:cs="Times New Roman"/>
      <w:sz w:val="16"/>
      <w:szCs w:val="16"/>
    </w:rPr>
  </w:style>
  <w:style w:type="paragraph" w:styleId="Tekstkomentarza">
    <w:name w:val="annotation text"/>
    <w:basedOn w:val="Normalny"/>
    <w:link w:val="TekstkomentarzaZnak"/>
    <w:uiPriority w:val="99"/>
    <w:semiHidden/>
    <w:rsid w:val="007F5954"/>
    <w:rPr>
      <w:sz w:val="20"/>
      <w:szCs w:val="20"/>
    </w:rPr>
  </w:style>
  <w:style w:type="character" w:customStyle="1" w:styleId="TekstkomentarzaZnak">
    <w:name w:val="Tekst komentarza Znak"/>
    <w:basedOn w:val="Domylnaczcionkaakapitu"/>
    <w:link w:val="Tekstkomentarza"/>
    <w:uiPriority w:val="99"/>
    <w:semiHidden/>
    <w:locked/>
    <w:rPr>
      <w:rFonts w:ascii="Calibri" w:hAnsi="Calibri" w:cs="Times New Roman"/>
      <w:sz w:val="20"/>
      <w:szCs w:val="20"/>
    </w:rPr>
  </w:style>
  <w:style w:type="paragraph" w:styleId="Tematkomentarza">
    <w:name w:val="annotation subject"/>
    <w:basedOn w:val="Tekstkomentarza"/>
    <w:next w:val="Tekstkomentarza"/>
    <w:link w:val="TematkomentarzaZnak"/>
    <w:uiPriority w:val="99"/>
    <w:semiHidden/>
    <w:rsid w:val="007F5954"/>
    <w:rPr>
      <w:b/>
      <w:bCs/>
    </w:rPr>
  </w:style>
  <w:style w:type="character" w:customStyle="1" w:styleId="TematkomentarzaZnak">
    <w:name w:val="Temat komentarza Znak"/>
    <w:basedOn w:val="TekstkomentarzaZnak"/>
    <w:link w:val="Tematkomentarza"/>
    <w:uiPriority w:val="99"/>
    <w:semiHidden/>
    <w:locked/>
    <w:rPr>
      <w:rFonts w:ascii="Calibri" w:hAnsi="Calibri" w:cs="Times New Roman"/>
      <w:b/>
      <w:bCs/>
      <w:sz w:val="20"/>
      <w:szCs w:val="20"/>
    </w:rPr>
  </w:style>
  <w:style w:type="paragraph" w:styleId="Tekstdymka">
    <w:name w:val="Balloon Text"/>
    <w:basedOn w:val="Normalny"/>
    <w:link w:val="TekstdymkaZnak"/>
    <w:uiPriority w:val="99"/>
    <w:semiHidden/>
    <w:rsid w:val="007F5954"/>
    <w:rPr>
      <w:rFonts w:ascii="Tahoma" w:hAnsi="Tahoma" w:cs="Tahoma"/>
      <w:sz w:val="16"/>
      <w:szCs w:val="16"/>
    </w:rPr>
  </w:style>
  <w:style w:type="character" w:customStyle="1" w:styleId="TekstdymkaZnak">
    <w:name w:val="Tekst dymka Znak"/>
    <w:basedOn w:val="Domylnaczcionkaakapitu"/>
    <w:link w:val="Tekstdymka"/>
    <w:uiPriority w:val="99"/>
    <w:semiHidden/>
    <w:locked/>
    <w:rPr>
      <w:rFonts w:cs="Times New Roman"/>
      <w:sz w:val="2"/>
    </w:rPr>
  </w:style>
  <w:style w:type="table" w:styleId="Tabela-Siatka">
    <w:name w:val="Table Grid"/>
    <w:basedOn w:val="Standardowy"/>
    <w:uiPriority w:val="59"/>
    <w:rsid w:val="007F5954"/>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1">
    <w:name w:val="Styl1"/>
    <w:basedOn w:val="Normalny"/>
    <w:link w:val="Styl1Znak"/>
    <w:qFormat/>
    <w:rsid w:val="007F5954"/>
    <w:rPr>
      <w:rFonts w:ascii="Arial" w:hAnsi="Arial" w:cs="Arial"/>
    </w:rPr>
  </w:style>
  <w:style w:type="paragraph" w:styleId="Tekstpodstawowy">
    <w:name w:val="Body Text"/>
    <w:aliases w:val="anita1,Body Text Char1,Body Text Char Char1,Body Text Char2 Char Char,Body Text Char Char1 Char Char,Body Text Char2 Char Char Char Char,Body Text Char1 Char Char Char Char Char,Body Text Char Char Char Char Char Char Char1"/>
    <w:basedOn w:val="Normalny"/>
    <w:link w:val="TekstpodstawowyZnak"/>
    <w:uiPriority w:val="99"/>
    <w:rsid w:val="007F5954"/>
    <w:pPr>
      <w:autoSpaceDE w:val="0"/>
      <w:autoSpaceDN w:val="0"/>
      <w:adjustRightInd w:val="0"/>
      <w:spacing w:line="360" w:lineRule="auto"/>
    </w:pPr>
    <w:rPr>
      <w:rFonts w:ascii="Arial" w:hAnsi="Arial" w:cs="Arial"/>
      <w:b/>
      <w:bCs/>
    </w:rPr>
  </w:style>
  <w:style w:type="character" w:customStyle="1" w:styleId="TekstpodstawowyZnak">
    <w:name w:val="Tekst podstawowy Znak"/>
    <w:aliases w:val="anita1 Znak,Body Text Char1 Znak,Body Text Char Char1 Znak,Body Text Char2 Char Char Znak,Body Text Char Char1 Char Char Znak,Body Text Char2 Char Char Char Char Znak,Body Text Char1 Char Char Char Char Char Znak"/>
    <w:basedOn w:val="Domylnaczcionkaakapitu"/>
    <w:link w:val="Tekstpodstawowy"/>
    <w:uiPriority w:val="99"/>
    <w:semiHidden/>
    <w:locked/>
    <w:rPr>
      <w:rFonts w:ascii="Calibri" w:hAnsi="Calibri" w:cs="Times New Roman"/>
      <w:sz w:val="24"/>
      <w:szCs w:val="24"/>
    </w:rPr>
  </w:style>
  <w:style w:type="paragraph" w:customStyle="1" w:styleId="BodyText22">
    <w:name w:val="Body Text 22"/>
    <w:basedOn w:val="Normalny"/>
    <w:uiPriority w:val="99"/>
    <w:rsid w:val="007F5954"/>
    <w:pPr>
      <w:widowControl w:val="0"/>
      <w:tabs>
        <w:tab w:val="left" w:pos="567"/>
      </w:tabs>
      <w:spacing w:line="312" w:lineRule="auto"/>
    </w:pPr>
    <w:rPr>
      <w:rFonts w:ascii="Arial" w:hAnsi="Arial"/>
      <w:szCs w:val="20"/>
    </w:rPr>
  </w:style>
  <w:style w:type="paragraph" w:customStyle="1" w:styleId="tabele">
    <w:name w:val="tabele"/>
    <w:basedOn w:val="Nagwek5"/>
    <w:uiPriority w:val="99"/>
    <w:rsid w:val="007F5954"/>
    <w:pPr>
      <w:numPr>
        <w:ilvl w:val="0"/>
        <w:numId w:val="0"/>
      </w:numPr>
      <w:spacing w:before="0" w:after="0"/>
      <w:jc w:val="center"/>
      <w:outlineLvl w:val="9"/>
    </w:pPr>
    <w:rPr>
      <w:rFonts w:ascii="Arial" w:hAnsi="Arial"/>
      <w:b w:val="0"/>
      <w:bCs w:val="0"/>
      <w:i w:val="0"/>
      <w:iCs w:val="0"/>
      <w:sz w:val="22"/>
      <w:szCs w:val="24"/>
    </w:rPr>
  </w:style>
  <w:style w:type="paragraph" w:customStyle="1" w:styleId="rysunek">
    <w:name w:val="rysunek"/>
    <w:basedOn w:val="Normalny"/>
    <w:uiPriority w:val="99"/>
    <w:rsid w:val="007F5954"/>
    <w:pPr>
      <w:tabs>
        <w:tab w:val="left" w:pos="567"/>
      </w:tabs>
      <w:spacing w:line="312" w:lineRule="auto"/>
      <w:jc w:val="center"/>
    </w:pPr>
    <w:rPr>
      <w:rFonts w:ascii="Arial" w:hAnsi="Arial"/>
      <w:b/>
      <w:szCs w:val="20"/>
    </w:rPr>
  </w:style>
  <w:style w:type="paragraph" w:customStyle="1" w:styleId="Standardowy3Znak">
    <w:name w:val="Standardowy3 Znak"/>
    <w:uiPriority w:val="99"/>
    <w:rsid w:val="007F5954"/>
    <w:rPr>
      <w:rFonts w:ascii="Tahoma" w:hAnsi="Tahoma"/>
      <w:noProof/>
      <w:sz w:val="20"/>
      <w:szCs w:val="20"/>
    </w:rPr>
  </w:style>
  <w:style w:type="paragraph" w:styleId="Spistreci6">
    <w:name w:val="toc 6"/>
    <w:basedOn w:val="Normalny"/>
    <w:next w:val="Normalny"/>
    <w:autoRedefine/>
    <w:uiPriority w:val="39"/>
    <w:rsid w:val="007F5954"/>
    <w:pPr>
      <w:ind w:left="1200"/>
      <w:jc w:val="left"/>
    </w:pPr>
    <w:rPr>
      <w:rFonts w:ascii="Times New Roman" w:hAnsi="Times New Roman"/>
    </w:rPr>
  </w:style>
  <w:style w:type="table" w:styleId="Tabela-Wspczesny">
    <w:name w:val="Table Contemporary"/>
    <w:basedOn w:val="Standardowy"/>
    <w:uiPriority w:val="99"/>
    <w:rsid w:val="007F595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a-Siatka4">
    <w:name w:val="Table Grid 4"/>
    <w:basedOn w:val="Standardowy"/>
    <w:uiPriority w:val="99"/>
    <w:rsid w:val="007F595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Styl2">
    <w:name w:val="Styl2"/>
    <w:basedOn w:val="Nagwek1"/>
    <w:autoRedefine/>
    <w:uiPriority w:val="99"/>
    <w:rsid w:val="007F5954"/>
    <w:pPr>
      <w:numPr>
        <w:numId w:val="0"/>
      </w:numPr>
      <w:tabs>
        <w:tab w:val="num" w:pos="432"/>
      </w:tabs>
      <w:ind w:left="432" w:hanging="432"/>
    </w:pPr>
  </w:style>
  <w:style w:type="paragraph" w:customStyle="1" w:styleId="Styl3">
    <w:name w:val="Styl3"/>
    <w:basedOn w:val="Nagwek2"/>
    <w:autoRedefine/>
    <w:uiPriority w:val="99"/>
    <w:rsid w:val="007F5954"/>
    <w:pPr>
      <w:numPr>
        <w:ilvl w:val="0"/>
        <w:numId w:val="0"/>
      </w:numPr>
      <w:tabs>
        <w:tab w:val="num" w:pos="576"/>
      </w:tabs>
      <w:ind w:left="576" w:hanging="576"/>
    </w:pPr>
  </w:style>
  <w:style w:type="paragraph" w:customStyle="1" w:styleId="Styl4">
    <w:name w:val="Styl4"/>
    <w:basedOn w:val="Nagwek1"/>
    <w:autoRedefine/>
    <w:uiPriority w:val="99"/>
    <w:rsid w:val="007F5954"/>
    <w:pPr>
      <w:numPr>
        <w:numId w:val="0"/>
      </w:numPr>
      <w:tabs>
        <w:tab w:val="num" w:pos="432"/>
      </w:tabs>
      <w:ind w:left="431" w:hanging="431"/>
    </w:pPr>
  </w:style>
  <w:style w:type="character" w:customStyle="1" w:styleId="nagt">
    <w:name w:val="nagt"/>
    <w:basedOn w:val="Domylnaczcionkaakapitu"/>
    <w:uiPriority w:val="99"/>
    <w:rsid w:val="007F5954"/>
    <w:rPr>
      <w:rFonts w:cs="Times New Roman"/>
    </w:rPr>
  </w:style>
  <w:style w:type="paragraph" w:customStyle="1" w:styleId="Tekstpodstawowy1">
    <w:name w:val="Tekst podstawowy1"/>
    <w:basedOn w:val="Normalny"/>
    <w:link w:val="bodytextZnak"/>
    <w:uiPriority w:val="99"/>
    <w:rsid w:val="007F5954"/>
    <w:pPr>
      <w:keepLines/>
    </w:pPr>
    <w:rPr>
      <w:rFonts w:ascii="Arial" w:hAnsi="Arial"/>
      <w:sz w:val="20"/>
      <w:szCs w:val="20"/>
      <w:lang w:eastAsia="en-US"/>
    </w:rPr>
  </w:style>
  <w:style w:type="character" w:customStyle="1" w:styleId="bodytextZnak">
    <w:name w:val="body text Znak"/>
    <w:basedOn w:val="Domylnaczcionkaakapitu"/>
    <w:link w:val="Tekstpodstawowy1"/>
    <w:uiPriority w:val="99"/>
    <w:locked/>
    <w:rsid w:val="007F5954"/>
    <w:rPr>
      <w:rFonts w:ascii="Arial" w:hAnsi="Arial" w:cs="Times New Roman"/>
      <w:lang w:val="pl-PL" w:eastAsia="en-US" w:bidi="ar-SA"/>
    </w:rPr>
  </w:style>
  <w:style w:type="paragraph" w:customStyle="1" w:styleId="StylArial11ptWyjustowanyInterlinia15wiersza">
    <w:name w:val="Styl Arial 11 pt Wyjustowany Interlinia:  15 wiersza"/>
    <w:basedOn w:val="Normalny"/>
    <w:uiPriority w:val="99"/>
    <w:rsid w:val="007F5954"/>
    <w:pPr>
      <w:spacing w:line="360" w:lineRule="auto"/>
    </w:pPr>
    <w:rPr>
      <w:rFonts w:ascii="Arial" w:hAnsi="Arial"/>
      <w:szCs w:val="20"/>
    </w:rPr>
  </w:style>
  <w:style w:type="paragraph" w:customStyle="1" w:styleId="Default">
    <w:name w:val="Default"/>
    <w:rsid w:val="007F5954"/>
    <w:pPr>
      <w:autoSpaceDE w:val="0"/>
      <w:autoSpaceDN w:val="0"/>
      <w:adjustRightInd w:val="0"/>
    </w:pPr>
    <w:rPr>
      <w:rFonts w:ascii="Arial" w:hAnsi="Arial" w:cs="Arial"/>
      <w:color w:val="000000"/>
      <w:sz w:val="24"/>
      <w:szCs w:val="24"/>
    </w:rPr>
  </w:style>
  <w:style w:type="character" w:styleId="Pogrubienie">
    <w:name w:val="Strong"/>
    <w:aliases w:val="Tekst treści + 11 pt,Kursywa14,Odstępy 1 pt14"/>
    <w:basedOn w:val="Domylnaczcionkaakapitu"/>
    <w:uiPriority w:val="22"/>
    <w:qFormat/>
    <w:rsid w:val="007F5954"/>
    <w:rPr>
      <w:rFonts w:cs="Times New Roman"/>
      <w:b/>
      <w:bCs/>
    </w:rPr>
  </w:style>
  <w:style w:type="character" w:styleId="UyteHipercze">
    <w:name w:val="FollowedHyperlink"/>
    <w:basedOn w:val="Domylnaczcionkaakapitu"/>
    <w:uiPriority w:val="99"/>
    <w:rsid w:val="007F5954"/>
    <w:rPr>
      <w:rFonts w:cs="Times New Roman"/>
      <w:color w:val="800080"/>
      <w:u w:val="single"/>
    </w:rPr>
  </w:style>
  <w:style w:type="paragraph" w:styleId="Tekstprzypisukocowego">
    <w:name w:val="endnote text"/>
    <w:basedOn w:val="Normalny"/>
    <w:link w:val="TekstprzypisukocowegoZnak"/>
    <w:uiPriority w:val="99"/>
    <w:semiHidden/>
    <w:rsid w:val="007F5954"/>
    <w:rPr>
      <w:sz w:val="20"/>
      <w:szCs w:val="20"/>
    </w:rPr>
  </w:style>
  <w:style w:type="character" w:customStyle="1" w:styleId="TekstprzypisukocowegoZnak">
    <w:name w:val="Tekst przypisu końcowego Znak"/>
    <w:basedOn w:val="Domylnaczcionkaakapitu"/>
    <w:link w:val="Tekstprzypisukocowego"/>
    <w:uiPriority w:val="99"/>
    <w:semiHidden/>
    <w:locked/>
    <w:rPr>
      <w:rFonts w:ascii="Calibri" w:hAnsi="Calibri" w:cs="Times New Roman"/>
      <w:sz w:val="20"/>
      <w:szCs w:val="20"/>
    </w:rPr>
  </w:style>
  <w:style w:type="character" w:styleId="Odwoanieprzypisukocowego">
    <w:name w:val="endnote reference"/>
    <w:basedOn w:val="Domylnaczcionkaakapitu"/>
    <w:uiPriority w:val="99"/>
    <w:semiHidden/>
    <w:rsid w:val="007F5954"/>
    <w:rPr>
      <w:rFonts w:cs="Times New Roman"/>
      <w:vertAlign w:val="superscript"/>
    </w:rPr>
  </w:style>
  <w:style w:type="paragraph" w:customStyle="1" w:styleId="Teksttabeli">
    <w:name w:val="Tekst tabeli"/>
    <w:basedOn w:val="Tekstpodstawowy"/>
    <w:uiPriority w:val="99"/>
    <w:rsid w:val="007F5954"/>
    <w:pPr>
      <w:autoSpaceDE/>
      <w:autoSpaceDN/>
      <w:adjustRightInd/>
      <w:spacing w:line="240" w:lineRule="auto"/>
    </w:pPr>
    <w:rPr>
      <w:rFonts w:cs="Times New Roman"/>
      <w:b w:val="0"/>
      <w:bCs w:val="0"/>
      <w:sz w:val="18"/>
      <w:szCs w:val="18"/>
    </w:rPr>
  </w:style>
  <w:style w:type="paragraph" w:customStyle="1" w:styleId="Tekstpodstawowy2strona">
    <w:name w:val="Tekst podstawowy_2 strona"/>
    <w:basedOn w:val="Tekstpodstawowy"/>
    <w:uiPriority w:val="99"/>
    <w:rsid w:val="007F5954"/>
    <w:pPr>
      <w:autoSpaceDE/>
      <w:autoSpaceDN/>
      <w:adjustRightInd/>
      <w:spacing w:line="240" w:lineRule="auto"/>
    </w:pPr>
    <w:rPr>
      <w:rFonts w:cs="Times New Roman"/>
      <w:b w:val="0"/>
      <w:bCs w:val="0"/>
      <w:szCs w:val="22"/>
    </w:rPr>
  </w:style>
  <w:style w:type="paragraph" w:customStyle="1" w:styleId="StylWyjustowany">
    <w:name w:val="Styl Wyjustowany"/>
    <w:basedOn w:val="Normalny"/>
    <w:autoRedefine/>
    <w:uiPriority w:val="99"/>
    <w:rsid w:val="007F5954"/>
    <w:pPr>
      <w:tabs>
        <w:tab w:val="left" w:pos="1843"/>
        <w:tab w:val="left" w:pos="3969"/>
        <w:tab w:val="left" w:pos="5529"/>
      </w:tabs>
      <w:spacing w:line="360" w:lineRule="auto"/>
    </w:pPr>
    <w:rPr>
      <w:rFonts w:ascii="Arial" w:hAnsi="Arial" w:cs="Arial"/>
      <w:szCs w:val="22"/>
    </w:rPr>
  </w:style>
  <w:style w:type="character" w:customStyle="1" w:styleId="articlesubtitle">
    <w:name w:val="articlesubtitle"/>
    <w:basedOn w:val="Domylnaczcionkaakapitu"/>
    <w:uiPriority w:val="99"/>
    <w:rsid w:val="007F5954"/>
    <w:rPr>
      <w:rFonts w:cs="Times New Roman"/>
    </w:rPr>
  </w:style>
  <w:style w:type="paragraph" w:customStyle="1" w:styleId="Tiret">
    <w:name w:val="Tiret"/>
    <w:next w:val="Normalny"/>
    <w:uiPriority w:val="99"/>
    <w:rsid w:val="007F5954"/>
    <w:pPr>
      <w:numPr>
        <w:numId w:val="2"/>
      </w:numPr>
      <w:tabs>
        <w:tab w:val="clear" w:pos="360"/>
        <w:tab w:val="num" w:pos="851"/>
      </w:tabs>
      <w:spacing w:after="240"/>
      <w:ind w:left="851" w:hanging="425"/>
      <w:jc w:val="both"/>
    </w:pPr>
    <w:rPr>
      <w:noProof/>
      <w:sz w:val="24"/>
      <w:szCs w:val="20"/>
      <w:lang w:val="en-GB" w:eastAsia="en-US"/>
    </w:rPr>
  </w:style>
  <w:style w:type="character" w:customStyle="1" w:styleId="apple-style-span">
    <w:name w:val="apple-style-span"/>
    <w:basedOn w:val="Domylnaczcionkaakapitu"/>
    <w:uiPriority w:val="99"/>
    <w:rsid w:val="007F5954"/>
    <w:rPr>
      <w:rFonts w:cs="Times New Roman"/>
    </w:rPr>
  </w:style>
  <w:style w:type="character" w:customStyle="1" w:styleId="apple-converted-space">
    <w:name w:val="apple-converted-space"/>
    <w:basedOn w:val="Domylnaczcionkaakapitu"/>
    <w:uiPriority w:val="99"/>
    <w:rsid w:val="007F5954"/>
    <w:rPr>
      <w:rFonts w:cs="Times New Roman"/>
    </w:rPr>
  </w:style>
  <w:style w:type="paragraph" w:styleId="Tekstpodstawowywcity">
    <w:name w:val="Body Text Indent"/>
    <w:basedOn w:val="Normalny"/>
    <w:link w:val="TekstpodstawowywcityZnak"/>
    <w:uiPriority w:val="99"/>
    <w:rsid w:val="007F5954"/>
    <w:pPr>
      <w:ind w:left="283"/>
    </w:pPr>
  </w:style>
  <w:style w:type="character" w:customStyle="1" w:styleId="TekstpodstawowywcityZnak">
    <w:name w:val="Tekst podstawowy wcięty Znak"/>
    <w:basedOn w:val="Domylnaczcionkaakapitu"/>
    <w:link w:val="Tekstpodstawowywcity"/>
    <w:uiPriority w:val="99"/>
    <w:semiHidden/>
    <w:locked/>
    <w:rPr>
      <w:rFonts w:ascii="Calibri" w:hAnsi="Calibri" w:cs="Times New Roman"/>
      <w:sz w:val="24"/>
      <w:szCs w:val="24"/>
    </w:rPr>
  </w:style>
  <w:style w:type="character" w:styleId="Numerstrony">
    <w:name w:val="page number"/>
    <w:basedOn w:val="Domylnaczcionkaakapitu"/>
    <w:uiPriority w:val="99"/>
    <w:rsid w:val="007F5954"/>
    <w:rPr>
      <w:rFonts w:cs="Times New Roman"/>
    </w:rPr>
  </w:style>
  <w:style w:type="character" w:customStyle="1" w:styleId="nagt1">
    <w:name w:val="nagt1"/>
    <w:basedOn w:val="Domylnaczcionkaakapitu"/>
    <w:uiPriority w:val="99"/>
    <w:rsid w:val="007F5954"/>
    <w:rPr>
      <w:rFonts w:cs="Times New Roman"/>
    </w:rPr>
  </w:style>
  <w:style w:type="character" w:customStyle="1" w:styleId="nag211">
    <w:name w:val="nag211"/>
    <w:basedOn w:val="Domylnaczcionkaakapitu"/>
    <w:uiPriority w:val="99"/>
    <w:rsid w:val="007F5954"/>
    <w:rPr>
      <w:rFonts w:cs="Times New Roman"/>
    </w:rPr>
  </w:style>
  <w:style w:type="paragraph" w:styleId="Akapitzlist">
    <w:name w:val="List Paragraph"/>
    <w:aliases w:val="Numerowanie,List Paragraph,Akapit z listą BS,Akapit z listą1,CW_Lista,Heading 2_sj,Report Para,Dot pt,Numbered Para 1,No Spacing1,List Paragraph Char Char Char,Indicator Text,List Paragraph1,Bullet Points,MAIN CONTENT,List Paragraph12,2"/>
    <w:basedOn w:val="Normalny"/>
    <w:link w:val="AkapitzlistZnak"/>
    <w:uiPriority w:val="34"/>
    <w:qFormat/>
    <w:rsid w:val="007F5954"/>
    <w:pPr>
      <w:spacing w:line="360" w:lineRule="atLeast"/>
      <w:ind w:left="720"/>
      <w:contextualSpacing/>
    </w:pPr>
  </w:style>
  <w:style w:type="paragraph" w:customStyle="1" w:styleId="Standartowy">
    <w:name w:val="Standartowy"/>
    <w:basedOn w:val="Normalny"/>
    <w:uiPriority w:val="99"/>
    <w:rsid w:val="007F5954"/>
    <w:pPr>
      <w:widowControl w:val="0"/>
      <w:spacing w:line="288" w:lineRule="auto"/>
    </w:pPr>
    <w:rPr>
      <w:rFonts w:ascii="Arial" w:hAnsi="Arial" w:cs="Arial"/>
      <w:kern w:val="28"/>
      <w:szCs w:val="20"/>
    </w:rPr>
  </w:style>
  <w:style w:type="paragraph" w:styleId="Tekstprzypisudolnego">
    <w:name w:val="footnote text"/>
    <w:basedOn w:val="Normalny"/>
    <w:link w:val="TekstprzypisudolnegoZnak"/>
    <w:uiPriority w:val="99"/>
    <w:semiHidden/>
    <w:rsid w:val="007F5954"/>
    <w:pPr>
      <w:jc w:val="left"/>
    </w:pPr>
    <w:rPr>
      <w:rFonts w:ascii="Arial" w:hAnsi="Arial"/>
      <w:sz w:val="20"/>
      <w:szCs w:val="20"/>
    </w:rPr>
  </w:style>
  <w:style w:type="character" w:customStyle="1" w:styleId="TekstprzypisudolnegoZnak">
    <w:name w:val="Tekst przypisu dolnego Znak"/>
    <w:basedOn w:val="Domylnaczcionkaakapitu"/>
    <w:link w:val="Tekstprzypisudolnego"/>
    <w:uiPriority w:val="99"/>
    <w:semiHidden/>
    <w:locked/>
    <w:rPr>
      <w:rFonts w:ascii="Calibri" w:hAnsi="Calibri" w:cs="Times New Roman"/>
      <w:sz w:val="20"/>
      <w:szCs w:val="20"/>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basedOn w:val="Domylnaczcionkaakapitu"/>
    <w:uiPriority w:val="99"/>
    <w:rsid w:val="007F5954"/>
    <w:rPr>
      <w:rFonts w:cs="Times New Roman"/>
      <w:vertAlign w:val="superscript"/>
    </w:rPr>
  </w:style>
  <w:style w:type="paragraph" w:styleId="Tekstpodstawowy3">
    <w:name w:val="Body Text 3"/>
    <w:basedOn w:val="Normalny"/>
    <w:link w:val="Tekstpodstawowy3Znak"/>
    <w:uiPriority w:val="99"/>
    <w:rsid w:val="007F5954"/>
    <w:rPr>
      <w:sz w:val="16"/>
      <w:szCs w:val="16"/>
    </w:rPr>
  </w:style>
  <w:style w:type="character" w:customStyle="1" w:styleId="Tekstpodstawowy3Znak">
    <w:name w:val="Tekst podstawowy 3 Znak"/>
    <w:basedOn w:val="Domylnaczcionkaakapitu"/>
    <w:link w:val="Tekstpodstawowy3"/>
    <w:uiPriority w:val="99"/>
    <w:semiHidden/>
    <w:locked/>
    <w:rPr>
      <w:rFonts w:ascii="Calibri" w:hAnsi="Calibri" w:cs="Times New Roman"/>
      <w:sz w:val="16"/>
      <w:szCs w:val="16"/>
    </w:rPr>
  </w:style>
  <w:style w:type="paragraph" w:styleId="Tekstpodstawowy2">
    <w:name w:val="Body Text 2"/>
    <w:basedOn w:val="Normalny"/>
    <w:link w:val="Tekstpodstawowy2Znak"/>
    <w:uiPriority w:val="99"/>
    <w:rsid w:val="007F5954"/>
    <w:pPr>
      <w:spacing w:line="480" w:lineRule="auto"/>
    </w:pPr>
  </w:style>
  <w:style w:type="character" w:customStyle="1" w:styleId="Tekstpodstawowy2Znak">
    <w:name w:val="Tekst podstawowy 2 Znak"/>
    <w:basedOn w:val="Domylnaczcionkaakapitu"/>
    <w:link w:val="Tekstpodstawowy2"/>
    <w:uiPriority w:val="99"/>
    <w:locked/>
    <w:rPr>
      <w:rFonts w:ascii="Calibri" w:hAnsi="Calibri" w:cs="Times New Roman"/>
      <w:sz w:val="24"/>
      <w:szCs w:val="24"/>
    </w:rPr>
  </w:style>
  <w:style w:type="table" w:styleId="Tabela-Siatka1">
    <w:name w:val="Table Grid 1"/>
    <w:basedOn w:val="Standardowy"/>
    <w:uiPriority w:val="99"/>
    <w:rsid w:val="000914B3"/>
    <w:pPr>
      <w:spacing w:after="120"/>
      <w:ind w:firstLine="454"/>
      <w:jc w:val="both"/>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numbering" w:customStyle="1" w:styleId="StylPunktowane">
    <w:name w:val="Styl Punktowane"/>
    <w:rsid w:val="00A42425"/>
    <w:pPr>
      <w:numPr>
        <w:numId w:val="1"/>
      </w:numPr>
    </w:pPr>
  </w:style>
  <w:style w:type="table" w:customStyle="1" w:styleId="Tabela-Siatka10">
    <w:name w:val="Tabela - Siatka1"/>
    <w:basedOn w:val="Standardowy"/>
    <w:next w:val="Tabela-Siatka"/>
    <w:uiPriority w:val="39"/>
    <w:rsid w:val="0086657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6B1452"/>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FB776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0">
    <w:name w:val="Tabela - Siatka4"/>
    <w:basedOn w:val="Standardowy"/>
    <w:next w:val="Tabela-Siatka"/>
    <w:uiPriority w:val="59"/>
    <w:rsid w:val="009F2E0F"/>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D25F2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
    <w:name w:val="Tekst treści_"/>
    <w:basedOn w:val="Domylnaczcionkaakapitu"/>
    <w:link w:val="Teksttreci1"/>
    <w:uiPriority w:val="99"/>
    <w:locked/>
    <w:rsid w:val="00B50C5C"/>
    <w:rPr>
      <w:rFonts w:ascii="Verdana" w:hAnsi="Verdana" w:cs="Verdana"/>
      <w:sz w:val="18"/>
      <w:szCs w:val="18"/>
      <w:shd w:val="clear" w:color="auto" w:fill="FFFFFF"/>
    </w:rPr>
  </w:style>
  <w:style w:type="paragraph" w:customStyle="1" w:styleId="Teksttreci1">
    <w:name w:val="Tekst treści1"/>
    <w:basedOn w:val="Normalny"/>
    <w:link w:val="Teksttreci"/>
    <w:uiPriority w:val="99"/>
    <w:rsid w:val="00B50C5C"/>
    <w:pPr>
      <w:widowControl w:val="0"/>
      <w:shd w:val="clear" w:color="auto" w:fill="FFFFFF"/>
      <w:spacing w:before="120" w:line="240" w:lineRule="exact"/>
      <w:ind w:hanging="640"/>
      <w:jc w:val="left"/>
    </w:pPr>
    <w:rPr>
      <w:rFonts w:ascii="Verdana" w:hAnsi="Verdana" w:cs="Verdana"/>
      <w:sz w:val="18"/>
      <w:szCs w:val="18"/>
    </w:rPr>
  </w:style>
  <w:style w:type="paragraph" w:styleId="Nagwekspisutreci">
    <w:name w:val="TOC Heading"/>
    <w:basedOn w:val="Nagwek1"/>
    <w:next w:val="Normalny"/>
    <w:uiPriority w:val="39"/>
    <w:semiHidden/>
    <w:unhideWhenUsed/>
    <w:qFormat/>
    <w:rsid w:val="00B50C5C"/>
    <w:pPr>
      <w:keepLines/>
      <w:numPr>
        <w:numId w:val="0"/>
      </w:numPr>
      <w:spacing w:before="480"/>
      <w:outlineLvl w:val="9"/>
    </w:pPr>
    <w:rPr>
      <w:rFonts w:asciiTheme="majorHAnsi" w:eastAsiaTheme="majorEastAsia" w:hAnsiTheme="majorHAnsi" w:cstheme="majorBidi"/>
      <w:color w:val="365F91" w:themeColor="accent1" w:themeShade="BF"/>
      <w:spacing w:val="0"/>
      <w:kern w:val="0"/>
      <w:sz w:val="28"/>
      <w:szCs w:val="28"/>
    </w:rPr>
  </w:style>
  <w:style w:type="table" w:customStyle="1" w:styleId="Tabela-Siatka6">
    <w:name w:val="Tabela - Siatka6"/>
    <w:basedOn w:val="Standardowy"/>
    <w:next w:val="Tabela-Siatka"/>
    <w:uiPriority w:val="59"/>
    <w:rsid w:val="00440258"/>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E6799B"/>
    <w:rPr>
      <w:rFonts w:asciiTheme="minorHAnsi" w:eastAsiaTheme="minorHAnsi" w:hAnsiTheme="minorHAnsi" w:cstheme="minorBidi"/>
      <w:lang w:eastAsia="en-US"/>
    </w:rPr>
  </w:style>
  <w:style w:type="paragraph" w:customStyle="1" w:styleId="Styl5">
    <w:name w:val="Styl5"/>
    <w:basedOn w:val="Nagwek2"/>
    <w:link w:val="Styl5Znak"/>
    <w:qFormat/>
    <w:rsid w:val="00443198"/>
    <w:pPr>
      <w:numPr>
        <w:ilvl w:val="2"/>
      </w:numPr>
    </w:pPr>
    <w:rPr>
      <w:sz w:val="24"/>
    </w:rPr>
  </w:style>
  <w:style w:type="character" w:customStyle="1" w:styleId="Styl5Znak">
    <w:name w:val="Styl5 Znak"/>
    <w:basedOn w:val="Nagwek2Znak"/>
    <w:link w:val="Styl5"/>
    <w:rsid w:val="00443198"/>
    <w:rPr>
      <w:rFonts w:ascii="Calibri" w:hAnsi="Calibri" w:cs="Arial"/>
      <w:b/>
      <w:bCs/>
      <w:iCs/>
      <w:spacing w:val="10"/>
      <w:sz w:val="24"/>
      <w:szCs w:val="28"/>
    </w:rPr>
  </w:style>
  <w:style w:type="paragraph" w:customStyle="1" w:styleId="rteindent1">
    <w:name w:val="rteindent1"/>
    <w:basedOn w:val="Normalny"/>
    <w:rsid w:val="00BD4E5E"/>
    <w:pPr>
      <w:spacing w:before="100" w:beforeAutospacing="1" w:after="100" w:afterAutospacing="1" w:line="240" w:lineRule="auto"/>
      <w:jc w:val="left"/>
    </w:pPr>
    <w:rPr>
      <w:rFonts w:ascii="Times New Roman" w:hAnsi="Times New Roman"/>
      <w:sz w:val="24"/>
    </w:rPr>
  </w:style>
  <w:style w:type="paragraph" w:customStyle="1" w:styleId="rteindent2">
    <w:name w:val="rteindent2"/>
    <w:basedOn w:val="Normalny"/>
    <w:rsid w:val="00BD4E5E"/>
    <w:pPr>
      <w:spacing w:before="100" w:beforeAutospacing="1" w:after="100" w:afterAutospacing="1" w:line="240" w:lineRule="auto"/>
      <w:jc w:val="left"/>
    </w:pPr>
    <w:rPr>
      <w:rFonts w:ascii="Times New Roman" w:hAnsi="Times New Roman"/>
      <w:sz w:val="24"/>
    </w:rPr>
  </w:style>
  <w:style w:type="character" w:customStyle="1" w:styleId="AkapitzlistZnak">
    <w:name w:val="Akapit z listą Znak"/>
    <w:aliases w:val="Numerowanie Znak,List Paragraph Znak,Akapit z listą BS Znak,Akapit z listą1 Znak,CW_Lista Znak,Heading 2_sj Znak,Report Para Znak,Dot pt Znak,Numbered Para 1 Znak,No Spacing1 Znak,List Paragraph Char Char Char Znak,Bullet Points Znak"/>
    <w:basedOn w:val="Domylnaczcionkaakapitu"/>
    <w:link w:val="Akapitzlist"/>
    <w:uiPriority w:val="34"/>
    <w:qFormat/>
    <w:locked/>
    <w:rsid w:val="00BD4E5E"/>
    <w:rPr>
      <w:rFonts w:ascii="Calibri" w:hAnsi="Calibri"/>
      <w:szCs w:val="24"/>
    </w:rPr>
  </w:style>
  <w:style w:type="paragraph" w:customStyle="1" w:styleId="Tretekstu">
    <w:name w:val="Tre?? tekstu"/>
    <w:basedOn w:val="Normalny"/>
    <w:rsid w:val="0091596D"/>
    <w:pPr>
      <w:suppressAutoHyphens/>
      <w:autoSpaceDN w:val="0"/>
      <w:spacing w:after="283" w:line="240" w:lineRule="auto"/>
      <w:jc w:val="left"/>
      <w:textAlignment w:val="baseline"/>
    </w:pPr>
    <w:rPr>
      <w:rFonts w:ascii="Times New Roman" w:hAnsi="Times New Roman"/>
      <w:kern w:val="3"/>
      <w:sz w:val="24"/>
      <w:shd w:val="clear" w:color="auto" w:fill="FFFFFF"/>
      <w:lang w:eastAsia="zh-CN" w:bidi="hi-IN"/>
    </w:rPr>
  </w:style>
  <w:style w:type="table" w:customStyle="1" w:styleId="Tabela-Siatka7">
    <w:name w:val="Tabela - Siatka7"/>
    <w:basedOn w:val="Standardowy"/>
    <w:next w:val="Tabela-Siatka"/>
    <w:uiPriority w:val="59"/>
    <w:rsid w:val="00E1593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0">
    <w:name w:val="Tabela - Siatka8"/>
    <w:basedOn w:val="Standardowy"/>
    <w:next w:val="Tabela-Siatka"/>
    <w:uiPriority w:val="39"/>
    <w:rsid w:val="00EB0D24"/>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mylnie">
    <w:name w:val="Domy?lnie"/>
    <w:rsid w:val="00DE68E0"/>
    <w:pPr>
      <w:suppressAutoHyphens/>
      <w:autoSpaceDN w:val="0"/>
      <w:textAlignment w:val="baseline"/>
    </w:pPr>
    <w:rPr>
      <w:kern w:val="3"/>
      <w:sz w:val="24"/>
      <w:szCs w:val="24"/>
      <w:shd w:val="clear" w:color="auto" w:fill="FFFFFF"/>
      <w:lang w:eastAsia="zh-CN" w:bidi="hi-IN"/>
    </w:rPr>
  </w:style>
  <w:style w:type="paragraph" w:customStyle="1" w:styleId="Standard">
    <w:name w:val="Standard"/>
    <w:rsid w:val="00DE68E0"/>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SpisWykresw">
    <w:name w:val="Spis Wykresów"/>
    <w:basedOn w:val="Bezodstpw"/>
    <w:link w:val="SpisWykreswZnak"/>
    <w:qFormat/>
    <w:rsid w:val="00CD1D87"/>
    <w:rPr>
      <w:rFonts w:eastAsia="Calibri"/>
      <w:i/>
      <w:iCs/>
      <w:sz w:val="18"/>
      <w:szCs w:val="18"/>
    </w:rPr>
  </w:style>
  <w:style w:type="character" w:customStyle="1" w:styleId="BezodstpwZnak">
    <w:name w:val="Bez odstępów Znak"/>
    <w:basedOn w:val="Domylnaczcionkaakapitu"/>
    <w:link w:val="Bezodstpw"/>
    <w:uiPriority w:val="1"/>
    <w:qFormat/>
    <w:rsid w:val="00CD1D87"/>
    <w:rPr>
      <w:rFonts w:asciiTheme="minorHAnsi" w:eastAsiaTheme="minorHAnsi" w:hAnsiTheme="minorHAnsi" w:cstheme="minorBidi"/>
      <w:lang w:eastAsia="en-US"/>
    </w:rPr>
  </w:style>
  <w:style w:type="character" w:customStyle="1" w:styleId="SpisWykreswZnak">
    <w:name w:val="Spis Wykresów Znak"/>
    <w:basedOn w:val="BezodstpwZnak"/>
    <w:link w:val="SpisWykresw"/>
    <w:rsid w:val="00CD1D87"/>
    <w:rPr>
      <w:rFonts w:asciiTheme="minorHAnsi" w:eastAsia="Calibri" w:hAnsiTheme="minorHAnsi" w:cstheme="minorBidi"/>
      <w:i/>
      <w:iCs/>
      <w:sz w:val="18"/>
      <w:szCs w:val="18"/>
      <w:lang w:eastAsia="en-US"/>
    </w:rPr>
  </w:style>
  <w:style w:type="paragraph" w:styleId="Tekstpodstawowywcity3">
    <w:name w:val="Body Text Indent 3"/>
    <w:basedOn w:val="Normalny"/>
    <w:link w:val="Tekstpodstawowywcity3Znak"/>
    <w:uiPriority w:val="99"/>
    <w:unhideWhenUsed/>
    <w:rsid w:val="00504D16"/>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rsid w:val="00504D16"/>
    <w:rPr>
      <w:rFonts w:ascii="Calibri" w:hAnsi="Calibri"/>
      <w:sz w:val="16"/>
      <w:szCs w:val="16"/>
    </w:rPr>
  </w:style>
  <w:style w:type="character" w:customStyle="1" w:styleId="LegendaZnak">
    <w:name w:val="Legenda Znak"/>
    <w:aliases w:val="Podpis pod rysunkiem Znak,Nagłówek Tabeli Znak,Nag3ówek Tabeli Znak,Tabela nr Znak,Legenda Znak Znak Znak Znak1,Legenda Znak Znak Znak Znak Znak,Legenda Znak Znak Znak Znak Znak Znak Znak1,Legenda Znak Znak Znak Znak Znak Znak Znak Znak"/>
    <w:basedOn w:val="Domylnaczcionkaakapitu"/>
    <w:link w:val="Legenda"/>
    <w:uiPriority w:val="99"/>
    <w:locked/>
    <w:rsid w:val="00504D16"/>
    <w:rPr>
      <w:rFonts w:ascii="Calibri" w:hAnsi="Calibri"/>
      <w:bCs/>
      <w:i/>
      <w:sz w:val="18"/>
      <w:szCs w:val="20"/>
    </w:rPr>
  </w:style>
  <w:style w:type="character" w:customStyle="1" w:styleId="h2">
    <w:name w:val="h2"/>
    <w:basedOn w:val="Domylnaczcionkaakapitu"/>
    <w:rsid w:val="00504D16"/>
  </w:style>
  <w:style w:type="character" w:customStyle="1" w:styleId="Styl1Znak">
    <w:name w:val="Styl1 Znak"/>
    <w:link w:val="Styl1"/>
    <w:rsid w:val="00504D16"/>
    <w:rPr>
      <w:rFonts w:ascii="Arial" w:hAnsi="Arial" w:cs="Arial"/>
      <w:szCs w:val="24"/>
    </w:rPr>
  </w:style>
  <w:style w:type="table" w:customStyle="1" w:styleId="Tabela-Siatka9">
    <w:name w:val="Tabela - Siatka9"/>
    <w:basedOn w:val="Standardowy"/>
    <w:next w:val="Tabela-Siatka"/>
    <w:uiPriority w:val="39"/>
    <w:rsid w:val="00634F7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0">
    <w:name w:val="Tabela - Siatka10"/>
    <w:basedOn w:val="Standardowy"/>
    <w:next w:val="Tabela-Siatka"/>
    <w:uiPriority w:val="39"/>
    <w:rsid w:val="00634F7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634F77"/>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locked/>
    <w:rsid w:val="00107657"/>
    <w:pPr>
      <w:spacing w:after="100"/>
      <w:ind w:left="660"/>
      <w:jc w:val="left"/>
    </w:pPr>
    <w:rPr>
      <w:rFonts w:asciiTheme="minorHAnsi" w:eastAsiaTheme="minorEastAsia" w:hAnsiTheme="minorHAnsi" w:cstheme="minorBidi"/>
      <w:szCs w:val="22"/>
    </w:rPr>
  </w:style>
  <w:style w:type="paragraph" w:styleId="Spistreci5">
    <w:name w:val="toc 5"/>
    <w:basedOn w:val="Normalny"/>
    <w:next w:val="Normalny"/>
    <w:autoRedefine/>
    <w:uiPriority w:val="39"/>
    <w:unhideWhenUsed/>
    <w:locked/>
    <w:rsid w:val="00107657"/>
    <w:pPr>
      <w:spacing w:after="100"/>
      <w:ind w:left="880"/>
      <w:jc w:val="left"/>
    </w:pPr>
    <w:rPr>
      <w:rFonts w:asciiTheme="minorHAnsi" w:eastAsiaTheme="minorEastAsia" w:hAnsiTheme="minorHAnsi" w:cstheme="minorBidi"/>
      <w:szCs w:val="22"/>
    </w:rPr>
  </w:style>
  <w:style w:type="paragraph" w:styleId="Spistreci7">
    <w:name w:val="toc 7"/>
    <w:basedOn w:val="Normalny"/>
    <w:next w:val="Normalny"/>
    <w:autoRedefine/>
    <w:uiPriority w:val="39"/>
    <w:unhideWhenUsed/>
    <w:locked/>
    <w:rsid w:val="00107657"/>
    <w:pPr>
      <w:spacing w:after="100"/>
      <w:ind w:left="1320"/>
      <w:jc w:val="left"/>
    </w:pPr>
    <w:rPr>
      <w:rFonts w:asciiTheme="minorHAnsi" w:eastAsiaTheme="minorEastAsia" w:hAnsiTheme="minorHAnsi" w:cstheme="minorBidi"/>
      <w:szCs w:val="22"/>
    </w:rPr>
  </w:style>
  <w:style w:type="paragraph" w:styleId="Spistreci8">
    <w:name w:val="toc 8"/>
    <w:basedOn w:val="Normalny"/>
    <w:next w:val="Normalny"/>
    <w:autoRedefine/>
    <w:uiPriority w:val="39"/>
    <w:unhideWhenUsed/>
    <w:locked/>
    <w:rsid w:val="00107657"/>
    <w:pPr>
      <w:spacing w:after="100"/>
      <w:ind w:left="1540"/>
      <w:jc w:val="left"/>
    </w:pPr>
    <w:rPr>
      <w:rFonts w:asciiTheme="minorHAnsi" w:eastAsiaTheme="minorEastAsia" w:hAnsiTheme="minorHAnsi" w:cstheme="minorBidi"/>
      <w:szCs w:val="22"/>
    </w:rPr>
  </w:style>
  <w:style w:type="paragraph" w:styleId="Spistreci9">
    <w:name w:val="toc 9"/>
    <w:basedOn w:val="Normalny"/>
    <w:next w:val="Normalny"/>
    <w:autoRedefine/>
    <w:uiPriority w:val="39"/>
    <w:unhideWhenUsed/>
    <w:locked/>
    <w:rsid w:val="00107657"/>
    <w:pPr>
      <w:spacing w:after="100"/>
      <w:ind w:left="1760"/>
      <w:jc w:val="left"/>
    </w:pPr>
    <w:rPr>
      <w:rFonts w:asciiTheme="minorHAnsi" w:eastAsiaTheme="minorEastAsia" w:hAnsiTheme="minorHAnsi" w:cstheme="minorBidi"/>
      <w:szCs w:val="22"/>
    </w:rPr>
  </w:style>
  <w:style w:type="paragraph" w:customStyle="1" w:styleId="Zawartotabeli">
    <w:name w:val="Zawartość tabeli"/>
    <w:basedOn w:val="Normalny"/>
    <w:rsid w:val="00D409A3"/>
    <w:pPr>
      <w:widowControl w:val="0"/>
      <w:suppressLineNumbers/>
      <w:suppressAutoHyphens/>
      <w:spacing w:line="360" w:lineRule="auto"/>
    </w:pPr>
    <w:rPr>
      <w:rFonts w:ascii="Bookman Old Style" w:eastAsia="Lucida Sans Unicode" w:hAnsi="Bookman Old Style"/>
      <w:lang w:eastAsia="en-US"/>
    </w:rPr>
  </w:style>
  <w:style w:type="table" w:customStyle="1" w:styleId="Tabela-Siatka12">
    <w:name w:val="Tabela - Siatka12"/>
    <w:basedOn w:val="Standardowy"/>
    <w:next w:val="Tabela-Siatka"/>
    <w:uiPriority w:val="59"/>
    <w:rsid w:val="00BC792C"/>
    <w:pPr>
      <w:spacing w:after="120"/>
      <w:ind w:firstLine="454"/>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39"/>
    <w:rsid w:val="00BC792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11">
    <w:name w:val="Nagłówek 11"/>
    <w:basedOn w:val="Normalny"/>
    <w:next w:val="Normalny"/>
    <w:autoRedefine/>
    <w:uiPriority w:val="99"/>
    <w:qFormat/>
    <w:rsid w:val="008F5DC7"/>
    <w:pPr>
      <w:keepNext/>
      <w:shd w:val="clear" w:color="auto" w:fill="FFFFFF"/>
      <w:tabs>
        <w:tab w:val="num" w:pos="574"/>
      </w:tabs>
      <w:spacing w:before="360" w:after="240" w:line="216" w:lineRule="auto"/>
      <w:ind w:left="574" w:hanging="432"/>
      <w:outlineLvl w:val="0"/>
    </w:pPr>
    <w:rPr>
      <w:rFonts w:cs="Arial"/>
      <w:b/>
      <w:bCs/>
      <w:spacing w:val="16"/>
      <w:kern w:val="32"/>
      <w:sz w:val="32"/>
      <w:szCs w:val="32"/>
    </w:rPr>
  </w:style>
  <w:style w:type="table" w:customStyle="1" w:styleId="Tabela-Siatka13">
    <w:name w:val="Tabela - Siatka13"/>
    <w:basedOn w:val="Standardowy"/>
    <w:next w:val="Tabela-Siatka"/>
    <w:uiPriority w:val="59"/>
    <w:rsid w:val="002D66CE"/>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
    <w:name w:val="Tabela - Siatka101"/>
    <w:basedOn w:val="Standardowy"/>
    <w:next w:val="Tabela-Siatka"/>
    <w:uiPriority w:val="39"/>
    <w:rsid w:val="002020D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1">
    <w:name w:val="Tabela - Siatka91"/>
    <w:basedOn w:val="Standardowy"/>
    <w:next w:val="Tabela-Siatka"/>
    <w:uiPriority w:val="39"/>
    <w:rsid w:val="002020DF"/>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1">
    <w:name w:val="h1"/>
    <w:basedOn w:val="Domylnaczcionkaakapitu"/>
    <w:rsid w:val="00E03D11"/>
  </w:style>
  <w:style w:type="table" w:customStyle="1" w:styleId="Tabela-Siatka811">
    <w:name w:val="Tabela - Siatka811"/>
    <w:basedOn w:val="Standardowy"/>
    <w:next w:val="Tabela-Siatka"/>
    <w:uiPriority w:val="39"/>
    <w:rsid w:val="00E013D9"/>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59"/>
    <w:rsid w:val="00E04B00"/>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110AC2"/>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111">
    <w:name w:val="Tabela - Siatka10111"/>
    <w:basedOn w:val="Standardowy"/>
    <w:next w:val="Tabela-Siatka"/>
    <w:uiPriority w:val="39"/>
    <w:rsid w:val="00110AC2"/>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110AC2"/>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0E0751"/>
    <w:rPr>
      <w:rFonts w:ascii="Calibri" w:hAnsi="Calibri"/>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wykytekst">
    <w:name w:val="Plain Text"/>
    <w:basedOn w:val="Normalny"/>
    <w:link w:val="ZwykytekstZnak"/>
    <w:uiPriority w:val="99"/>
    <w:semiHidden/>
    <w:unhideWhenUsed/>
    <w:rsid w:val="00E43B79"/>
    <w:pPr>
      <w:spacing w:line="240" w:lineRule="auto"/>
      <w:jc w:val="left"/>
    </w:pPr>
    <w:rPr>
      <w:rFonts w:eastAsiaTheme="minorHAnsi" w:cstheme="minorBidi"/>
      <w:szCs w:val="21"/>
      <w:lang w:eastAsia="en-US"/>
    </w:rPr>
  </w:style>
  <w:style w:type="character" w:customStyle="1" w:styleId="ZwykytekstZnak">
    <w:name w:val="Zwykły tekst Znak"/>
    <w:basedOn w:val="Domylnaczcionkaakapitu"/>
    <w:link w:val="Zwykytekst"/>
    <w:uiPriority w:val="99"/>
    <w:semiHidden/>
    <w:rsid w:val="00E43B79"/>
    <w:rPr>
      <w:rFonts w:ascii="Calibri" w:eastAsiaTheme="minorHAnsi" w:hAnsi="Calibri" w:cstheme="minorBidi"/>
      <w:szCs w:val="21"/>
      <w:lang w:eastAsia="en-US"/>
    </w:rPr>
  </w:style>
  <w:style w:type="paragraph" w:customStyle="1" w:styleId="standard0">
    <w:name w:val="standard"/>
    <w:basedOn w:val="Normalny"/>
    <w:uiPriority w:val="99"/>
    <w:rsid w:val="00187685"/>
    <w:pPr>
      <w:tabs>
        <w:tab w:val="left" w:pos="567"/>
      </w:tabs>
      <w:spacing w:line="240" w:lineRule="auto"/>
    </w:pPr>
    <w:rPr>
      <w:rFonts w:ascii="Arial" w:hAnsi="Arial"/>
      <w:szCs w:val="20"/>
    </w:rPr>
  </w:style>
  <w:style w:type="character" w:customStyle="1" w:styleId="FontStyle208">
    <w:name w:val="Font Style208"/>
    <w:basedOn w:val="Domylnaczcionkaakapitu"/>
    <w:uiPriority w:val="99"/>
    <w:rsid w:val="00497240"/>
    <w:rPr>
      <w:rFonts w:ascii="Arial Unicode MS" w:eastAsia="Arial Unicode MS" w:cs="Arial Unicode MS"/>
      <w:sz w:val="18"/>
      <w:szCs w:val="18"/>
    </w:rPr>
  </w:style>
  <w:style w:type="paragraph" w:customStyle="1" w:styleId="Style7">
    <w:name w:val="Style7"/>
    <w:basedOn w:val="Normalny"/>
    <w:uiPriority w:val="99"/>
    <w:rsid w:val="00497240"/>
    <w:pPr>
      <w:widowControl w:val="0"/>
      <w:autoSpaceDE w:val="0"/>
      <w:autoSpaceDN w:val="0"/>
      <w:adjustRightInd w:val="0"/>
      <w:spacing w:line="237" w:lineRule="exact"/>
    </w:pPr>
    <w:rPr>
      <w:rFonts w:ascii="Arial Unicode MS" w:eastAsia="Arial Unicode MS" w:hAnsi="Times New Roman"/>
      <w:sz w:val="24"/>
    </w:rPr>
  </w:style>
  <w:style w:type="character" w:customStyle="1" w:styleId="FontStyle210">
    <w:name w:val="Font Style210"/>
    <w:basedOn w:val="Domylnaczcionkaakapitu"/>
    <w:rsid w:val="00497240"/>
    <w:rPr>
      <w:rFonts w:ascii="Arial Unicode MS" w:eastAsia="Arial Unicode MS" w:cs="Arial Unicode MS"/>
      <w:b/>
      <w:bCs/>
      <w:sz w:val="18"/>
      <w:szCs w:val="18"/>
    </w:rPr>
  </w:style>
  <w:style w:type="paragraph" w:customStyle="1" w:styleId="Tekst4">
    <w:name w:val="Tekst 4"/>
    <w:basedOn w:val="Nagwek4"/>
    <w:rsid w:val="00497240"/>
    <w:pPr>
      <w:keepNext w:val="0"/>
      <w:numPr>
        <w:ilvl w:val="0"/>
        <w:numId w:val="0"/>
      </w:numPr>
      <w:tabs>
        <w:tab w:val="left" w:pos="1474"/>
      </w:tabs>
      <w:spacing w:before="0" w:after="0" w:line="240" w:lineRule="auto"/>
      <w:ind w:left="510" w:firstLine="567"/>
    </w:pPr>
    <w:rPr>
      <w:rFonts w:ascii="Arial" w:hAnsi="Arial"/>
      <w:sz w:val="20"/>
    </w:rPr>
  </w:style>
  <w:style w:type="character" w:customStyle="1" w:styleId="Teksttreci4">
    <w:name w:val="Tekst treści4"/>
    <w:basedOn w:val="Teksttreci"/>
    <w:uiPriority w:val="99"/>
    <w:rsid w:val="00497240"/>
    <w:rPr>
      <w:rFonts w:ascii="Verdana" w:hAnsi="Verdana" w:cs="Verdana"/>
      <w:spacing w:val="0"/>
      <w:sz w:val="23"/>
      <w:szCs w:val="23"/>
      <w:shd w:val="clear" w:color="auto" w:fill="FFFFFF"/>
    </w:rPr>
  </w:style>
  <w:style w:type="character" w:customStyle="1" w:styleId="Teksttreci3">
    <w:name w:val="Tekst treści3"/>
    <w:basedOn w:val="Teksttreci"/>
    <w:uiPriority w:val="99"/>
    <w:rsid w:val="00497240"/>
    <w:rPr>
      <w:rFonts w:ascii="Verdana" w:hAnsi="Verdana" w:cs="Verdana"/>
      <w:spacing w:val="0"/>
      <w:sz w:val="23"/>
      <w:szCs w:val="23"/>
      <w:u w:val="single"/>
      <w:shd w:val="clear" w:color="auto" w:fill="FFFFFF"/>
    </w:rPr>
  </w:style>
  <w:style w:type="paragraph" w:customStyle="1" w:styleId="wyliczanie">
    <w:name w:val="wyliczanie"/>
    <w:basedOn w:val="Normalny"/>
    <w:autoRedefine/>
    <w:rsid w:val="00FB2A85"/>
    <w:pPr>
      <w:numPr>
        <w:numId w:val="6"/>
      </w:numPr>
      <w:spacing w:before="40" w:line="240" w:lineRule="auto"/>
      <w:jc w:val="left"/>
    </w:pPr>
    <w:rPr>
      <w:rFonts w:ascii="Times New Roman" w:hAnsi="Times New Roman"/>
      <w:sz w:val="24"/>
    </w:rPr>
  </w:style>
  <w:style w:type="paragraph" w:customStyle="1" w:styleId="Mojniebieski">
    <w:name w:val="Moj niebieski"/>
    <w:basedOn w:val="Normalny"/>
    <w:rsid w:val="00FB2A85"/>
    <w:pPr>
      <w:spacing w:line="360" w:lineRule="auto"/>
      <w:ind w:firstLine="709"/>
    </w:pPr>
    <w:rPr>
      <w:rFonts w:ascii="Arial" w:hAnsi="Arial" w:cs="Arial"/>
      <w:color w:val="0000FF"/>
      <w:szCs w:val="22"/>
    </w:rPr>
  </w:style>
  <w:style w:type="character" w:customStyle="1" w:styleId="FontStyle169">
    <w:name w:val="Font Style169"/>
    <w:rsid w:val="00C90FCC"/>
    <w:rPr>
      <w:rFonts w:ascii="Arial Unicode MS" w:eastAsia="Arial Unicode MS" w:hAnsi="Arial Unicode MS" w:cs="Arial Unicode MS"/>
      <w:sz w:val="18"/>
      <w:szCs w:val="18"/>
    </w:rPr>
  </w:style>
  <w:style w:type="paragraph" w:customStyle="1" w:styleId="Style50">
    <w:name w:val="Style50"/>
    <w:basedOn w:val="Normalny"/>
    <w:rsid w:val="00C90FCC"/>
    <w:pPr>
      <w:widowControl w:val="0"/>
      <w:suppressAutoHyphens/>
      <w:autoSpaceDE w:val="0"/>
      <w:spacing w:line="252" w:lineRule="exact"/>
      <w:ind w:firstLine="710"/>
    </w:pPr>
    <w:rPr>
      <w:rFonts w:ascii="Times New Roman" w:hAnsi="Times New Roman"/>
      <w:sz w:val="24"/>
      <w:lang w:eastAsia="ar-SA"/>
    </w:rPr>
  </w:style>
  <w:style w:type="character" w:customStyle="1" w:styleId="FontStyle59">
    <w:name w:val="Font Style59"/>
    <w:rsid w:val="00C90FCC"/>
    <w:rPr>
      <w:rFonts w:ascii="MS Reference Sans Serif" w:hAnsi="MS Reference Sans Serif" w:cs="MS Reference Sans Serif"/>
      <w:sz w:val="18"/>
      <w:szCs w:val="18"/>
    </w:rPr>
  </w:style>
  <w:style w:type="paragraph" w:customStyle="1" w:styleId="Style20">
    <w:name w:val="Style20"/>
    <w:basedOn w:val="Normalny"/>
    <w:rsid w:val="00C90FCC"/>
    <w:pPr>
      <w:widowControl w:val="0"/>
      <w:suppressAutoHyphens/>
      <w:autoSpaceDE w:val="0"/>
      <w:spacing w:line="243" w:lineRule="exact"/>
    </w:pPr>
    <w:rPr>
      <w:rFonts w:ascii="MS Reference Sans Serif" w:hAnsi="MS Reference Sans Serif"/>
      <w:sz w:val="24"/>
      <w:lang w:eastAsia="ar-SA"/>
    </w:rPr>
  </w:style>
  <w:style w:type="paragraph" w:customStyle="1" w:styleId="Kobylka">
    <w:name w:val="Kobylka"/>
    <w:basedOn w:val="Normalny"/>
    <w:rsid w:val="00E03521"/>
    <w:pPr>
      <w:spacing w:line="240" w:lineRule="auto"/>
    </w:pPr>
    <w:rPr>
      <w:rFonts w:cs="Calibri"/>
      <w:szCs w:val="22"/>
    </w:rPr>
  </w:style>
  <w:style w:type="character" w:customStyle="1" w:styleId="Nierozpoznanawzmianka1">
    <w:name w:val="Nierozpoznana wzmianka1"/>
    <w:basedOn w:val="Domylnaczcionkaakapitu"/>
    <w:uiPriority w:val="99"/>
    <w:semiHidden/>
    <w:unhideWhenUsed/>
    <w:rsid w:val="00E01681"/>
    <w:rPr>
      <w:color w:val="808080"/>
      <w:shd w:val="clear" w:color="auto" w:fill="E6E6E6"/>
    </w:rPr>
  </w:style>
  <w:style w:type="paragraph" w:customStyle="1" w:styleId="Tab">
    <w:name w:val="Tab"/>
    <w:basedOn w:val="Normalny"/>
    <w:uiPriority w:val="99"/>
    <w:rsid w:val="00B84899"/>
    <w:pPr>
      <w:spacing w:after="40" w:line="240" w:lineRule="auto"/>
      <w:ind w:right="113"/>
      <w:jc w:val="right"/>
    </w:pPr>
    <w:rPr>
      <w:rFonts w:cs="Calibri"/>
      <w:szCs w:val="22"/>
    </w:rPr>
  </w:style>
  <w:style w:type="paragraph" w:customStyle="1" w:styleId="msonormal0">
    <w:name w:val="msonormal"/>
    <w:basedOn w:val="Normalny"/>
    <w:rsid w:val="00742EF3"/>
    <w:pPr>
      <w:spacing w:before="100" w:beforeAutospacing="1" w:after="100" w:afterAutospacing="1" w:line="240" w:lineRule="auto"/>
      <w:jc w:val="left"/>
    </w:pPr>
    <w:rPr>
      <w:rFonts w:ascii="Times New Roman" w:hAnsi="Times New Roman"/>
      <w:sz w:val="24"/>
    </w:rPr>
  </w:style>
  <w:style w:type="paragraph" w:customStyle="1" w:styleId="font5">
    <w:name w:val="font5"/>
    <w:basedOn w:val="Normalny"/>
    <w:rsid w:val="00742EF3"/>
    <w:pPr>
      <w:spacing w:before="100" w:beforeAutospacing="1" w:after="100" w:afterAutospacing="1" w:line="240" w:lineRule="auto"/>
      <w:jc w:val="left"/>
    </w:pPr>
    <w:rPr>
      <w:rFonts w:ascii="Tahoma" w:hAnsi="Tahoma" w:cs="Tahoma"/>
      <w:color w:val="000000"/>
      <w:sz w:val="16"/>
      <w:szCs w:val="16"/>
    </w:rPr>
  </w:style>
  <w:style w:type="paragraph" w:customStyle="1" w:styleId="font6">
    <w:name w:val="font6"/>
    <w:basedOn w:val="Normalny"/>
    <w:rsid w:val="00742EF3"/>
    <w:pPr>
      <w:spacing w:before="100" w:beforeAutospacing="1" w:after="100" w:afterAutospacing="1" w:line="240" w:lineRule="auto"/>
      <w:jc w:val="left"/>
    </w:pPr>
    <w:rPr>
      <w:rFonts w:ascii="Czcionka tekstu podstawowego" w:hAnsi="Czcionka tekstu podstawowego"/>
      <w:b/>
      <w:bCs/>
      <w:color w:val="000000"/>
      <w:sz w:val="10"/>
      <w:szCs w:val="10"/>
    </w:rPr>
  </w:style>
  <w:style w:type="paragraph" w:customStyle="1" w:styleId="font7">
    <w:name w:val="font7"/>
    <w:basedOn w:val="Normalny"/>
    <w:rsid w:val="00742EF3"/>
    <w:pPr>
      <w:spacing w:before="100" w:beforeAutospacing="1" w:after="100" w:afterAutospacing="1" w:line="240" w:lineRule="auto"/>
      <w:jc w:val="left"/>
    </w:pPr>
    <w:rPr>
      <w:rFonts w:ascii="Czcionka tekstu podstawowego" w:hAnsi="Czcionka tekstu podstawowego"/>
      <w:b/>
      <w:bCs/>
      <w:color w:val="000000"/>
      <w:sz w:val="10"/>
      <w:szCs w:val="10"/>
    </w:rPr>
  </w:style>
  <w:style w:type="paragraph" w:customStyle="1" w:styleId="font8">
    <w:name w:val="font8"/>
    <w:basedOn w:val="Normalny"/>
    <w:rsid w:val="00742EF3"/>
    <w:pPr>
      <w:spacing w:before="100" w:beforeAutospacing="1" w:after="100" w:afterAutospacing="1" w:line="240" w:lineRule="auto"/>
      <w:jc w:val="left"/>
    </w:pPr>
    <w:rPr>
      <w:rFonts w:ascii="Czcionka tekstu podstawowego" w:hAnsi="Czcionka tekstu podstawowego"/>
      <w:b/>
      <w:bCs/>
      <w:color w:val="000000"/>
      <w:sz w:val="16"/>
      <w:szCs w:val="16"/>
    </w:rPr>
  </w:style>
  <w:style w:type="paragraph" w:customStyle="1" w:styleId="font9">
    <w:name w:val="font9"/>
    <w:basedOn w:val="Normalny"/>
    <w:rsid w:val="00742EF3"/>
    <w:pPr>
      <w:spacing w:before="100" w:beforeAutospacing="1" w:after="100" w:afterAutospacing="1" w:line="240" w:lineRule="auto"/>
      <w:jc w:val="left"/>
    </w:pPr>
    <w:rPr>
      <w:rFonts w:ascii="Tahoma" w:hAnsi="Tahoma" w:cs="Tahoma"/>
      <w:b/>
      <w:bCs/>
      <w:color w:val="000000"/>
      <w:sz w:val="16"/>
      <w:szCs w:val="16"/>
    </w:rPr>
  </w:style>
  <w:style w:type="paragraph" w:customStyle="1" w:styleId="font10">
    <w:name w:val="font10"/>
    <w:basedOn w:val="Normalny"/>
    <w:rsid w:val="00742EF3"/>
    <w:pPr>
      <w:spacing w:before="100" w:beforeAutospacing="1" w:after="100" w:afterAutospacing="1" w:line="240" w:lineRule="auto"/>
      <w:jc w:val="left"/>
    </w:pPr>
    <w:rPr>
      <w:rFonts w:ascii="Tahoma" w:hAnsi="Tahoma" w:cs="Tahoma"/>
      <w:color w:val="000000"/>
      <w:sz w:val="18"/>
      <w:szCs w:val="18"/>
    </w:rPr>
  </w:style>
  <w:style w:type="paragraph" w:customStyle="1" w:styleId="font11">
    <w:name w:val="font11"/>
    <w:basedOn w:val="Normalny"/>
    <w:rsid w:val="00742EF3"/>
    <w:pPr>
      <w:spacing w:before="100" w:beforeAutospacing="1" w:after="100" w:afterAutospacing="1" w:line="240" w:lineRule="auto"/>
      <w:jc w:val="left"/>
    </w:pPr>
    <w:rPr>
      <w:rFonts w:ascii="Tahoma" w:hAnsi="Tahoma" w:cs="Tahoma"/>
      <w:b/>
      <w:bCs/>
      <w:color w:val="000000"/>
      <w:sz w:val="18"/>
      <w:szCs w:val="18"/>
    </w:rPr>
  </w:style>
  <w:style w:type="paragraph" w:customStyle="1" w:styleId="xl74">
    <w:name w:val="xl74"/>
    <w:basedOn w:val="Normalny"/>
    <w:rsid w:val="00742EF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75">
    <w:name w:val="xl75"/>
    <w:basedOn w:val="Normalny"/>
    <w:rsid w:val="00742EF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76">
    <w:name w:val="xl76"/>
    <w:basedOn w:val="Normalny"/>
    <w:rsid w:val="00742EF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zcionka tekstu podstawowego" w:hAnsi="Czcionka tekstu podstawowego"/>
      <w:sz w:val="10"/>
      <w:szCs w:val="10"/>
    </w:rPr>
  </w:style>
  <w:style w:type="paragraph" w:customStyle="1" w:styleId="xl77">
    <w:name w:val="xl77"/>
    <w:basedOn w:val="Normalny"/>
    <w:rsid w:val="00742EF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78">
    <w:name w:val="xl78"/>
    <w:basedOn w:val="Normalny"/>
    <w:rsid w:val="00742EF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79">
    <w:name w:val="xl79"/>
    <w:basedOn w:val="Normalny"/>
    <w:rsid w:val="00742EF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80">
    <w:name w:val="xl80"/>
    <w:basedOn w:val="Normalny"/>
    <w:rsid w:val="00742EF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10"/>
      <w:szCs w:val="10"/>
    </w:rPr>
  </w:style>
  <w:style w:type="paragraph" w:customStyle="1" w:styleId="xl81">
    <w:name w:val="xl81"/>
    <w:basedOn w:val="Normalny"/>
    <w:rsid w:val="00742EF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10"/>
      <w:szCs w:val="10"/>
    </w:rPr>
  </w:style>
  <w:style w:type="paragraph" w:customStyle="1" w:styleId="xl82">
    <w:name w:val="xl82"/>
    <w:basedOn w:val="Normalny"/>
    <w:rsid w:val="00742EF3"/>
    <w:pPr>
      <w:spacing w:before="100" w:beforeAutospacing="1" w:after="100" w:afterAutospacing="1" w:line="240" w:lineRule="auto"/>
      <w:jc w:val="center"/>
      <w:textAlignment w:val="center"/>
    </w:pPr>
    <w:rPr>
      <w:rFonts w:ascii="Times New Roman" w:hAnsi="Times New Roman"/>
      <w:sz w:val="10"/>
      <w:szCs w:val="10"/>
    </w:rPr>
  </w:style>
  <w:style w:type="paragraph" w:customStyle="1" w:styleId="xl83">
    <w:name w:val="xl83"/>
    <w:basedOn w:val="Normalny"/>
    <w:rsid w:val="00742EF3"/>
    <w:pPr>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84">
    <w:name w:val="xl84"/>
    <w:basedOn w:val="Normalny"/>
    <w:rsid w:val="00742EF3"/>
    <w:pPr>
      <w:spacing w:before="100" w:beforeAutospacing="1" w:after="100" w:afterAutospacing="1" w:line="240" w:lineRule="auto"/>
      <w:jc w:val="center"/>
      <w:textAlignment w:val="center"/>
    </w:pPr>
    <w:rPr>
      <w:rFonts w:cs="Calibri"/>
      <w:sz w:val="10"/>
      <w:szCs w:val="10"/>
    </w:rPr>
  </w:style>
  <w:style w:type="paragraph" w:customStyle="1" w:styleId="xl85">
    <w:name w:val="xl85"/>
    <w:basedOn w:val="Normalny"/>
    <w:rsid w:val="00742EF3"/>
    <w:pPr>
      <w:spacing w:before="100" w:beforeAutospacing="1" w:after="100" w:afterAutospacing="1" w:line="240" w:lineRule="auto"/>
      <w:jc w:val="center"/>
      <w:textAlignment w:val="center"/>
    </w:pPr>
    <w:rPr>
      <w:rFonts w:cs="Calibri"/>
      <w:sz w:val="10"/>
      <w:szCs w:val="10"/>
    </w:rPr>
  </w:style>
  <w:style w:type="paragraph" w:customStyle="1" w:styleId="xl86">
    <w:name w:val="xl86"/>
    <w:basedOn w:val="Normalny"/>
    <w:rsid w:val="00742EF3"/>
    <w:pPr>
      <w:spacing w:before="100" w:beforeAutospacing="1" w:after="100" w:afterAutospacing="1" w:line="240" w:lineRule="auto"/>
      <w:jc w:val="center"/>
      <w:textAlignment w:val="center"/>
    </w:pPr>
    <w:rPr>
      <w:rFonts w:ascii="Times New Roman" w:hAnsi="Times New Roman"/>
      <w:sz w:val="10"/>
      <w:szCs w:val="10"/>
    </w:rPr>
  </w:style>
  <w:style w:type="paragraph" w:customStyle="1" w:styleId="xl87">
    <w:name w:val="xl87"/>
    <w:basedOn w:val="Normalny"/>
    <w:rsid w:val="00742EF3"/>
    <w:pPr>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88">
    <w:name w:val="xl88"/>
    <w:basedOn w:val="Normalny"/>
    <w:rsid w:val="00742EF3"/>
    <w:pPr>
      <w:spacing w:before="100" w:beforeAutospacing="1" w:after="100" w:afterAutospacing="1" w:line="240" w:lineRule="auto"/>
      <w:jc w:val="center"/>
      <w:textAlignment w:val="center"/>
    </w:pPr>
    <w:rPr>
      <w:rFonts w:ascii="Times New Roman" w:hAnsi="Times New Roman"/>
      <w:sz w:val="10"/>
      <w:szCs w:val="10"/>
    </w:rPr>
  </w:style>
  <w:style w:type="paragraph" w:customStyle="1" w:styleId="xl89">
    <w:name w:val="xl89"/>
    <w:basedOn w:val="Normalny"/>
    <w:rsid w:val="00742EF3"/>
    <w:pPr>
      <w:spacing w:before="100" w:beforeAutospacing="1" w:after="100" w:afterAutospacing="1" w:line="240" w:lineRule="auto"/>
      <w:jc w:val="center"/>
      <w:textAlignment w:val="center"/>
    </w:pPr>
    <w:rPr>
      <w:rFonts w:ascii="Times New Roman" w:hAnsi="Times New Roman"/>
      <w:sz w:val="10"/>
      <w:szCs w:val="10"/>
    </w:rPr>
  </w:style>
  <w:style w:type="paragraph" w:customStyle="1" w:styleId="xl90">
    <w:name w:val="xl90"/>
    <w:basedOn w:val="Normalny"/>
    <w:rsid w:val="00742EF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10"/>
      <w:szCs w:val="10"/>
    </w:rPr>
  </w:style>
  <w:style w:type="paragraph" w:customStyle="1" w:styleId="xl91">
    <w:name w:val="xl91"/>
    <w:basedOn w:val="Normalny"/>
    <w:rsid w:val="00742EF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cs="Calibri"/>
      <w:sz w:val="10"/>
      <w:szCs w:val="10"/>
    </w:rPr>
  </w:style>
  <w:style w:type="paragraph" w:customStyle="1" w:styleId="xl92">
    <w:name w:val="xl92"/>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93">
    <w:name w:val="xl93"/>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94">
    <w:name w:val="xl94"/>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95">
    <w:name w:val="xl95"/>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96">
    <w:name w:val="xl96"/>
    <w:basedOn w:val="Normalny"/>
    <w:rsid w:val="00742EF3"/>
    <w:pP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97">
    <w:name w:val="xl97"/>
    <w:basedOn w:val="Normalny"/>
    <w:rsid w:val="00742EF3"/>
    <w:pPr>
      <w:shd w:val="clear" w:color="000000" w:fill="D8E4BC"/>
      <w:spacing w:before="100" w:beforeAutospacing="1" w:after="100" w:afterAutospacing="1" w:line="240" w:lineRule="auto"/>
      <w:jc w:val="center"/>
      <w:textAlignment w:val="center"/>
    </w:pPr>
    <w:rPr>
      <w:rFonts w:ascii="Times New Roman" w:hAnsi="Times New Roman"/>
      <w:sz w:val="10"/>
      <w:szCs w:val="10"/>
    </w:rPr>
  </w:style>
  <w:style w:type="paragraph" w:customStyle="1" w:styleId="xl98">
    <w:name w:val="xl98"/>
    <w:basedOn w:val="Normalny"/>
    <w:rsid w:val="00742EF3"/>
    <w:pPr>
      <w:pBdr>
        <w:top w:val="single" w:sz="12" w:space="0" w:color="000000"/>
        <w:left w:val="single" w:sz="12" w:space="0" w:color="000000"/>
        <w:bottom w:val="single" w:sz="8" w:space="0" w:color="000000"/>
        <w:right w:val="single" w:sz="12" w:space="0" w:color="000000"/>
      </w:pBdr>
      <w:shd w:val="clear" w:color="000000" w:fill="F2F2F2"/>
      <w:spacing w:before="100" w:beforeAutospacing="1" w:after="100" w:afterAutospacing="1" w:line="240" w:lineRule="auto"/>
      <w:jc w:val="center"/>
      <w:textAlignment w:val="center"/>
    </w:pPr>
    <w:rPr>
      <w:rFonts w:cs="Calibri"/>
      <w:color w:val="9CC2E5"/>
      <w:sz w:val="20"/>
      <w:szCs w:val="20"/>
    </w:rPr>
  </w:style>
  <w:style w:type="paragraph" w:customStyle="1" w:styleId="xl99">
    <w:name w:val="xl99"/>
    <w:basedOn w:val="Normalny"/>
    <w:rsid w:val="00742EF3"/>
    <w:pPr>
      <w:pBdr>
        <w:left w:val="single" w:sz="12" w:space="0" w:color="000000"/>
        <w:bottom w:val="single" w:sz="8" w:space="0" w:color="000000"/>
        <w:right w:val="single" w:sz="12" w:space="0" w:color="000000"/>
      </w:pBdr>
      <w:shd w:val="clear" w:color="000000" w:fill="F2F2F2"/>
      <w:spacing w:before="100" w:beforeAutospacing="1" w:after="100" w:afterAutospacing="1" w:line="240" w:lineRule="auto"/>
      <w:jc w:val="center"/>
      <w:textAlignment w:val="center"/>
    </w:pPr>
    <w:rPr>
      <w:rFonts w:cs="Calibri"/>
      <w:sz w:val="20"/>
      <w:szCs w:val="20"/>
    </w:rPr>
  </w:style>
  <w:style w:type="paragraph" w:customStyle="1" w:styleId="xl100">
    <w:name w:val="xl100"/>
    <w:basedOn w:val="Normalny"/>
    <w:rsid w:val="00742EF3"/>
    <w:pPr>
      <w:pBdr>
        <w:left w:val="single" w:sz="12" w:space="0" w:color="000000"/>
        <w:bottom w:val="single" w:sz="12" w:space="0" w:color="000000"/>
        <w:right w:val="single" w:sz="12" w:space="0" w:color="000000"/>
      </w:pBdr>
      <w:shd w:val="clear" w:color="000000" w:fill="F2F2F2"/>
      <w:spacing w:before="100" w:beforeAutospacing="1" w:after="100" w:afterAutospacing="1" w:line="240" w:lineRule="auto"/>
      <w:jc w:val="center"/>
      <w:textAlignment w:val="center"/>
    </w:pPr>
    <w:rPr>
      <w:rFonts w:cs="Calibri"/>
      <w:color w:val="9CC2E5"/>
      <w:sz w:val="20"/>
      <w:szCs w:val="20"/>
    </w:rPr>
  </w:style>
  <w:style w:type="paragraph" w:customStyle="1" w:styleId="xl101">
    <w:name w:val="xl101"/>
    <w:basedOn w:val="Normalny"/>
    <w:rsid w:val="00742EF3"/>
    <w:pPr>
      <w:spacing w:before="100" w:beforeAutospacing="1" w:after="100" w:afterAutospacing="1" w:line="240" w:lineRule="auto"/>
      <w:jc w:val="center"/>
      <w:textAlignment w:val="center"/>
    </w:pPr>
    <w:rPr>
      <w:rFonts w:ascii="Times New Roman" w:hAnsi="Times New Roman"/>
      <w:sz w:val="10"/>
      <w:szCs w:val="10"/>
    </w:rPr>
  </w:style>
  <w:style w:type="paragraph" w:customStyle="1" w:styleId="xl102">
    <w:name w:val="xl102"/>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cs="Calibri"/>
      <w:sz w:val="10"/>
      <w:szCs w:val="10"/>
    </w:rPr>
  </w:style>
  <w:style w:type="paragraph" w:customStyle="1" w:styleId="xl103">
    <w:name w:val="xl103"/>
    <w:basedOn w:val="Normalny"/>
    <w:rsid w:val="00742EF3"/>
    <w:pPr>
      <w:shd w:val="clear" w:color="000000" w:fill="32D214"/>
      <w:spacing w:before="100" w:beforeAutospacing="1" w:after="100" w:afterAutospacing="1" w:line="240" w:lineRule="auto"/>
      <w:jc w:val="center"/>
      <w:textAlignment w:val="center"/>
    </w:pPr>
    <w:rPr>
      <w:rFonts w:ascii="Times New Roman" w:hAnsi="Times New Roman"/>
      <w:sz w:val="10"/>
      <w:szCs w:val="10"/>
    </w:rPr>
  </w:style>
  <w:style w:type="paragraph" w:customStyle="1" w:styleId="xl104">
    <w:name w:val="xl104"/>
    <w:basedOn w:val="Normalny"/>
    <w:rsid w:val="00742EF3"/>
    <w:pPr>
      <w:shd w:val="clear" w:color="000000" w:fill="FFFF0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05">
    <w:name w:val="xl105"/>
    <w:basedOn w:val="Normalny"/>
    <w:rsid w:val="00742EF3"/>
    <w:pPr>
      <w:pBdr>
        <w:top w:val="single" w:sz="4" w:space="0" w:color="auto"/>
        <w:left w:val="single" w:sz="4" w:space="0" w:color="auto"/>
        <w:bottom w:val="single" w:sz="4" w:space="0" w:color="auto"/>
        <w:right w:val="single" w:sz="4" w:space="0" w:color="auto"/>
      </w:pBdr>
      <w:shd w:val="clear" w:color="000000" w:fill="32C21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06">
    <w:name w:val="xl106"/>
    <w:basedOn w:val="Normalny"/>
    <w:rsid w:val="00742EF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107">
    <w:name w:val="xl107"/>
    <w:basedOn w:val="Normalny"/>
    <w:rsid w:val="00742EF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Calibri"/>
      <w:b/>
      <w:bCs/>
      <w:sz w:val="10"/>
      <w:szCs w:val="10"/>
    </w:rPr>
  </w:style>
  <w:style w:type="paragraph" w:customStyle="1" w:styleId="xl108">
    <w:name w:val="xl108"/>
    <w:basedOn w:val="Normalny"/>
    <w:rsid w:val="00742EF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cs="Calibri"/>
      <w:b/>
      <w:bCs/>
      <w:sz w:val="10"/>
      <w:szCs w:val="10"/>
    </w:rPr>
  </w:style>
  <w:style w:type="paragraph" w:customStyle="1" w:styleId="xl109">
    <w:name w:val="xl109"/>
    <w:basedOn w:val="Normalny"/>
    <w:rsid w:val="00742EF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110">
    <w:name w:val="xl110"/>
    <w:basedOn w:val="Normalny"/>
    <w:rsid w:val="00742EF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111">
    <w:name w:val="xl111"/>
    <w:basedOn w:val="Normalny"/>
    <w:rsid w:val="00742EF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Czcionka tekstu podstawowego" w:hAnsi="Czcionka tekstu podstawowego"/>
      <w:b/>
      <w:bCs/>
      <w:sz w:val="10"/>
      <w:szCs w:val="10"/>
    </w:rPr>
  </w:style>
  <w:style w:type="paragraph" w:customStyle="1" w:styleId="xl112">
    <w:name w:val="xl112"/>
    <w:basedOn w:val="Normalny"/>
    <w:rsid w:val="00742EF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13">
    <w:name w:val="xl113"/>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114">
    <w:name w:val="xl114"/>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cs="Calibri"/>
      <w:sz w:val="10"/>
      <w:szCs w:val="10"/>
    </w:rPr>
  </w:style>
  <w:style w:type="paragraph" w:customStyle="1" w:styleId="xl115">
    <w:name w:val="xl115"/>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116">
    <w:name w:val="xl116"/>
    <w:basedOn w:val="Normalny"/>
    <w:rsid w:val="00742EF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0"/>
      <w:szCs w:val="10"/>
    </w:rPr>
  </w:style>
  <w:style w:type="paragraph" w:customStyle="1" w:styleId="xl117">
    <w:name w:val="xl117"/>
    <w:basedOn w:val="Normalny"/>
    <w:rsid w:val="00742EF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118">
    <w:name w:val="xl118"/>
    <w:basedOn w:val="Normalny"/>
    <w:rsid w:val="00742EF3"/>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cs="Calibri"/>
      <w:sz w:val="10"/>
      <w:szCs w:val="10"/>
    </w:rPr>
  </w:style>
  <w:style w:type="paragraph" w:customStyle="1" w:styleId="xl119">
    <w:name w:val="xl119"/>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10"/>
      <w:szCs w:val="10"/>
    </w:rPr>
  </w:style>
  <w:style w:type="paragraph" w:customStyle="1" w:styleId="xl120">
    <w:name w:val="xl120"/>
    <w:basedOn w:val="Normalny"/>
    <w:rsid w:val="00742EF3"/>
    <w:pPr>
      <w:spacing w:before="100" w:beforeAutospacing="1" w:after="100" w:afterAutospacing="1" w:line="240" w:lineRule="auto"/>
      <w:jc w:val="left"/>
    </w:pPr>
    <w:rPr>
      <w:rFonts w:ascii="Tahoma" w:hAnsi="Tahoma" w:cs="Tahoma"/>
      <w:color w:val="000000"/>
      <w:sz w:val="10"/>
      <w:szCs w:val="10"/>
    </w:rPr>
  </w:style>
  <w:style w:type="paragraph" w:customStyle="1" w:styleId="xl121">
    <w:name w:val="xl121"/>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zcionka tekstu podstawowego" w:hAnsi="Czcionka tekstu podstawowego"/>
      <w:sz w:val="10"/>
      <w:szCs w:val="10"/>
    </w:rPr>
  </w:style>
  <w:style w:type="paragraph" w:customStyle="1" w:styleId="xl122">
    <w:name w:val="xl122"/>
    <w:basedOn w:val="Normalny"/>
    <w:rsid w:val="00742EF3"/>
    <w:pPr>
      <w:pBdr>
        <w:top w:val="single" w:sz="4" w:space="0" w:color="auto"/>
        <w:left w:val="single" w:sz="4" w:space="0" w:color="auto"/>
        <w:right w:val="single" w:sz="4" w:space="0" w:color="auto"/>
      </w:pBdr>
      <w:shd w:val="clear" w:color="000000" w:fill="32C210"/>
      <w:spacing w:before="100" w:beforeAutospacing="1" w:after="100" w:afterAutospacing="1" w:line="240" w:lineRule="auto"/>
      <w:jc w:val="center"/>
      <w:textAlignment w:val="center"/>
    </w:pPr>
    <w:rPr>
      <w:rFonts w:cs="Calibri"/>
      <w:sz w:val="10"/>
      <w:szCs w:val="10"/>
    </w:rPr>
  </w:style>
  <w:style w:type="paragraph" w:customStyle="1" w:styleId="xl123">
    <w:name w:val="xl123"/>
    <w:basedOn w:val="Normalny"/>
    <w:rsid w:val="00742EF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olor w:val="FF0000"/>
      <w:sz w:val="10"/>
      <w:szCs w:val="10"/>
    </w:rPr>
  </w:style>
  <w:style w:type="paragraph" w:customStyle="1" w:styleId="xl124">
    <w:name w:val="xl124"/>
    <w:basedOn w:val="Normalny"/>
    <w:rsid w:val="00742EF3"/>
    <w:pPr>
      <w:pBdr>
        <w:top w:val="single" w:sz="4" w:space="0" w:color="auto"/>
        <w:left w:val="single" w:sz="4" w:space="0" w:color="auto"/>
        <w:right w:val="single" w:sz="4" w:space="0" w:color="auto"/>
      </w:pBdr>
      <w:shd w:val="clear" w:color="000000" w:fill="32C21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25">
    <w:name w:val="xl125"/>
    <w:basedOn w:val="Normalny"/>
    <w:rsid w:val="00742EF3"/>
    <w:pPr>
      <w:pBdr>
        <w:top w:val="single" w:sz="4" w:space="0" w:color="auto"/>
        <w:left w:val="single" w:sz="4" w:space="0" w:color="auto"/>
        <w:bottom w:val="single" w:sz="4" w:space="0" w:color="auto"/>
        <w:right w:val="single" w:sz="4" w:space="0" w:color="auto"/>
      </w:pBdr>
      <w:shd w:val="clear" w:color="000000" w:fill="32C21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26">
    <w:name w:val="xl126"/>
    <w:basedOn w:val="Normalny"/>
    <w:rsid w:val="00742EF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27">
    <w:name w:val="xl127"/>
    <w:basedOn w:val="Normalny"/>
    <w:rsid w:val="00742EF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hAnsi="Times New Roman"/>
      <w:sz w:val="10"/>
      <w:szCs w:val="10"/>
    </w:rPr>
  </w:style>
  <w:style w:type="paragraph" w:customStyle="1" w:styleId="xl128">
    <w:name w:val="xl128"/>
    <w:basedOn w:val="Normalny"/>
    <w:rsid w:val="00742EF3"/>
    <w:pPr>
      <w:spacing w:before="100" w:beforeAutospacing="1" w:after="100" w:afterAutospacing="1" w:line="240" w:lineRule="auto"/>
      <w:jc w:val="left"/>
      <w:textAlignment w:val="center"/>
    </w:pPr>
    <w:rPr>
      <w:rFonts w:ascii="Czcionka tekstu podstawowego" w:hAnsi="Czcionka tekstu podstawowego"/>
      <w:b/>
      <w:bCs/>
      <w:sz w:val="20"/>
      <w:szCs w:val="20"/>
    </w:rPr>
  </w:style>
  <w:style w:type="paragraph" w:customStyle="1" w:styleId="xl129">
    <w:name w:val="xl129"/>
    <w:basedOn w:val="Normalny"/>
    <w:rsid w:val="00742EF3"/>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sz w:val="24"/>
    </w:rPr>
  </w:style>
  <w:style w:type="character" w:customStyle="1" w:styleId="Nierozpoznanawzmianka11">
    <w:name w:val="Nierozpoznana wzmianka11"/>
    <w:basedOn w:val="Domylnaczcionkaakapitu"/>
    <w:uiPriority w:val="99"/>
    <w:semiHidden/>
    <w:unhideWhenUsed/>
    <w:rsid w:val="007D0D82"/>
    <w:rPr>
      <w:color w:val="808080"/>
      <w:shd w:val="clear" w:color="auto" w:fill="E6E6E6"/>
    </w:rPr>
  </w:style>
  <w:style w:type="character" w:customStyle="1" w:styleId="Nierozpoznanawzmianka2">
    <w:name w:val="Nierozpoznana wzmianka2"/>
    <w:basedOn w:val="Domylnaczcionkaakapitu"/>
    <w:uiPriority w:val="99"/>
    <w:semiHidden/>
    <w:unhideWhenUsed/>
    <w:rsid w:val="00AC4B0B"/>
    <w:rPr>
      <w:color w:val="605E5C"/>
      <w:shd w:val="clear" w:color="auto" w:fill="E1DFDD"/>
    </w:rPr>
  </w:style>
  <w:style w:type="character" w:customStyle="1" w:styleId="Nierozpoznanawzmianka3">
    <w:name w:val="Nierozpoznana wzmianka3"/>
    <w:basedOn w:val="Domylnaczcionkaakapitu"/>
    <w:uiPriority w:val="99"/>
    <w:semiHidden/>
    <w:unhideWhenUsed/>
    <w:rsid w:val="00A47F15"/>
    <w:rPr>
      <w:color w:val="605E5C"/>
      <w:shd w:val="clear" w:color="auto" w:fill="E1DFDD"/>
    </w:rPr>
  </w:style>
  <w:style w:type="paragraph" w:styleId="Poprawka">
    <w:name w:val="Revision"/>
    <w:hidden/>
    <w:uiPriority w:val="99"/>
    <w:semiHidden/>
    <w:rsid w:val="00510A06"/>
    <w:rPr>
      <w:rFonts w:ascii="Calibri" w:hAnsi="Calibri"/>
      <w:szCs w:val="24"/>
    </w:rPr>
  </w:style>
  <w:style w:type="character" w:customStyle="1" w:styleId="Nierozpoznanawzmianka4">
    <w:name w:val="Nierozpoznana wzmianka4"/>
    <w:basedOn w:val="Domylnaczcionkaakapitu"/>
    <w:uiPriority w:val="99"/>
    <w:semiHidden/>
    <w:unhideWhenUsed/>
    <w:rsid w:val="00D72282"/>
    <w:rPr>
      <w:color w:val="605E5C"/>
      <w:shd w:val="clear" w:color="auto" w:fill="E1DFDD"/>
    </w:rPr>
  </w:style>
  <w:style w:type="character" w:customStyle="1" w:styleId="Nierozpoznanawzmianka5">
    <w:name w:val="Nierozpoznana wzmianka5"/>
    <w:basedOn w:val="Domylnaczcionkaakapitu"/>
    <w:uiPriority w:val="99"/>
    <w:semiHidden/>
    <w:unhideWhenUsed/>
    <w:rsid w:val="00051D30"/>
    <w:rPr>
      <w:color w:val="605E5C"/>
      <w:shd w:val="clear" w:color="auto" w:fill="E1DFDD"/>
    </w:rPr>
  </w:style>
  <w:style w:type="character" w:customStyle="1" w:styleId="normaltextrun">
    <w:name w:val="normaltextrun"/>
    <w:basedOn w:val="Domylnaczcionkaakapitu"/>
    <w:rsid w:val="001A177C"/>
  </w:style>
  <w:style w:type="character" w:customStyle="1" w:styleId="eop">
    <w:name w:val="eop"/>
    <w:basedOn w:val="Domylnaczcionkaakapitu"/>
    <w:rsid w:val="001A177C"/>
  </w:style>
  <w:style w:type="paragraph" w:customStyle="1" w:styleId="v1msonormal">
    <w:name w:val="v1msonormal"/>
    <w:basedOn w:val="Normalny"/>
    <w:rsid w:val="00DF4D5B"/>
    <w:pPr>
      <w:spacing w:before="100" w:beforeAutospacing="1" w:after="100" w:afterAutospacing="1" w:line="240" w:lineRule="auto"/>
      <w:jc w:val="left"/>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49">
      <w:bodyDiv w:val="1"/>
      <w:marLeft w:val="0"/>
      <w:marRight w:val="0"/>
      <w:marTop w:val="0"/>
      <w:marBottom w:val="0"/>
      <w:divBdr>
        <w:top w:val="none" w:sz="0" w:space="0" w:color="auto"/>
        <w:left w:val="none" w:sz="0" w:space="0" w:color="auto"/>
        <w:bottom w:val="none" w:sz="0" w:space="0" w:color="auto"/>
        <w:right w:val="none" w:sz="0" w:space="0" w:color="auto"/>
      </w:divBdr>
    </w:div>
    <w:div w:id="399181">
      <w:bodyDiv w:val="1"/>
      <w:marLeft w:val="0"/>
      <w:marRight w:val="0"/>
      <w:marTop w:val="0"/>
      <w:marBottom w:val="0"/>
      <w:divBdr>
        <w:top w:val="none" w:sz="0" w:space="0" w:color="auto"/>
        <w:left w:val="none" w:sz="0" w:space="0" w:color="auto"/>
        <w:bottom w:val="none" w:sz="0" w:space="0" w:color="auto"/>
        <w:right w:val="none" w:sz="0" w:space="0" w:color="auto"/>
      </w:divBdr>
    </w:div>
    <w:div w:id="4213513">
      <w:bodyDiv w:val="1"/>
      <w:marLeft w:val="0"/>
      <w:marRight w:val="0"/>
      <w:marTop w:val="0"/>
      <w:marBottom w:val="0"/>
      <w:divBdr>
        <w:top w:val="none" w:sz="0" w:space="0" w:color="auto"/>
        <w:left w:val="none" w:sz="0" w:space="0" w:color="auto"/>
        <w:bottom w:val="none" w:sz="0" w:space="0" w:color="auto"/>
        <w:right w:val="none" w:sz="0" w:space="0" w:color="auto"/>
      </w:divBdr>
    </w:div>
    <w:div w:id="14044812">
      <w:bodyDiv w:val="1"/>
      <w:marLeft w:val="0"/>
      <w:marRight w:val="0"/>
      <w:marTop w:val="0"/>
      <w:marBottom w:val="0"/>
      <w:divBdr>
        <w:top w:val="none" w:sz="0" w:space="0" w:color="auto"/>
        <w:left w:val="none" w:sz="0" w:space="0" w:color="auto"/>
        <w:bottom w:val="none" w:sz="0" w:space="0" w:color="auto"/>
        <w:right w:val="none" w:sz="0" w:space="0" w:color="auto"/>
      </w:divBdr>
    </w:div>
    <w:div w:id="14356252">
      <w:bodyDiv w:val="1"/>
      <w:marLeft w:val="0"/>
      <w:marRight w:val="0"/>
      <w:marTop w:val="0"/>
      <w:marBottom w:val="0"/>
      <w:divBdr>
        <w:top w:val="none" w:sz="0" w:space="0" w:color="auto"/>
        <w:left w:val="none" w:sz="0" w:space="0" w:color="auto"/>
        <w:bottom w:val="none" w:sz="0" w:space="0" w:color="auto"/>
        <w:right w:val="none" w:sz="0" w:space="0" w:color="auto"/>
      </w:divBdr>
    </w:div>
    <w:div w:id="16543041">
      <w:bodyDiv w:val="1"/>
      <w:marLeft w:val="0"/>
      <w:marRight w:val="0"/>
      <w:marTop w:val="0"/>
      <w:marBottom w:val="0"/>
      <w:divBdr>
        <w:top w:val="none" w:sz="0" w:space="0" w:color="auto"/>
        <w:left w:val="none" w:sz="0" w:space="0" w:color="auto"/>
        <w:bottom w:val="none" w:sz="0" w:space="0" w:color="auto"/>
        <w:right w:val="none" w:sz="0" w:space="0" w:color="auto"/>
      </w:divBdr>
    </w:div>
    <w:div w:id="40440320">
      <w:bodyDiv w:val="1"/>
      <w:marLeft w:val="0"/>
      <w:marRight w:val="0"/>
      <w:marTop w:val="0"/>
      <w:marBottom w:val="0"/>
      <w:divBdr>
        <w:top w:val="none" w:sz="0" w:space="0" w:color="auto"/>
        <w:left w:val="none" w:sz="0" w:space="0" w:color="auto"/>
        <w:bottom w:val="none" w:sz="0" w:space="0" w:color="auto"/>
        <w:right w:val="none" w:sz="0" w:space="0" w:color="auto"/>
      </w:divBdr>
    </w:div>
    <w:div w:id="42870498">
      <w:bodyDiv w:val="1"/>
      <w:marLeft w:val="0"/>
      <w:marRight w:val="0"/>
      <w:marTop w:val="0"/>
      <w:marBottom w:val="0"/>
      <w:divBdr>
        <w:top w:val="none" w:sz="0" w:space="0" w:color="auto"/>
        <w:left w:val="none" w:sz="0" w:space="0" w:color="auto"/>
        <w:bottom w:val="none" w:sz="0" w:space="0" w:color="auto"/>
        <w:right w:val="none" w:sz="0" w:space="0" w:color="auto"/>
      </w:divBdr>
    </w:div>
    <w:div w:id="61872018">
      <w:bodyDiv w:val="1"/>
      <w:marLeft w:val="0"/>
      <w:marRight w:val="0"/>
      <w:marTop w:val="0"/>
      <w:marBottom w:val="0"/>
      <w:divBdr>
        <w:top w:val="none" w:sz="0" w:space="0" w:color="auto"/>
        <w:left w:val="none" w:sz="0" w:space="0" w:color="auto"/>
        <w:bottom w:val="none" w:sz="0" w:space="0" w:color="auto"/>
        <w:right w:val="none" w:sz="0" w:space="0" w:color="auto"/>
      </w:divBdr>
    </w:div>
    <w:div w:id="71974460">
      <w:bodyDiv w:val="1"/>
      <w:marLeft w:val="0"/>
      <w:marRight w:val="0"/>
      <w:marTop w:val="0"/>
      <w:marBottom w:val="0"/>
      <w:divBdr>
        <w:top w:val="none" w:sz="0" w:space="0" w:color="auto"/>
        <w:left w:val="none" w:sz="0" w:space="0" w:color="auto"/>
        <w:bottom w:val="none" w:sz="0" w:space="0" w:color="auto"/>
        <w:right w:val="none" w:sz="0" w:space="0" w:color="auto"/>
      </w:divBdr>
    </w:div>
    <w:div w:id="73011457">
      <w:bodyDiv w:val="1"/>
      <w:marLeft w:val="0"/>
      <w:marRight w:val="0"/>
      <w:marTop w:val="0"/>
      <w:marBottom w:val="0"/>
      <w:divBdr>
        <w:top w:val="none" w:sz="0" w:space="0" w:color="auto"/>
        <w:left w:val="none" w:sz="0" w:space="0" w:color="auto"/>
        <w:bottom w:val="none" w:sz="0" w:space="0" w:color="auto"/>
        <w:right w:val="none" w:sz="0" w:space="0" w:color="auto"/>
      </w:divBdr>
    </w:div>
    <w:div w:id="81606871">
      <w:bodyDiv w:val="1"/>
      <w:marLeft w:val="0"/>
      <w:marRight w:val="0"/>
      <w:marTop w:val="0"/>
      <w:marBottom w:val="0"/>
      <w:divBdr>
        <w:top w:val="none" w:sz="0" w:space="0" w:color="auto"/>
        <w:left w:val="none" w:sz="0" w:space="0" w:color="auto"/>
        <w:bottom w:val="none" w:sz="0" w:space="0" w:color="auto"/>
        <w:right w:val="none" w:sz="0" w:space="0" w:color="auto"/>
      </w:divBdr>
    </w:div>
    <w:div w:id="92020116">
      <w:bodyDiv w:val="1"/>
      <w:marLeft w:val="0"/>
      <w:marRight w:val="0"/>
      <w:marTop w:val="0"/>
      <w:marBottom w:val="0"/>
      <w:divBdr>
        <w:top w:val="none" w:sz="0" w:space="0" w:color="auto"/>
        <w:left w:val="none" w:sz="0" w:space="0" w:color="auto"/>
        <w:bottom w:val="none" w:sz="0" w:space="0" w:color="auto"/>
        <w:right w:val="none" w:sz="0" w:space="0" w:color="auto"/>
      </w:divBdr>
    </w:div>
    <w:div w:id="95518196">
      <w:bodyDiv w:val="1"/>
      <w:marLeft w:val="0"/>
      <w:marRight w:val="0"/>
      <w:marTop w:val="0"/>
      <w:marBottom w:val="0"/>
      <w:divBdr>
        <w:top w:val="none" w:sz="0" w:space="0" w:color="auto"/>
        <w:left w:val="none" w:sz="0" w:space="0" w:color="auto"/>
        <w:bottom w:val="none" w:sz="0" w:space="0" w:color="auto"/>
        <w:right w:val="none" w:sz="0" w:space="0" w:color="auto"/>
      </w:divBdr>
    </w:div>
    <w:div w:id="99225678">
      <w:bodyDiv w:val="1"/>
      <w:marLeft w:val="0"/>
      <w:marRight w:val="0"/>
      <w:marTop w:val="0"/>
      <w:marBottom w:val="0"/>
      <w:divBdr>
        <w:top w:val="none" w:sz="0" w:space="0" w:color="auto"/>
        <w:left w:val="none" w:sz="0" w:space="0" w:color="auto"/>
        <w:bottom w:val="none" w:sz="0" w:space="0" w:color="auto"/>
        <w:right w:val="none" w:sz="0" w:space="0" w:color="auto"/>
      </w:divBdr>
    </w:div>
    <w:div w:id="101658248">
      <w:bodyDiv w:val="1"/>
      <w:marLeft w:val="0"/>
      <w:marRight w:val="0"/>
      <w:marTop w:val="0"/>
      <w:marBottom w:val="0"/>
      <w:divBdr>
        <w:top w:val="none" w:sz="0" w:space="0" w:color="auto"/>
        <w:left w:val="none" w:sz="0" w:space="0" w:color="auto"/>
        <w:bottom w:val="none" w:sz="0" w:space="0" w:color="auto"/>
        <w:right w:val="none" w:sz="0" w:space="0" w:color="auto"/>
      </w:divBdr>
    </w:div>
    <w:div w:id="108745586">
      <w:bodyDiv w:val="1"/>
      <w:marLeft w:val="0"/>
      <w:marRight w:val="0"/>
      <w:marTop w:val="0"/>
      <w:marBottom w:val="0"/>
      <w:divBdr>
        <w:top w:val="none" w:sz="0" w:space="0" w:color="auto"/>
        <w:left w:val="none" w:sz="0" w:space="0" w:color="auto"/>
        <w:bottom w:val="none" w:sz="0" w:space="0" w:color="auto"/>
        <w:right w:val="none" w:sz="0" w:space="0" w:color="auto"/>
      </w:divBdr>
    </w:div>
    <w:div w:id="127893395">
      <w:bodyDiv w:val="1"/>
      <w:marLeft w:val="0"/>
      <w:marRight w:val="0"/>
      <w:marTop w:val="0"/>
      <w:marBottom w:val="0"/>
      <w:divBdr>
        <w:top w:val="none" w:sz="0" w:space="0" w:color="auto"/>
        <w:left w:val="none" w:sz="0" w:space="0" w:color="auto"/>
        <w:bottom w:val="none" w:sz="0" w:space="0" w:color="auto"/>
        <w:right w:val="none" w:sz="0" w:space="0" w:color="auto"/>
      </w:divBdr>
    </w:div>
    <w:div w:id="150754819">
      <w:bodyDiv w:val="1"/>
      <w:marLeft w:val="0"/>
      <w:marRight w:val="0"/>
      <w:marTop w:val="0"/>
      <w:marBottom w:val="0"/>
      <w:divBdr>
        <w:top w:val="none" w:sz="0" w:space="0" w:color="auto"/>
        <w:left w:val="none" w:sz="0" w:space="0" w:color="auto"/>
        <w:bottom w:val="none" w:sz="0" w:space="0" w:color="auto"/>
        <w:right w:val="none" w:sz="0" w:space="0" w:color="auto"/>
      </w:divBdr>
    </w:div>
    <w:div w:id="153106442">
      <w:bodyDiv w:val="1"/>
      <w:marLeft w:val="0"/>
      <w:marRight w:val="0"/>
      <w:marTop w:val="0"/>
      <w:marBottom w:val="0"/>
      <w:divBdr>
        <w:top w:val="none" w:sz="0" w:space="0" w:color="auto"/>
        <w:left w:val="none" w:sz="0" w:space="0" w:color="auto"/>
        <w:bottom w:val="none" w:sz="0" w:space="0" w:color="auto"/>
        <w:right w:val="none" w:sz="0" w:space="0" w:color="auto"/>
      </w:divBdr>
    </w:div>
    <w:div w:id="217783784">
      <w:bodyDiv w:val="1"/>
      <w:marLeft w:val="0"/>
      <w:marRight w:val="0"/>
      <w:marTop w:val="0"/>
      <w:marBottom w:val="0"/>
      <w:divBdr>
        <w:top w:val="none" w:sz="0" w:space="0" w:color="auto"/>
        <w:left w:val="none" w:sz="0" w:space="0" w:color="auto"/>
        <w:bottom w:val="none" w:sz="0" w:space="0" w:color="auto"/>
        <w:right w:val="none" w:sz="0" w:space="0" w:color="auto"/>
      </w:divBdr>
    </w:div>
    <w:div w:id="227110104">
      <w:bodyDiv w:val="1"/>
      <w:marLeft w:val="0"/>
      <w:marRight w:val="0"/>
      <w:marTop w:val="0"/>
      <w:marBottom w:val="0"/>
      <w:divBdr>
        <w:top w:val="none" w:sz="0" w:space="0" w:color="auto"/>
        <w:left w:val="none" w:sz="0" w:space="0" w:color="auto"/>
        <w:bottom w:val="none" w:sz="0" w:space="0" w:color="auto"/>
        <w:right w:val="none" w:sz="0" w:space="0" w:color="auto"/>
      </w:divBdr>
    </w:div>
    <w:div w:id="230621537">
      <w:bodyDiv w:val="1"/>
      <w:marLeft w:val="0"/>
      <w:marRight w:val="0"/>
      <w:marTop w:val="0"/>
      <w:marBottom w:val="0"/>
      <w:divBdr>
        <w:top w:val="none" w:sz="0" w:space="0" w:color="auto"/>
        <w:left w:val="none" w:sz="0" w:space="0" w:color="auto"/>
        <w:bottom w:val="none" w:sz="0" w:space="0" w:color="auto"/>
        <w:right w:val="none" w:sz="0" w:space="0" w:color="auto"/>
      </w:divBdr>
    </w:div>
    <w:div w:id="230694941">
      <w:bodyDiv w:val="1"/>
      <w:marLeft w:val="0"/>
      <w:marRight w:val="0"/>
      <w:marTop w:val="0"/>
      <w:marBottom w:val="0"/>
      <w:divBdr>
        <w:top w:val="none" w:sz="0" w:space="0" w:color="auto"/>
        <w:left w:val="none" w:sz="0" w:space="0" w:color="auto"/>
        <w:bottom w:val="none" w:sz="0" w:space="0" w:color="auto"/>
        <w:right w:val="none" w:sz="0" w:space="0" w:color="auto"/>
      </w:divBdr>
    </w:div>
    <w:div w:id="237250728">
      <w:bodyDiv w:val="1"/>
      <w:marLeft w:val="0"/>
      <w:marRight w:val="0"/>
      <w:marTop w:val="0"/>
      <w:marBottom w:val="0"/>
      <w:divBdr>
        <w:top w:val="none" w:sz="0" w:space="0" w:color="auto"/>
        <w:left w:val="none" w:sz="0" w:space="0" w:color="auto"/>
        <w:bottom w:val="none" w:sz="0" w:space="0" w:color="auto"/>
        <w:right w:val="none" w:sz="0" w:space="0" w:color="auto"/>
      </w:divBdr>
    </w:div>
    <w:div w:id="251790489">
      <w:bodyDiv w:val="1"/>
      <w:marLeft w:val="0"/>
      <w:marRight w:val="0"/>
      <w:marTop w:val="0"/>
      <w:marBottom w:val="0"/>
      <w:divBdr>
        <w:top w:val="none" w:sz="0" w:space="0" w:color="auto"/>
        <w:left w:val="none" w:sz="0" w:space="0" w:color="auto"/>
        <w:bottom w:val="none" w:sz="0" w:space="0" w:color="auto"/>
        <w:right w:val="none" w:sz="0" w:space="0" w:color="auto"/>
      </w:divBdr>
    </w:div>
    <w:div w:id="257950786">
      <w:bodyDiv w:val="1"/>
      <w:marLeft w:val="0"/>
      <w:marRight w:val="0"/>
      <w:marTop w:val="0"/>
      <w:marBottom w:val="0"/>
      <w:divBdr>
        <w:top w:val="none" w:sz="0" w:space="0" w:color="auto"/>
        <w:left w:val="none" w:sz="0" w:space="0" w:color="auto"/>
        <w:bottom w:val="none" w:sz="0" w:space="0" w:color="auto"/>
        <w:right w:val="none" w:sz="0" w:space="0" w:color="auto"/>
      </w:divBdr>
    </w:div>
    <w:div w:id="267860054">
      <w:bodyDiv w:val="1"/>
      <w:marLeft w:val="0"/>
      <w:marRight w:val="0"/>
      <w:marTop w:val="0"/>
      <w:marBottom w:val="0"/>
      <w:divBdr>
        <w:top w:val="none" w:sz="0" w:space="0" w:color="auto"/>
        <w:left w:val="none" w:sz="0" w:space="0" w:color="auto"/>
        <w:bottom w:val="none" w:sz="0" w:space="0" w:color="auto"/>
        <w:right w:val="none" w:sz="0" w:space="0" w:color="auto"/>
      </w:divBdr>
    </w:div>
    <w:div w:id="269632618">
      <w:bodyDiv w:val="1"/>
      <w:marLeft w:val="0"/>
      <w:marRight w:val="0"/>
      <w:marTop w:val="0"/>
      <w:marBottom w:val="0"/>
      <w:divBdr>
        <w:top w:val="none" w:sz="0" w:space="0" w:color="auto"/>
        <w:left w:val="none" w:sz="0" w:space="0" w:color="auto"/>
        <w:bottom w:val="none" w:sz="0" w:space="0" w:color="auto"/>
        <w:right w:val="none" w:sz="0" w:space="0" w:color="auto"/>
      </w:divBdr>
    </w:div>
    <w:div w:id="269902206">
      <w:bodyDiv w:val="1"/>
      <w:marLeft w:val="0"/>
      <w:marRight w:val="0"/>
      <w:marTop w:val="0"/>
      <w:marBottom w:val="0"/>
      <w:divBdr>
        <w:top w:val="none" w:sz="0" w:space="0" w:color="auto"/>
        <w:left w:val="none" w:sz="0" w:space="0" w:color="auto"/>
        <w:bottom w:val="none" w:sz="0" w:space="0" w:color="auto"/>
        <w:right w:val="none" w:sz="0" w:space="0" w:color="auto"/>
      </w:divBdr>
    </w:div>
    <w:div w:id="282423986">
      <w:bodyDiv w:val="1"/>
      <w:marLeft w:val="0"/>
      <w:marRight w:val="0"/>
      <w:marTop w:val="0"/>
      <w:marBottom w:val="0"/>
      <w:divBdr>
        <w:top w:val="none" w:sz="0" w:space="0" w:color="auto"/>
        <w:left w:val="none" w:sz="0" w:space="0" w:color="auto"/>
        <w:bottom w:val="none" w:sz="0" w:space="0" w:color="auto"/>
        <w:right w:val="none" w:sz="0" w:space="0" w:color="auto"/>
      </w:divBdr>
    </w:div>
    <w:div w:id="290866137">
      <w:bodyDiv w:val="1"/>
      <w:marLeft w:val="0"/>
      <w:marRight w:val="0"/>
      <w:marTop w:val="0"/>
      <w:marBottom w:val="0"/>
      <w:divBdr>
        <w:top w:val="none" w:sz="0" w:space="0" w:color="auto"/>
        <w:left w:val="none" w:sz="0" w:space="0" w:color="auto"/>
        <w:bottom w:val="none" w:sz="0" w:space="0" w:color="auto"/>
        <w:right w:val="none" w:sz="0" w:space="0" w:color="auto"/>
      </w:divBdr>
    </w:div>
    <w:div w:id="296764903">
      <w:bodyDiv w:val="1"/>
      <w:marLeft w:val="0"/>
      <w:marRight w:val="0"/>
      <w:marTop w:val="0"/>
      <w:marBottom w:val="0"/>
      <w:divBdr>
        <w:top w:val="none" w:sz="0" w:space="0" w:color="auto"/>
        <w:left w:val="none" w:sz="0" w:space="0" w:color="auto"/>
        <w:bottom w:val="none" w:sz="0" w:space="0" w:color="auto"/>
        <w:right w:val="none" w:sz="0" w:space="0" w:color="auto"/>
      </w:divBdr>
    </w:div>
    <w:div w:id="299505885">
      <w:bodyDiv w:val="1"/>
      <w:marLeft w:val="0"/>
      <w:marRight w:val="0"/>
      <w:marTop w:val="0"/>
      <w:marBottom w:val="0"/>
      <w:divBdr>
        <w:top w:val="none" w:sz="0" w:space="0" w:color="auto"/>
        <w:left w:val="none" w:sz="0" w:space="0" w:color="auto"/>
        <w:bottom w:val="none" w:sz="0" w:space="0" w:color="auto"/>
        <w:right w:val="none" w:sz="0" w:space="0" w:color="auto"/>
      </w:divBdr>
    </w:div>
    <w:div w:id="305548314">
      <w:bodyDiv w:val="1"/>
      <w:marLeft w:val="0"/>
      <w:marRight w:val="0"/>
      <w:marTop w:val="0"/>
      <w:marBottom w:val="0"/>
      <w:divBdr>
        <w:top w:val="none" w:sz="0" w:space="0" w:color="auto"/>
        <w:left w:val="none" w:sz="0" w:space="0" w:color="auto"/>
        <w:bottom w:val="none" w:sz="0" w:space="0" w:color="auto"/>
        <w:right w:val="none" w:sz="0" w:space="0" w:color="auto"/>
      </w:divBdr>
    </w:div>
    <w:div w:id="306015834">
      <w:bodyDiv w:val="1"/>
      <w:marLeft w:val="0"/>
      <w:marRight w:val="0"/>
      <w:marTop w:val="0"/>
      <w:marBottom w:val="0"/>
      <w:divBdr>
        <w:top w:val="none" w:sz="0" w:space="0" w:color="auto"/>
        <w:left w:val="none" w:sz="0" w:space="0" w:color="auto"/>
        <w:bottom w:val="none" w:sz="0" w:space="0" w:color="auto"/>
        <w:right w:val="none" w:sz="0" w:space="0" w:color="auto"/>
      </w:divBdr>
    </w:div>
    <w:div w:id="307714019">
      <w:bodyDiv w:val="1"/>
      <w:marLeft w:val="0"/>
      <w:marRight w:val="0"/>
      <w:marTop w:val="0"/>
      <w:marBottom w:val="0"/>
      <w:divBdr>
        <w:top w:val="none" w:sz="0" w:space="0" w:color="auto"/>
        <w:left w:val="none" w:sz="0" w:space="0" w:color="auto"/>
        <w:bottom w:val="none" w:sz="0" w:space="0" w:color="auto"/>
        <w:right w:val="none" w:sz="0" w:space="0" w:color="auto"/>
      </w:divBdr>
    </w:div>
    <w:div w:id="310982929">
      <w:bodyDiv w:val="1"/>
      <w:marLeft w:val="0"/>
      <w:marRight w:val="0"/>
      <w:marTop w:val="0"/>
      <w:marBottom w:val="0"/>
      <w:divBdr>
        <w:top w:val="none" w:sz="0" w:space="0" w:color="auto"/>
        <w:left w:val="none" w:sz="0" w:space="0" w:color="auto"/>
        <w:bottom w:val="none" w:sz="0" w:space="0" w:color="auto"/>
        <w:right w:val="none" w:sz="0" w:space="0" w:color="auto"/>
      </w:divBdr>
    </w:div>
    <w:div w:id="314381526">
      <w:bodyDiv w:val="1"/>
      <w:marLeft w:val="0"/>
      <w:marRight w:val="0"/>
      <w:marTop w:val="0"/>
      <w:marBottom w:val="0"/>
      <w:divBdr>
        <w:top w:val="none" w:sz="0" w:space="0" w:color="auto"/>
        <w:left w:val="none" w:sz="0" w:space="0" w:color="auto"/>
        <w:bottom w:val="none" w:sz="0" w:space="0" w:color="auto"/>
        <w:right w:val="none" w:sz="0" w:space="0" w:color="auto"/>
      </w:divBdr>
      <w:divsChild>
        <w:div w:id="26372348">
          <w:marLeft w:val="0"/>
          <w:marRight w:val="0"/>
          <w:marTop w:val="0"/>
          <w:marBottom w:val="0"/>
          <w:divBdr>
            <w:top w:val="none" w:sz="0" w:space="0" w:color="auto"/>
            <w:left w:val="none" w:sz="0" w:space="0" w:color="auto"/>
            <w:bottom w:val="none" w:sz="0" w:space="0" w:color="auto"/>
            <w:right w:val="none" w:sz="0" w:space="0" w:color="auto"/>
          </w:divBdr>
        </w:div>
        <w:div w:id="36127596">
          <w:marLeft w:val="0"/>
          <w:marRight w:val="0"/>
          <w:marTop w:val="0"/>
          <w:marBottom w:val="0"/>
          <w:divBdr>
            <w:top w:val="none" w:sz="0" w:space="0" w:color="auto"/>
            <w:left w:val="none" w:sz="0" w:space="0" w:color="auto"/>
            <w:bottom w:val="none" w:sz="0" w:space="0" w:color="auto"/>
            <w:right w:val="none" w:sz="0" w:space="0" w:color="auto"/>
          </w:divBdr>
        </w:div>
        <w:div w:id="246767443">
          <w:marLeft w:val="0"/>
          <w:marRight w:val="0"/>
          <w:marTop w:val="0"/>
          <w:marBottom w:val="0"/>
          <w:divBdr>
            <w:top w:val="none" w:sz="0" w:space="0" w:color="auto"/>
            <w:left w:val="none" w:sz="0" w:space="0" w:color="auto"/>
            <w:bottom w:val="none" w:sz="0" w:space="0" w:color="auto"/>
            <w:right w:val="none" w:sz="0" w:space="0" w:color="auto"/>
          </w:divBdr>
        </w:div>
        <w:div w:id="256670026">
          <w:marLeft w:val="0"/>
          <w:marRight w:val="0"/>
          <w:marTop w:val="0"/>
          <w:marBottom w:val="0"/>
          <w:divBdr>
            <w:top w:val="none" w:sz="0" w:space="0" w:color="auto"/>
            <w:left w:val="none" w:sz="0" w:space="0" w:color="auto"/>
            <w:bottom w:val="none" w:sz="0" w:space="0" w:color="auto"/>
            <w:right w:val="none" w:sz="0" w:space="0" w:color="auto"/>
          </w:divBdr>
        </w:div>
        <w:div w:id="358627066">
          <w:marLeft w:val="0"/>
          <w:marRight w:val="0"/>
          <w:marTop w:val="0"/>
          <w:marBottom w:val="0"/>
          <w:divBdr>
            <w:top w:val="none" w:sz="0" w:space="0" w:color="auto"/>
            <w:left w:val="none" w:sz="0" w:space="0" w:color="auto"/>
            <w:bottom w:val="none" w:sz="0" w:space="0" w:color="auto"/>
            <w:right w:val="none" w:sz="0" w:space="0" w:color="auto"/>
          </w:divBdr>
        </w:div>
        <w:div w:id="365646989">
          <w:marLeft w:val="0"/>
          <w:marRight w:val="0"/>
          <w:marTop w:val="0"/>
          <w:marBottom w:val="0"/>
          <w:divBdr>
            <w:top w:val="none" w:sz="0" w:space="0" w:color="auto"/>
            <w:left w:val="none" w:sz="0" w:space="0" w:color="auto"/>
            <w:bottom w:val="none" w:sz="0" w:space="0" w:color="auto"/>
            <w:right w:val="none" w:sz="0" w:space="0" w:color="auto"/>
          </w:divBdr>
        </w:div>
        <w:div w:id="411971763">
          <w:marLeft w:val="0"/>
          <w:marRight w:val="0"/>
          <w:marTop w:val="0"/>
          <w:marBottom w:val="0"/>
          <w:divBdr>
            <w:top w:val="none" w:sz="0" w:space="0" w:color="auto"/>
            <w:left w:val="none" w:sz="0" w:space="0" w:color="auto"/>
            <w:bottom w:val="none" w:sz="0" w:space="0" w:color="auto"/>
            <w:right w:val="none" w:sz="0" w:space="0" w:color="auto"/>
          </w:divBdr>
        </w:div>
        <w:div w:id="526606381">
          <w:marLeft w:val="0"/>
          <w:marRight w:val="0"/>
          <w:marTop w:val="0"/>
          <w:marBottom w:val="0"/>
          <w:divBdr>
            <w:top w:val="none" w:sz="0" w:space="0" w:color="auto"/>
            <w:left w:val="none" w:sz="0" w:space="0" w:color="auto"/>
            <w:bottom w:val="none" w:sz="0" w:space="0" w:color="auto"/>
            <w:right w:val="none" w:sz="0" w:space="0" w:color="auto"/>
          </w:divBdr>
        </w:div>
        <w:div w:id="595676997">
          <w:marLeft w:val="0"/>
          <w:marRight w:val="0"/>
          <w:marTop w:val="0"/>
          <w:marBottom w:val="0"/>
          <w:divBdr>
            <w:top w:val="none" w:sz="0" w:space="0" w:color="auto"/>
            <w:left w:val="none" w:sz="0" w:space="0" w:color="auto"/>
            <w:bottom w:val="none" w:sz="0" w:space="0" w:color="auto"/>
            <w:right w:val="none" w:sz="0" w:space="0" w:color="auto"/>
          </w:divBdr>
        </w:div>
        <w:div w:id="694427553">
          <w:marLeft w:val="0"/>
          <w:marRight w:val="0"/>
          <w:marTop w:val="0"/>
          <w:marBottom w:val="0"/>
          <w:divBdr>
            <w:top w:val="none" w:sz="0" w:space="0" w:color="auto"/>
            <w:left w:val="none" w:sz="0" w:space="0" w:color="auto"/>
            <w:bottom w:val="none" w:sz="0" w:space="0" w:color="auto"/>
            <w:right w:val="none" w:sz="0" w:space="0" w:color="auto"/>
          </w:divBdr>
        </w:div>
        <w:div w:id="701059220">
          <w:marLeft w:val="0"/>
          <w:marRight w:val="0"/>
          <w:marTop w:val="0"/>
          <w:marBottom w:val="0"/>
          <w:divBdr>
            <w:top w:val="none" w:sz="0" w:space="0" w:color="auto"/>
            <w:left w:val="none" w:sz="0" w:space="0" w:color="auto"/>
            <w:bottom w:val="none" w:sz="0" w:space="0" w:color="auto"/>
            <w:right w:val="none" w:sz="0" w:space="0" w:color="auto"/>
          </w:divBdr>
        </w:div>
        <w:div w:id="834418796">
          <w:marLeft w:val="0"/>
          <w:marRight w:val="0"/>
          <w:marTop w:val="0"/>
          <w:marBottom w:val="0"/>
          <w:divBdr>
            <w:top w:val="none" w:sz="0" w:space="0" w:color="auto"/>
            <w:left w:val="none" w:sz="0" w:space="0" w:color="auto"/>
            <w:bottom w:val="none" w:sz="0" w:space="0" w:color="auto"/>
            <w:right w:val="none" w:sz="0" w:space="0" w:color="auto"/>
          </w:divBdr>
        </w:div>
        <w:div w:id="835265842">
          <w:marLeft w:val="0"/>
          <w:marRight w:val="0"/>
          <w:marTop w:val="0"/>
          <w:marBottom w:val="0"/>
          <w:divBdr>
            <w:top w:val="none" w:sz="0" w:space="0" w:color="auto"/>
            <w:left w:val="none" w:sz="0" w:space="0" w:color="auto"/>
            <w:bottom w:val="none" w:sz="0" w:space="0" w:color="auto"/>
            <w:right w:val="none" w:sz="0" w:space="0" w:color="auto"/>
          </w:divBdr>
        </w:div>
        <w:div w:id="876045366">
          <w:marLeft w:val="0"/>
          <w:marRight w:val="0"/>
          <w:marTop w:val="0"/>
          <w:marBottom w:val="0"/>
          <w:divBdr>
            <w:top w:val="none" w:sz="0" w:space="0" w:color="auto"/>
            <w:left w:val="none" w:sz="0" w:space="0" w:color="auto"/>
            <w:bottom w:val="none" w:sz="0" w:space="0" w:color="auto"/>
            <w:right w:val="none" w:sz="0" w:space="0" w:color="auto"/>
          </w:divBdr>
        </w:div>
        <w:div w:id="934828871">
          <w:marLeft w:val="0"/>
          <w:marRight w:val="0"/>
          <w:marTop w:val="0"/>
          <w:marBottom w:val="0"/>
          <w:divBdr>
            <w:top w:val="none" w:sz="0" w:space="0" w:color="auto"/>
            <w:left w:val="none" w:sz="0" w:space="0" w:color="auto"/>
            <w:bottom w:val="none" w:sz="0" w:space="0" w:color="auto"/>
            <w:right w:val="none" w:sz="0" w:space="0" w:color="auto"/>
          </w:divBdr>
        </w:div>
        <w:div w:id="1200363705">
          <w:marLeft w:val="0"/>
          <w:marRight w:val="0"/>
          <w:marTop w:val="0"/>
          <w:marBottom w:val="0"/>
          <w:divBdr>
            <w:top w:val="none" w:sz="0" w:space="0" w:color="auto"/>
            <w:left w:val="none" w:sz="0" w:space="0" w:color="auto"/>
            <w:bottom w:val="none" w:sz="0" w:space="0" w:color="auto"/>
            <w:right w:val="none" w:sz="0" w:space="0" w:color="auto"/>
          </w:divBdr>
        </w:div>
        <w:div w:id="1219897385">
          <w:marLeft w:val="0"/>
          <w:marRight w:val="0"/>
          <w:marTop w:val="0"/>
          <w:marBottom w:val="0"/>
          <w:divBdr>
            <w:top w:val="none" w:sz="0" w:space="0" w:color="auto"/>
            <w:left w:val="none" w:sz="0" w:space="0" w:color="auto"/>
            <w:bottom w:val="none" w:sz="0" w:space="0" w:color="auto"/>
            <w:right w:val="none" w:sz="0" w:space="0" w:color="auto"/>
          </w:divBdr>
        </w:div>
        <w:div w:id="1234782401">
          <w:marLeft w:val="0"/>
          <w:marRight w:val="0"/>
          <w:marTop w:val="0"/>
          <w:marBottom w:val="0"/>
          <w:divBdr>
            <w:top w:val="none" w:sz="0" w:space="0" w:color="auto"/>
            <w:left w:val="none" w:sz="0" w:space="0" w:color="auto"/>
            <w:bottom w:val="none" w:sz="0" w:space="0" w:color="auto"/>
            <w:right w:val="none" w:sz="0" w:space="0" w:color="auto"/>
          </w:divBdr>
        </w:div>
        <w:div w:id="1249271514">
          <w:marLeft w:val="0"/>
          <w:marRight w:val="0"/>
          <w:marTop w:val="0"/>
          <w:marBottom w:val="0"/>
          <w:divBdr>
            <w:top w:val="none" w:sz="0" w:space="0" w:color="auto"/>
            <w:left w:val="none" w:sz="0" w:space="0" w:color="auto"/>
            <w:bottom w:val="none" w:sz="0" w:space="0" w:color="auto"/>
            <w:right w:val="none" w:sz="0" w:space="0" w:color="auto"/>
          </w:divBdr>
        </w:div>
        <w:div w:id="1272126094">
          <w:marLeft w:val="0"/>
          <w:marRight w:val="0"/>
          <w:marTop w:val="0"/>
          <w:marBottom w:val="0"/>
          <w:divBdr>
            <w:top w:val="none" w:sz="0" w:space="0" w:color="auto"/>
            <w:left w:val="none" w:sz="0" w:space="0" w:color="auto"/>
            <w:bottom w:val="none" w:sz="0" w:space="0" w:color="auto"/>
            <w:right w:val="none" w:sz="0" w:space="0" w:color="auto"/>
          </w:divBdr>
        </w:div>
        <w:div w:id="1343389021">
          <w:marLeft w:val="0"/>
          <w:marRight w:val="0"/>
          <w:marTop w:val="0"/>
          <w:marBottom w:val="0"/>
          <w:divBdr>
            <w:top w:val="none" w:sz="0" w:space="0" w:color="auto"/>
            <w:left w:val="none" w:sz="0" w:space="0" w:color="auto"/>
            <w:bottom w:val="none" w:sz="0" w:space="0" w:color="auto"/>
            <w:right w:val="none" w:sz="0" w:space="0" w:color="auto"/>
          </w:divBdr>
        </w:div>
        <w:div w:id="1348871050">
          <w:marLeft w:val="0"/>
          <w:marRight w:val="0"/>
          <w:marTop w:val="0"/>
          <w:marBottom w:val="0"/>
          <w:divBdr>
            <w:top w:val="none" w:sz="0" w:space="0" w:color="auto"/>
            <w:left w:val="none" w:sz="0" w:space="0" w:color="auto"/>
            <w:bottom w:val="none" w:sz="0" w:space="0" w:color="auto"/>
            <w:right w:val="none" w:sz="0" w:space="0" w:color="auto"/>
          </w:divBdr>
        </w:div>
        <w:div w:id="1366372389">
          <w:marLeft w:val="0"/>
          <w:marRight w:val="0"/>
          <w:marTop w:val="0"/>
          <w:marBottom w:val="0"/>
          <w:divBdr>
            <w:top w:val="none" w:sz="0" w:space="0" w:color="auto"/>
            <w:left w:val="none" w:sz="0" w:space="0" w:color="auto"/>
            <w:bottom w:val="none" w:sz="0" w:space="0" w:color="auto"/>
            <w:right w:val="none" w:sz="0" w:space="0" w:color="auto"/>
          </w:divBdr>
        </w:div>
        <w:div w:id="1414207187">
          <w:marLeft w:val="0"/>
          <w:marRight w:val="0"/>
          <w:marTop w:val="0"/>
          <w:marBottom w:val="0"/>
          <w:divBdr>
            <w:top w:val="none" w:sz="0" w:space="0" w:color="auto"/>
            <w:left w:val="none" w:sz="0" w:space="0" w:color="auto"/>
            <w:bottom w:val="none" w:sz="0" w:space="0" w:color="auto"/>
            <w:right w:val="none" w:sz="0" w:space="0" w:color="auto"/>
          </w:divBdr>
        </w:div>
        <w:div w:id="1420715946">
          <w:marLeft w:val="0"/>
          <w:marRight w:val="0"/>
          <w:marTop w:val="0"/>
          <w:marBottom w:val="0"/>
          <w:divBdr>
            <w:top w:val="none" w:sz="0" w:space="0" w:color="auto"/>
            <w:left w:val="none" w:sz="0" w:space="0" w:color="auto"/>
            <w:bottom w:val="none" w:sz="0" w:space="0" w:color="auto"/>
            <w:right w:val="none" w:sz="0" w:space="0" w:color="auto"/>
          </w:divBdr>
        </w:div>
        <w:div w:id="1436901031">
          <w:marLeft w:val="0"/>
          <w:marRight w:val="0"/>
          <w:marTop w:val="0"/>
          <w:marBottom w:val="0"/>
          <w:divBdr>
            <w:top w:val="none" w:sz="0" w:space="0" w:color="auto"/>
            <w:left w:val="none" w:sz="0" w:space="0" w:color="auto"/>
            <w:bottom w:val="none" w:sz="0" w:space="0" w:color="auto"/>
            <w:right w:val="none" w:sz="0" w:space="0" w:color="auto"/>
          </w:divBdr>
        </w:div>
        <w:div w:id="1674647630">
          <w:marLeft w:val="0"/>
          <w:marRight w:val="0"/>
          <w:marTop w:val="0"/>
          <w:marBottom w:val="0"/>
          <w:divBdr>
            <w:top w:val="none" w:sz="0" w:space="0" w:color="auto"/>
            <w:left w:val="none" w:sz="0" w:space="0" w:color="auto"/>
            <w:bottom w:val="none" w:sz="0" w:space="0" w:color="auto"/>
            <w:right w:val="none" w:sz="0" w:space="0" w:color="auto"/>
          </w:divBdr>
        </w:div>
        <w:div w:id="1843353048">
          <w:marLeft w:val="0"/>
          <w:marRight w:val="0"/>
          <w:marTop w:val="0"/>
          <w:marBottom w:val="0"/>
          <w:divBdr>
            <w:top w:val="none" w:sz="0" w:space="0" w:color="auto"/>
            <w:left w:val="none" w:sz="0" w:space="0" w:color="auto"/>
            <w:bottom w:val="none" w:sz="0" w:space="0" w:color="auto"/>
            <w:right w:val="none" w:sz="0" w:space="0" w:color="auto"/>
          </w:divBdr>
        </w:div>
        <w:div w:id="1863935372">
          <w:marLeft w:val="0"/>
          <w:marRight w:val="0"/>
          <w:marTop w:val="0"/>
          <w:marBottom w:val="0"/>
          <w:divBdr>
            <w:top w:val="none" w:sz="0" w:space="0" w:color="auto"/>
            <w:left w:val="none" w:sz="0" w:space="0" w:color="auto"/>
            <w:bottom w:val="none" w:sz="0" w:space="0" w:color="auto"/>
            <w:right w:val="none" w:sz="0" w:space="0" w:color="auto"/>
          </w:divBdr>
        </w:div>
        <w:div w:id="1983998922">
          <w:marLeft w:val="0"/>
          <w:marRight w:val="0"/>
          <w:marTop w:val="0"/>
          <w:marBottom w:val="0"/>
          <w:divBdr>
            <w:top w:val="none" w:sz="0" w:space="0" w:color="auto"/>
            <w:left w:val="none" w:sz="0" w:space="0" w:color="auto"/>
            <w:bottom w:val="none" w:sz="0" w:space="0" w:color="auto"/>
            <w:right w:val="none" w:sz="0" w:space="0" w:color="auto"/>
          </w:divBdr>
        </w:div>
        <w:div w:id="2015373155">
          <w:marLeft w:val="0"/>
          <w:marRight w:val="0"/>
          <w:marTop w:val="0"/>
          <w:marBottom w:val="0"/>
          <w:divBdr>
            <w:top w:val="none" w:sz="0" w:space="0" w:color="auto"/>
            <w:left w:val="none" w:sz="0" w:space="0" w:color="auto"/>
            <w:bottom w:val="none" w:sz="0" w:space="0" w:color="auto"/>
            <w:right w:val="none" w:sz="0" w:space="0" w:color="auto"/>
          </w:divBdr>
        </w:div>
        <w:div w:id="2042779943">
          <w:marLeft w:val="0"/>
          <w:marRight w:val="0"/>
          <w:marTop w:val="0"/>
          <w:marBottom w:val="0"/>
          <w:divBdr>
            <w:top w:val="none" w:sz="0" w:space="0" w:color="auto"/>
            <w:left w:val="none" w:sz="0" w:space="0" w:color="auto"/>
            <w:bottom w:val="none" w:sz="0" w:space="0" w:color="auto"/>
            <w:right w:val="none" w:sz="0" w:space="0" w:color="auto"/>
          </w:divBdr>
        </w:div>
        <w:div w:id="2052459696">
          <w:marLeft w:val="0"/>
          <w:marRight w:val="0"/>
          <w:marTop w:val="0"/>
          <w:marBottom w:val="0"/>
          <w:divBdr>
            <w:top w:val="none" w:sz="0" w:space="0" w:color="auto"/>
            <w:left w:val="none" w:sz="0" w:space="0" w:color="auto"/>
            <w:bottom w:val="none" w:sz="0" w:space="0" w:color="auto"/>
            <w:right w:val="none" w:sz="0" w:space="0" w:color="auto"/>
          </w:divBdr>
        </w:div>
        <w:div w:id="2089958070">
          <w:marLeft w:val="0"/>
          <w:marRight w:val="0"/>
          <w:marTop w:val="0"/>
          <w:marBottom w:val="0"/>
          <w:divBdr>
            <w:top w:val="none" w:sz="0" w:space="0" w:color="auto"/>
            <w:left w:val="none" w:sz="0" w:space="0" w:color="auto"/>
            <w:bottom w:val="none" w:sz="0" w:space="0" w:color="auto"/>
            <w:right w:val="none" w:sz="0" w:space="0" w:color="auto"/>
          </w:divBdr>
        </w:div>
      </w:divsChild>
    </w:div>
    <w:div w:id="317926137">
      <w:bodyDiv w:val="1"/>
      <w:marLeft w:val="0"/>
      <w:marRight w:val="0"/>
      <w:marTop w:val="0"/>
      <w:marBottom w:val="0"/>
      <w:divBdr>
        <w:top w:val="none" w:sz="0" w:space="0" w:color="auto"/>
        <w:left w:val="none" w:sz="0" w:space="0" w:color="auto"/>
        <w:bottom w:val="none" w:sz="0" w:space="0" w:color="auto"/>
        <w:right w:val="none" w:sz="0" w:space="0" w:color="auto"/>
      </w:divBdr>
    </w:div>
    <w:div w:id="324672292">
      <w:bodyDiv w:val="1"/>
      <w:marLeft w:val="0"/>
      <w:marRight w:val="0"/>
      <w:marTop w:val="0"/>
      <w:marBottom w:val="0"/>
      <w:divBdr>
        <w:top w:val="none" w:sz="0" w:space="0" w:color="auto"/>
        <w:left w:val="none" w:sz="0" w:space="0" w:color="auto"/>
        <w:bottom w:val="none" w:sz="0" w:space="0" w:color="auto"/>
        <w:right w:val="none" w:sz="0" w:space="0" w:color="auto"/>
      </w:divBdr>
    </w:div>
    <w:div w:id="326712390">
      <w:bodyDiv w:val="1"/>
      <w:marLeft w:val="0"/>
      <w:marRight w:val="0"/>
      <w:marTop w:val="0"/>
      <w:marBottom w:val="0"/>
      <w:divBdr>
        <w:top w:val="none" w:sz="0" w:space="0" w:color="auto"/>
        <w:left w:val="none" w:sz="0" w:space="0" w:color="auto"/>
        <w:bottom w:val="none" w:sz="0" w:space="0" w:color="auto"/>
        <w:right w:val="none" w:sz="0" w:space="0" w:color="auto"/>
      </w:divBdr>
    </w:div>
    <w:div w:id="330647660">
      <w:bodyDiv w:val="1"/>
      <w:marLeft w:val="0"/>
      <w:marRight w:val="0"/>
      <w:marTop w:val="0"/>
      <w:marBottom w:val="0"/>
      <w:divBdr>
        <w:top w:val="none" w:sz="0" w:space="0" w:color="auto"/>
        <w:left w:val="none" w:sz="0" w:space="0" w:color="auto"/>
        <w:bottom w:val="none" w:sz="0" w:space="0" w:color="auto"/>
        <w:right w:val="none" w:sz="0" w:space="0" w:color="auto"/>
      </w:divBdr>
    </w:div>
    <w:div w:id="338432238">
      <w:bodyDiv w:val="1"/>
      <w:marLeft w:val="0"/>
      <w:marRight w:val="0"/>
      <w:marTop w:val="0"/>
      <w:marBottom w:val="0"/>
      <w:divBdr>
        <w:top w:val="none" w:sz="0" w:space="0" w:color="auto"/>
        <w:left w:val="none" w:sz="0" w:space="0" w:color="auto"/>
        <w:bottom w:val="none" w:sz="0" w:space="0" w:color="auto"/>
        <w:right w:val="none" w:sz="0" w:space="0" w:color="auto"/>
      </w:divBdr>
    </w:div>
    <w:div w:id="347412505">
      <w:bodyDiv w:val="1"/>
      <w:marLeft w:val="0"/>
      <w:marRight w:val="0"/>
      <w:marTop w:val="0"/>
      <w:marBottom w:val="0"/>
      <w:divBdr>
        <w:top w:val="none" w:sz="0" w:space="0" w:color="auto"/>
        <w:left w:val="none" w:sz="0" w:space="0" w:color="auto"/>
        <w:bottom w:val="none" w:sz="0" w:space="0" w:color="auto"/>
        <w:right w:val="none" w:sz="0" w:space="0" w:color="auto"/>
      </w:divBdr>
    </w:div>
    <w:div w:id="348067900">
      <w:bodyDiv w:val="1"/>
      <w:marLeft w:val="0"/>
      <w:marRight w:val="0"/>
      <w:marTop w:val="0"/>
      <w:marBottom w:val="0"/>
      <w:divBdr>
        <w:top w:val="none" w:sz="0" w:space="0" w:color="auto"/>
        <w:left w:val="none" w:sz="0" w:space="0" w:color="auto"/>
        <w:bottom w:val="none" w:sz="0" w:space="0" w:color="auto"/>
        <w:right w:val="none" w:sz="0" w:space="0" w:color="auto"/>
      </w:divBdr>
    </w:div>
    <w:div w:id="348799918">
      <w:bodyDiv w:val="1"/>
      <w:marLeft w:val="0"/>
      <w:marRight w:val="0"/>
      <w:marTop w:val="0"/>
      <w:marBottom w:val="0"/>
      <w:divBdr>
        <w:top w:val="none" w:sz="0" w:space="0" w:color="auto"/>
        <w:left w:val="none" w:sz="0" w:space="0" w:color="auto"/>
        <w:bottom w:val="none" w:sz="0" w:space="0" w:color="auto"/>
        <w:right w:val="none" w:sz="0" w:space="0" w:color="auto"/>
      </w:divBdr>
    </w:div>
    <w:div w:id="352154361">
      <w:bodyDiv w:val="1"/>
      <w:marLeft w:val="0"/>
      <w:marRight w:val="0"/>
      <w:marTop w:val="0"/>
      <w:marBottom w:val="0"/>
      <w:divBdr>
        <w:top w:val="none" w:sz="0" w:space="0" w:color="auto"/>
        <w:left w:val="none" w:sz="0" w:space="0" w:color="auto"/>
        <w:bottom w:val="none" w:sz="0" w:space="0" w:color="auto"/>
        <w:right w:val="none" w:sz="0" w:space="0" w:color="auto"/>
      </w:divBdr>
    </w:div>
    <w:div w:id="352804127">
      <w:bodyDiv w:val="1"/>
      <w:marLeft w:val="0"/>
      <w:marRight w:val="0"/>
      <w:marTop w:val="0"/>
      <w:marBottom w:val="0"/>
      <w:divBdr>
        <w:top w:val="none" w:sz="0" w:space="0" w:color="auto"/>
        <w:left w:val="none" w:sz="0" w:space="0" w:color="auto"/>
        <w:bottom w:val="none" w:sz="0" w:space="0" w:color="auto"/>
        <w:right w:val="none" w:sz="0" w:space="0" w:color="auto"/>
      </w:divBdr>
    </w:div>
    <w:div w:id="361826483">
      <w:bodyDiv w:val="1"/>
      <w:marLeft w:val="0"/>
      <w:marRight w:val="0"/>
      <w:marTop w:val="0"/>
      <w:marBottom w:val="0"/>
      <w:divBdr>
        <w:top w:val="none" w:sz="0" w:space="0" w:color="auto"/>
        <w:left w:val="none" w:sz="0" w:space="0" w:color="auto"/>
        <w:bottom w:val="none" w:sz="0" w:space="0" w:color="auto"/>
        <w:right w:val="none" w:sz="0" w:space="0" w:color="auto"/>
      </w:divBdr>
    </w:div>
    <w:div w:id="370110035">
      <w:bodyDiv w:val="1"/>
      <w:marLeft w:val="0"/>
      <w:marRight w:val="0"/>
      <w:marTop w:val="0"/>
      <w:marBottom w:val="0"/>
      <w:divBdr>
        <w:top w:val="none" w:sz="0" w:space="0" w:color="auto"/>
        <w:left w:val="none" w:sz="0" w:space="0" w:color="auto"/>
        <w:bottom w:val="none" w:sz="0" w:space="0" w:color="auto"/>
        <w:right w:val="none" w:sz="0" w:space="0" w:color="auto"/>
      </w:divBdr>
    </w:div>
    <w:div w:id="377977035">
      <w:bodyDiv w:val="1"/>
      <w:marLeft w:val="0"/>
      <w:marRight w:val="0"/>
      <w:marTop w:val="0"/>
      <w:marBottom w:val="0"/>
      <w:divBdr>
        <w:top w:val="none" w:sz="0" w:space="0" w:color="auto"/>
        <w:left w:val="none" w:sz="0" w:space="0" w:color="auto"/>
        <w:bottom w:val="none" w:sz="0" w:space="0" w:color="auto"/>
        <w:right w:val="none" w:sz="0" w:space="0" w:color="auto"/>
      </w:divBdr>
    </w:div>
    <w:div w:id="382143626">
      <w:bodyDiv w:val="1"/>
      <w:marLeft w:val="0"/>
      <w:marRight w:val="0"/>
      <w:marTop w:val="0"/>
      <w:marBottom w:val="0"/>
      <w:divBdr>
        <w:top w:val="none" w:sz="0" w:space="0" w:color="auto"/>
        <w:left w:val="none" w:sz="0" w:space="0" w:color="auto"/>
        <w:bottom w:val="none" w:sz="0" w:space="0" w:color="auto"/>
        <w:right w:val="none" w:sz="0" w:space="0" w:color="auto"/>
      </w:divBdr>
    </w:div>
    <w:div w:id="385878666">
      <w:bodyDiv w:val="1"/>
      <w:marLeft w:val="0"/>
      <w:marRight w:val="0"/>
      <w:marTop w:val="0"/>
      <w:marBottom w:val="0"/>
      <w:divBdr>
        <w:top w:val="none" w:sz="0" w:space="0" w:color="auto"/>
        <w:left w:val="none" w:sz="0" w:space="0" w:color="auto"/>
        <w:bottom w:val="none" w:sz="0" w:space="0" w:color="auto"/>
        <w:right w:val="none" w:sz="0" w:space="0" w:color="auto"/>
      </w:divBdr>
    </w:div>
    <w:div w:id="389888223">
      <w:bodyDiv w:val="1"/>
      <w:marLeft w:val="0"/>
      <w:marRight w:val="0"/>
      <w:marTop w:val="0"/>
      <w:marBottom w:val="0"/>
      <w:divBdr>
        <w:top w:val="none" w:sz="0" w:space="0" w:color="auto"/>
        <w:left w:val="none" w:sz="0" w:space="0" w:color="auto"/>
        <w:bottom w:val="none" w:sz="0" w:space="0" w:color="auto"/>
        <w:right w:val="none" w:sz="0" w:space="0" w:color="auto"/>
      </w:divBdr>
    </w:div>
    <w:div w:id="392899262">
      <w:bodyDiv w:val="1"/>
      <w:marLeft w:val="0"/>
      <w:marRight w:val="0"/>
      <w:marTop w:val="0"/>
      <w:marBottom w:val="0"/>
      <w:divBdr>
        <w:top w:val="none" w:sz="0" w:space="0" w:color="auto"/>
        <w:left w:val="none" w:sz="0" w:space="0" w:color="auto"/>
        <w:bottom w:val="none" w:sz="0" w:space="0" w:color="auto"/>
        <w:right w:val="none" w:sz="0" w:space="0" w:color="auto"/>
      </w:divBdr>
    </w:div>
    <w:div w:id="401607280">
      <w:bodyDiv w:val="1"/>
      <w:marLeft w:val="0"/>
      <w:marRight w:val="0"/>
      <w:marTop w:val="0"/>
      <w:marBottom w:val="0"/>
      <w:divBdr>
        <w:top w:val="none" w:sz="0" w:space="0" w:color="auto"/>
        <w:left w:val="none" w:sz="0" w:space="0" w:color="auto"/>
        <w:bottom w:val="none" w:sz="0" w:space="0" w:color="auto"/>
        <w:right w:val="none" w:sz="0" w:space="0" w:color="auto"/>
      </w:divBdr>
    </w:div>
    <w:div w:id="424304803">
      <w:bodyDiv w:val="1"/>
      <w:marLeft w:val="0"/>
      <w:marRight w:val="0"/>
      <w:marTop w:val="0"/>
      <w:marBottom w:val="0"/>
      <w:divBdr>
        <w:top w:val="none" w:sz="0" w:space="0" w:color="auto"/>
        <w:left w:val="none" w:sz="0" w:space="0" w:color="auto"/>
        <w:bottom w:val="none" w:sz="0" w:space="0" w:color="auto"/>
        <w:right w:val="none" w:sz="0" w:space="0" w:color="auto"/>
      </w:divBdr>
    </w:div>
    <w:div w:id="427118498">
      <w:bodyDiv w:val="1"/>
      <w:marLeft w:val="0"/>
      <w:marRight w:val="0"/>
      <w:marTop w:val="0"/>
      <w:marBottom w:val="0"/>
      <w:divBdr>
        <w:top w:val="none" w:sz="0" w:space="0" w:color="auto"/>
        <w:left w:val="none" w:sz="0" w:space="0" w:color="auto"/>
        <w:bottom w:val="none" w:sz="0" w:space="0" w:color="auto"/>
        <w:right w:val="none" w:sz="0" w:space="0" w:color="auto"/>
      </w:divBdr>
    </w:div>
    <w:div w:id="430276538">
      <w:bodyDiv w:val="1"/>
      <w:marLeft w:val="0"/>
      <w:marRight w:val="0"/>
      <w:marTop w:val="0"/>
      <w:marBottom w:val="0"/>
      <w:divBdr>
        <w:top w:val="none" w:sz="0" w:space="0" w:color="auto"/>
        <w:left w:val="none" w:sz="0" w:space="0" w:color="auto"/>
        <w:bottom w:val="none" w:sz="0" w:space="0" w:color="auto"/>
        <w:right w:val="none" w:sz="0" w:space="0" w:color="auto"/>
      </w:divBdr>
    </w:div>
    <w:div w:id="450170797">
      <w:bodyDiv w:val="1"/>
      <w:marLeft w:val="0"/>
      <w:marRight w:val="0"/>
      <w:marTop w:val="0"/>
      <w:marBottom w:val="0"/>
      <w:divBdr>
        <w:top w:val="none" w:sz="0" w:space="0" w:color="auto"/>
        <w:left w:val="none" w:sz="0" w:space="0" w:color="auto"/>
        <w:bottom w:val="none" w:sz="0" w:space="0" w:color="auto"/>
        <w:right w:val="none" w:sz="0" w:space="0" w:color="auto"/>
      </w:divBdr>
    </w:div>
    <w:div w:id="454494830">
      <w:bodyDiv w:val="1"/>
      <w:marLeft w:val="0"/>
      <w:marRight w:val="0"/>
      <w:marTop w:val="0"/>
      <w:marBottom w:val="0"/>
      <w:divBdr>
        <w:top w:val="none" w:sz="0" w:space="0" w:color="auto"/>
        <w:left w:val="none" w:sz="0" w:space="0" w:color="auto"/>
        <w:bottom w:val="none" w:sz="0" w:space="0" w:color="auto"/>
        <w:right w:val="none" w:sz="0" w:space="0" w:color="auto"/>
      </w:divBdr>
    </w:div>
    <w:div w:id="462161457">
      <w:bodyDiv w:val="1"/>
      <w:marLeft w:val="0"/>
      <w:marRight w:val="0"/>
      <w:marTop w:val="0"/>
      <w:marBottom w:val="0"/>
      <w:divBdr>
        <w:top w:val="none" w:sz="0" w:space="0" w:color="auto"/>
        <w:left w:val="none" w:sz="0" w:space="0" w:color="auto"/>
        <w:bottom w:val="none" w:sz="0" w:space="0" w:color="auto"/>
        <w:right w:val="none" w:sz="0" w:space="0" w:color="auto"/>
      </w:divBdr>
    </w:div>
    <w:div w:id="466120351">
      <w:bodyDiv w:val="1"/>
      <w:marLeft w:val="0"/>
      <w:marRight w:val="0"/>
      <w:marTop w:val="0"/>
      <w:marBottom w:val="0"/>
      <w:divBdr>
        <w:top w:val="none" w:sz="0" w:space="0" w:color="auto"/>
        <w:left w:val="none" w:sz="0" w:space="0" w:color="auto"/>
        <w:bottom w:val="none" w:sz="0" w:space="0" w:color="auto"/>
        <w:right w:val="none" w:sz="0" w:space="0" w:color="auto"/>
      </w:divBdr>
    </w:div>
    <w:div w:id="466506168">
      <w:bodyDiv w:val="1"/>
      <w:marLeft w:val="0"/>
      <w:marRight w:val="0"/>
      <w:marTop w:val="0"/>
      <w:marBottom w:val="0"/>
      <w:divBdr>
        <w:top w:val="none" w:sz="0" w:space="0" w:color="auto"/>
        <w:left w:val="none" w:sz="0" w:space="0" w:color="auto"/>
        <w:bottom w:val="none" w:sz="0" w:space="0" w:color="auto"/>
        <w:right w:val="none" w:sz="0" w:space="0" w:color="auto"/>
      </w:divBdr>
    </w:div>
    <w:div w:id="466971570">
      <w:bodyDiv w:val="1"/>
      <w:marLeft w:val="0"/>
      <w:marRight w:val="0"/>
      <w:marTop w:val="0"/>
      <w:marBottom w:val="0"/>
      <w:divBdr>
        <w:top w:val="none" w:sz="0" w:space="0" w:color="auto"/>
        <w:left w:val="none" w:sz="0" w:space="0" w:color="auto"/>
        <w:bottom w:val="none" w:sz="0" w:space="0" w:color="auto"/>
        <w:right w:val="none" w:sz="0" w:space="0" w:color="auto"/>
      </w:divBdr>
    </w:div>
    <w:div w:id="482745749">
      <w:bodyDiv w:val="1"/>
      <w:marLeft w:val="0"/>
      <w:marRight w:val="0"/>
      <w:marTop w:val="0"/>
      <w:marBottom w:val="0"/>
      <w:divBdr>
        <w:top w:val="none" w:sz="0" w:space="0" w:color="auto"/>
        <w:left w:val="none" w:sz="0" w:space="0" w:color="auto"/>
        <w:bottom w:val="none" w:sz="0" w:space="0" w:color="auto"/>
        <w:right w:val="none" w:sz="0" w:space="0" w:color="auto"/>
      </w:divBdr>
    </w:div>
    <w:div w:id="490676439">
      <w:bodyDiv w:val="1"/>
      <w:marLeft w:val="0"/>
      <w:marRight w:val="0"/>
      <w:marTop w:val="0"/>
      <w:marBottom w:val="0"/>
      <w:divBdr>
        <w:top w:val="none" w:sz="0" w:space="0" w:color="auto"/>
        <w:left w:val="none" w:sz="0" w:space="0" w:color="auto"/>
        <w:bottom w:val="none" w:sz="0" w:space="0" w:color="auto"/>
        <w:right w:val="none" w:sz="0" w:space="0" w:color="auto"/>
      </w:divBdr>
    </w:div>
    <w:div w:id="517500379">
      <w:bodyDiv w:val="1"/>
      <w:marLeft w:val="0"/>
      <w:marRight w:val="0"/>
      <w:marTop w:val="0"/>
      <w:marBottom w:val="0"/>
      <w:divBdr>
        <w:top w:val="none" w:sz="0" w:space="0" w:color="auto"/>
        <w:left w:val="none" w:sz="0" w:space="0" w:color="auto"/>
        <w:bottom w:val="none" w:sz="0" w:space="0" w:color="auto"/>
        <w:right w:val="none" w:sz="0" w:space="0" w:color="auto"/>
      </w:divBdr>
    </w:div>
    <w:div w:id="521558170">
      <w:bodyDiv w:val="1"/>
      <w:marLeft w:val="0"/>
      <w:marRight w:val="0"/>
      <w:marTop w:val="0"/>
      <w:marBottom w:val="0"/>
      <w:divBdr>
        <w:top w:val="none" w:sz="0" w:space="0" w:color="auto"/>
        <w:left w:val="none" w:sz="0" w:space="0" w:color="auto"/>
        <w:bottom w:val="none" w:sz="0" w:space="0" w:color="auto"/>
        <w:right w:val="none" w:sz="0" w:space="0" w:color="auto"/>
      </w:divBdr>
    </w:div>
    <w:div w:id="523246750">
      <w:bodyDiv w:val="1"/>
      <w:marLeft w:val="0"/>
      <w:marRight w:val="0"/>
      <w:marTop w:val="0"/>
      <w:marBottom w:val="0"/>
      <w:divBdr>
        <w:top w:val="none" w:sz="0" w:space="0" w:color="auto"/>
        <w:left w:val="none" w:sz="0" w:space="0" w:color="auto"/>
        <w:bottom w:val="none" w:sz="0" w:space="0" w:color="auto"/>
        <w:right w:val="none" w:sz="0" w:space="0" w:color="auto"/>
      </w:divBdr>
    </w:div>
    <w:div w:id="534004357">
      <w:bodyDiv w:val="1"/>
      <w:marLeft w:val="0"/>
      <w:marRight w:val="0"/>
      <w:marTop w:val="0"/>
      <w:marBottom w:val="0"/>
      <w:divBdr>
        <w:top w:val="none" w:sz="0" w:space="0" w:color="auto"/>
        <w:left w:val="none" w:sz="0" w:space="0" w:color="auto"/>
        <w:bottom w:val="none" w:sz="0" w:space="0" w:color="auto"/>
        <w:right w:val="none" w:sz="0" w:space="0" w:color="auto"/>
      </w:divBdr>
    </w:div>
    <w:div w:id="534462957">
      <w:bodyDiv w:val="1"/>
      <w:marLeft w:val="0"/>
      <w:marRight w:val="0"/>
      <w:marTop w:val="0"/>
      <w:marBottom w:val="0"/>
      <w:divBdr>
        <w:top w:val="none" w:sz="0" w:space="0" w:color="auto"/>
        <w:left w:val="none" w:sz="0" w:space="0" w:color="auto"/>
        <w:bottom w:val="none" w:sz="0" w:space="0" w:color="auto"/>
        <w:right w:val="none" w:sz="0" w:space="0" w:color="auto"/>
      </w:divBdr>
    </w:div>
    <w:div w:id="535315556">
      <w:bodyDiv w:val="1"/>
      <w:marLeft w:val="0"/>
      <w:marRight w:val="0"/>
      <w:marTop w:val="0"/>
      <w:marBottom w:val="0"/>
      <w:divBdr>
        <w:top w:val="none" w:sz="0" w:space="0" w:color="auto"/>
        <w:left w:val="none" w:sz="0" w:space="0" w:color="auto"/>
        <w:bottom w:val="none" w:sz="0" w:space="0" w:color="auto"/>
        <w:right w:val="none" w:sz="0" w:space="0" w:color="auto"/>
      </w:divBdr>
    </w:div>
    <w:div w:id="544097910">
      <w:bodyDiv w:val="1"/>
      <w:marLeft w:val="0"/>
      <w:marRight w:val="0"/>
      <w:marTop w:val="0"/>
      <w:marBottom w:val="0"/>
      <w:divBdr>
        <w:top w:val="none" w:sz="0" w:space="0" w:color="auto"/>
        <w:left w:val="none" w:sz="0" w:space="0" w:color="auto"/>
        <w:bottom w:val="none" w:sz="0" w:space="0" w:color="auto"/>
        <w:right w:val="none" w:sz="0" w:space="0" w:color="auto"/>
      </w:divBdr>
    </w:div>
    <w:div w:id="549611312">
      <w:bodyDiv w:val="1"/>
      <w:marLeft w:val="0"/>
      <w:marRight w:val="0"/>
      <w:marTop w:val="0"/>
      <w:marBottom w:val="0"/>
      <w:divBdr>
        <w:top w:val="none" w:sz="0" w:space="0" w:color="auto"/>
        <w:left w:val="none" w:sz="0" w:space="0" w:color="auto"/>
        <w:bottom w:val="none" w:sz="0" w:space="0" w:color="auto"/>
        <w:right w:val="none" w:sz="0" w:space="0" w:color="auto"/>
      </w:divBdr>
    </w:div>
    <w:div w:id="550266994">
      <w:bodyDiv w:val="1"/>
      <w:marLeft w:val="0"/>
      <w:marRight w:val="0"/>
      <w:marTop w:val="0"/>
      <w:marBottom w:val="0"/>
      <w:divBdr>
        <w:top w:val="none" w:sz="0" w:space="0" w:color="auto"/>
        <w:left w:val="none" w:sz="0" w:space="0" w:color="auto"/>
        <w:bottom w:val="none" w:sz="0" w:space="0" w:color="auto"/>
        <w:right w:val="none" w:sz="0" w:space="0" w:color="auto"/>
      </w:divBdr>
    </w:div>
    <w:div w:id="552891164">
      <w:bodyDiv w:val="1"/>
      <w:marLeft w:val="0"/>
      <w:marRight w:val="0"/>
      <w:marTop w:val="0"/>
      <w:marBottom w:val="0"/>
      <w:divBdr>
        <w:top w:val="none" w:sz="0" w:space="0" w:color="auto"/>
        <w:left w:val="none" w:sz="0" w:space="0" w:color="auto"/>
        <w:bottom w:val="none" w:sz="0" w:space="0" w:color="auto"/>
        <w:right w:val="none" w:sz="0" w:space="0" w:color="auto"/>
      </w:divBdr>
    </w:div>
    <w:div w:id="555632160">
      <w:bodyDiv w:val="1"/>
      <w:marLeft w:val="0"/>
      <w:marRight w:val="0"/>
      <w:marTop w:val="0"/>
      <w:marBottom w:val="0"/>
      <w:divBdr>
        <w:top w:val="none" w:sz="0" w:space="0" w:color="auto"/>
        <w:left w:val="none" w:sz="0" w:space="0" w:color="auto"/>
        <w:bottom w:val="none" w:sz="0" w:space="0" w:color="auto"/>
        <w:right w:val="none" w:sz="0" w:space="0" w:color="auto"/>
      </w:divBdr>
    </w:div>
    <w:div w:id="559169149">
      <w:bodyDiv w:val="1"/>
      <w:marLeft w:val="0"/>
      <w:marRight w:val="0"/>
      <w:marTop w:val="0"/>
      <w:marBottom w:val="0"/>
      <w:divBdr>
        <w:top w:val="none" w:sz="0" w:space="0" w:color="auto"/>
        <w:left w:val="none" w:sz="0" w:space="0" w:color="auto"/>
        <w:bottom w:val="none" w:sz="0" w:space="0" w:color="auto"/>
        <w:right w:val="none" w:sz="0" w:space="0" w:color="auto"/>
      </w:divBdr>
    </w:div>
    <w:div w:id="560561028">
      <w:bodyDiv w:val="1"/>
      <w:marLeft w:val="0"/>
      <w:marRight w:val="0"/>
      <w:marTop w:val="0"/>
      <w:marBottom w:val="0"/>
      <w:divBdr>
        <w:top w:val="none" w:sz="0" w:space="0" w:color="auto"/>
        <w:left w:val="none" w:sz="0" w:space="0" w:color="auto"/>
        <w:bottom w:val="none" w:sz="0" w:space="0" w:color="auto"/>
        <w:right w:val="none" w:sz="0" w:space="0" w:color="auto"/>
      </w:divBdr>
    </w:div>
    <w:div w:id="563375610">
      <w:bodyDiv w:val="1"/>
      <w:marLeft w:val="0"/>
      <w:marRight w:val="0"/>
      <w:marTop w:val="0"/>
      <w:marBottom w:val="0"/>
      <w:divBdr>
        <w:top w:val="none" w:sz="0" w:space="0" w:color="auto"/>
        <w:left w:val="none" w:sz="0" w:space="0" w:color="auto"/>
        <w:bottom w:val="none" w:sz="0" w:space="0" w:color="auto"/>
        <w:right w:val="none" w:sz="0" w:space="0" w:color="auto"/>
      </w:divBdr>
    </w:div>
    <w:div w:id="574319203">
      <w:bodyDiv w:val="1"/>
      <w:marLeft w:val="0"/>
      <w:marRight w:val="0"/>
      <w:marTop w:val="0"/>
      <w:marBottom w:val="0"/>
      <w:divBdr>
        <w:top w:val="none" w:sz="0" w:space="0" w:color="auto"/>
        <w:left w:val="none" w:sz="0" w:space="0" w:color="auto"/>
        <w:bottom w:val="none" w:sz="0" w:space="0" w:color="auto"/>
        <w:right w:val="none" w:sz="0" w:space="0" w:color="auto"/>
      </w:divBdr>
    </w:div>
    <w:div w:id="574365677">
      <w:bodyDiv w:val="1"/>
      <w:marLeft w:val="0"/>
      <w:marRight w:val="0"/>
      <w:marTop w:val="0"/>
      <w:marBottom w:val="0"/>
      <w:divBdr>
        <w:top w:val="none" w:sz="0" w:space="0" w:color="auto"/>
        <w:left w:val="none" w:sz="0" w:space="0" w:color="auto"/>
        <w:bottom w:val="none" w:sz="0" w:space="0" w:color="auto"/>
        <w:right w:val="none" w:sz="0" w:space="0" w:color="auto"/>
      </w:divBdr>
    </w:div>
    <w:div w:id="585572561">
      <w:bodyDiv w:val="1"/>
      <w:marLeft w:val="0"/>
      <w:marRight w:val="0"/>
      <w:marTop w:val="0"/>
      <w:marBottom w:val="0"/>
      <w:divBdr>
        <w:top w:val="none" w:sz="0" w:space="0" w:color="auto"/>
        <w:left w:val="none" w:sz="0" w:space="0" w:color="auto"/>
        <w:bottom w:val="none" w:sz="0" w:space="0" w:color="auto"/>
        <w:right w:val="none" w:sz="0" w:space="0" w:color="auto"/>
      </w:divBdr>
      <w:divsChild>
        <w:div w:id="1998651550">
          <w:marLeft w:val="0"/>
          <w:marRight w:val="0"/>
          <w:marTop w:val="0"/>
          <w:marBottom w:val="0"/>
          <w:divBdr>
            <w:top w:val="none" w:sz="0" w:space="0" w:color="auto"/>
            <w:left w:val="none" w:sz="0" w:space="0" w:color="auto"/>
            <w:bottom w:val="none" w:sz="0" w:space="0" w:color="auto"/>
            <w:right w:val="none" w:sz="0" w:space="0" w:color="auto"/>
          </w:divBdr>
          <w:divsChild>
            <w:div w:id="1881084782">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 w:id="585843842">
      <w:bodyDiv w:val="1"/>
      <w:marLeft w:val="0"/>
      <w:marRight w:val="0"/>
      <w:marTop w:val="0"/>
      <w:marBottom w:val="0"/>
      <w:divBdr>
        <w:top w:val="none" w:sz="0" w:space="0" w:color="auto"/>
        <w:left w:val="none" w:sz="0" w:space="0" w:color="auto"/>
        <w:bottom w:val="none" w:sz="0" w:space="0" w:color="auto"/>
        <w:right w:val="none" w:sz="0" w:space="0" w:color="auto"/>
      </w:divBdr>
      <w:divsChild>
        <w:div w:id="22022074">
          <w:marLeft w:val="0"/>
          <w:marRight w:val="0"/>
          <w:marTop w:val="0"/>
          <w:marBottom w:val="0"/>
          <w:divBdr>
            <w:top w:val="none" w:sz="0" w:space="0" w:color="auto"/>
            <w:left w:val="none" w:sz="0" w:space="0" w:color="auto"/>
            <w:bottom w:val="none" w:sz="0" w:space="0" w:color="auto"/>
            <w:right w:val="none" w:sz="0" w:space="0" w:color="auto"/>
          </w:divBdr>
        </w:div>
        <w:div w:id="130829545">
          <w:marLeft w:val="0"/>
          <w:marRight w:val="0"/>
          <w:marTop w:val="0"/>
          <w:marBottom w:val="0"/>
          <w:divBdr>
            <w:top w:val="none" w:sz="0" w:space="0" w:color="auto"/>
            <w:left w:val="none" w:sz="0" w:space="0" w:color="auto"/>
            <w:bottom w:val="none" w:sz="0" w:space="0" w:color="auto"/>
            <w:right w:val="none" w:sz="0" w:space="0" w:color="auto"/>
          </w:divBdr>
        </w:div>
        <w:div w:id="269824732">
          <w:marLeft w:val="0"/>
          <w:marRight w:val="0"/>
          <w:marTop w:val="0"/>
          <w:marBottom w:val="0"/>
          <w:divBdr>
            <w:top w:val="none" w:sz="0" w:space="0" w:color="auto"/>
            <w:left w:val="none" w:sz="0" w:space="0" w:color="auto"/>
            <w:bottom w:val="none" w:sz="0" w:space="0" w:color="auto"/>
            <w:right w:val="none" w:sz="0" w:space="0" w:color="auto"/>
          </w:divBdr>
        </w:div>
        <w:div w:id="276453752">
          <w:marLeft w:val="0"/>
          <w:marRight w:val="0"/>
          <w:marTop w:val="0"/>
          <w:marBottom w:val="0"/>
          <w:divBdr>
            <w:top w:val="none" w:sz="0" w:space="0" w:color="auto"/>
            <w:left w:val="none" w:sz="0" w:space="0" w:color="auto"/>
            <w:bottom w:val="none" w:sz="0" w:space="0" w:color="auto"/>
            <w:right w:val="none" w:sz="0" w:space="0" w:color="auto"/>
          </w:divBdr>
        </w:div>
        <w:div w:id="304968263">
          <w:marLeft w:val="0"/>
          <w:marRight w:val="0"/>
          <w:marTop w:val="0"/>
          <w:marBottom w:val="0"/>
          <w:divBdr>
            <w:top w:val="none" w:sz="0" w:space="0" w:color="auto"/>
            <w:left w:val="none" w:sz="0" w:space="0" w:color="auto"/>
            <w:bottom w:val="none" w:sz="0" w:space="0" w:color="auto"/>
            <w:right w:val="none" w:sz="0" w:space="0" w:color="auto"/>
          </w:divBdr>
        </w:div>
        <w:div w:id="343361845">
          <w:marLeft w:val="0"/>
          <w:marRight w:val="0"/>
          <w:marTop w:val="0"/>
          <w:marBottom w:val="0"/>
          <w:divBdr>
            <w:top w:val="none" w:sz="0" w:space="0" w:color="auto"/>
            <w:left w:val="none" w:sz="0" w:space="0" w:color="auto"/>
            <w:bottom w:val="none" w:sz="0" w:space="0" w:color="auto"/>
            <w:right w:val="none" w:sz="0" w:space="0" w:color="auto"/>
          </w:divBdr>
        </w:div>
        <w:div w:id="393937389">
          <w:marLeft w:val="0"/>
          <w:marRight w:val="0"/>
          <w:marTop w:val="0"/>
          <w:marBottom w:val="0"/>
          <w:divBdr>
            <w:top w:val="none" w:sz="0" w:space="0" w:color="auto"/>
            <w:left w:val="none" w:sz="0" w:space="0" w:color="auto"/>
            <w:bottom w:val="none" w:sz="0" w:space="0" w:color="auto"/>
            <w:right w:val="none" w:sz="0" w:space="0" w:color="auto"/>
          </w:divBdr>
        </w:div>
        <w:div w:id="535167264">
          <w:marLeft w:val="0"/>
          <w:marRight w:val="0"/>
          <w:marTop w:val="0"/>
          <w:marBottom w:val="0"/>
          <w:divBdr>
            <w:top w:val="none" w:sz="0" w:space="0" w:color="auto"/>
            <w:left w:val="none" w:sz="0" w:space="0" w:color="auto"/>
            <w:bottom w:val="none" w:sz="0" w:space="0" w:color="auto"/>
            <w:right w:val="none" w:sz="0" w:space="0" w:color="auto"/>
          </w:divBdr>
        </w:div>
        <w:div w:id="538322708">
          <w:marLeft w:val="0"/>
          <w:marRight w:val="0"/>
          <w:marTop w:val="0"/>
          <w:marBottom w:val="0"/>
          <w:divBdr>
            <w:top w:val="none" w:sz="0" w:space="0" w:color="auto"/>
            <w:left w:val="none" w:sz="0" w:space="0" w:color="auto"/>
            <w:bottom w:val="none" w:sz="0" w:space="0" w:color="auto"/>
            <w:right w:val="none" w:sz="0" w:space="0" w:color="auto"/>
          </w:divBdr>
        </w:div>
        <w:div w:id="541602046">
          <w:marLeft w:val="0"/>
          <w:marRight w:val="0"/>
          <w:marTop w:val="0"/>
          <w:marBottom w:val="0"/>
          <w:divBdr>
            <w:top w:val="none" w:sz="0" w:space="0" w:color="auto"/>
            <w:left w:val="none" w:sz="0" w:space="0" w:color="auto"/>
            <w:bottom w:val="none" w:sz="0" w:space="0" w:color="auto"/>
            <w:right w:val="none" w:sz="0" w:space="0" w:color="auto"/>
          </w:divBdr>
        </w:div>
        <w:div w:id="553586266">
          <w:marLeft w:val="0"/>
          <w:marRight w:val="0"/>
          <w:marTop w:val="0"/>
          <w:marBottom w:val="0"/>
          <w:divBdr>
            <w:top w:val="none" w:sz="0" w:space="0" w:color="auto"/>
            <w:left w:val="none" w:sz="0" w:space="0" w:color="auto"/>
            <w:bottom w:val="none" w:sz="0" w:space="0" w:color="auto"/>
            <w:right w:val="none" w:sz="0" w:space="0" w:color="auto"/>
          </w:divBdr>
        </w:div>
        <w:div w:id="559635828">
          <w:marLeft w:val="0"/>
          <w:marRight w:val="0"/>
          <w:marTop w:val="0"/>
          <w:marBottom w:val="0"/>
          <w:divBdr>
            <w:top w:val="none" w:sz="0" w:space="0" w:color="auto"/>
            <w:left w:val="none" w:sz="0" w:space="0" w:color="auto"/>
            <w:bottom w:val="none" w:sz="0" w:space="0" w:color="auto"/>
            <w:right w:val="none" w:sz="0" w:space="0" w:color="auto"/>
          </w:divBdr>
        </w:div>
        <w:div w:id="652375540">
          <w:marLeft w:val="0"/>
          <w:marRight w:val="0"/>
          <w:marTop w:val="0"/>
          <w:marBottom w:val="0"/>
          <w:divBdr>
            <w:top w:val="none" w:sz="0" w:space="0" w:color="auto"/>
            <w:left w:val="none" w:sz="0" w:space="0" w:color="auto"/>
            <w:bottom w:val="none" w:sz="0" w:space="0" w:color="auto"/>
            <w:right w:val="none" w:sz="0" w:space="0" w:color="auto"/>
          </w:divBdr>
        </w:div>
        <w:div w:id="675228218">
          <w:marLeft w:val="0"/>
          <w:marRight w:val="0"/>
          <w:marTop w:val="0"/>
          <w:marBottom w:val="0"/>
          <w:divBdr>
            <w:top w:val="none" w:sz="0" w:space="0" w:color="auto"/>
            <w:left w:val="none" w:sz="0" w:space="0" w:color="auto"/>
            <w:bottom w:val="none" w:sz="0" w:space="0" w:color="auto"/>
            <w:right w:val="none" w:sz="0" w:space="0" w:color="auto"/>
          </w:divBdr>
        </w:div>
        <w:div w:id="774442633">
          <w:marLeft w:val="0"/>
          <w:marRight w:val="0"/>
          <w:marTop w:val="0"/>
          <w:marBottom w:val="0"/>
          <w:divBdr>
            <w:top w:val="none" w:sz="0" w:space="0" w:color="auto"/>
            <w:left w:val="none" w:sz="0" w:space="0" w:color="auto"/>
            <w:bottom w:val="none" w:sz="0" w:space="0" w:color="auto"/>
            <w:right w:val="none" w:sz="0" w:space="0" w:color="auto"/>
          </w:divBdr>
        </w:div>
        <w:div w:id="789473015">
          <w:marLeft w:val="0"/>
          <w:marRight w:val="0"/>
          <w:marTop w:val="0"/>
          <w:marBottom w:val="0"/>
          <w:divBdr>
            <w:top w:val="none" w:sz="0" w:space="0" w:color="auto"/>
            <w:left w:val="none" w:sz="0" w:space="0" w:color="auto"/>
            <w:bottom w:val="none" w:sz="0" w:space="0" w:color="auto"/>
            <w:right w:val="none" w:sz="0" w:space="0" w:color="auto"/>
          </w:divBdr>
        </w:div>
        <w:div w:id="797532320">
          <w:marLeft w:val="0"/>
          <w:marRight w:val="0"/>
          <w:marTop w:val="0"/>
          <w:marBottom w:val="0"/>
          <w:divBdr>
            <w:top w:val="none" w:sz="0" w:space="0" w:color="auto"/>
            <w:left w:val="none" w:sz="0" w:space="0" w:color="auto"/>
            <w:bottom w:val="none" w:sz="0" w:space="0" w:color="auto"/>
            <w:right w:val="none" w:sz="0" w:space="0" w:color="auto"/>
          </w:divBdr>
        </w:div>
        <w:div w:id="827137380">
          <w:marLeft w:val="0"/>
          <w:marRight w:val="0"/>
          <w:marTop w:val="0"/>
          <w:marBottom w:val="0"/>
          <w:divBdr>
            <w:top w:val="none" w:sz="0" w:space="0" w:color="auto"/>
            <w:left w:val="none" w:sz="0" w:space="0" w:color="auto"/>
            <w:bottom w:val="none" w:sz="0" w:space="0" w:color="auto"/>
            <w:right w:val="none" w:sz="0" w:space="0" w:color="auto"/>
          </w:divBdr>
        </w:div>
        <w:div w:id="1022631729">
          <w:marLeft w:val="0"/>
          <w:marRight w:val="0"/>
          <w:marTop w:val="0"/>
          <w:marBottom w:val="0"/>
          <w:divBdr>
            <w:top w:val="none" w:sz="0" w:space="0" w:color="auto"/>
            <w:left w:val="none" w:sz="0" w:space="0" w:color="auto"/>
            <w:bottom w:val="none" w:sz="0" w:space="0" w:color="auto"/>
            <w:right w:val="none" w:sz="0" w:space="0" w:color="auto"/>
          </w:divBdr>
        </w:div>
        <w:div w:id="1194415727">
          <w:marLeft w:val="0"/>
          <w:marRight w:val="0"/>
          <w:marTop w:val="0"/>
          <w:marBottom w:val="0"/>
          <w:divBdr>
            <w:top w:val="none" w:sz="0" w:space="0" w:color="auto"/>
            <w:left w:val="none" w:sz="0" w:space="0" w:color="auto"/>
            <w:bottom w:val="none" w:sz="0" w:space="0" w:color="auto"/>
            <w:right w:val="none" w:sz="0" w:space="0" w:color="auto"/>
          </w:divBdr>
        </w:div>
        <w:div w:id="1251694469">
          <w:marLeft w:val="0"/>
          <w:marRight w:val="0"/>
          <w:marTop w:val="0"/>
          <w:marBottom w:val="0"/>
          <w:divBdr>
            <w:top w:val="none" w:sz="0" w:space="0" w:color="auto"/>
            <w:left w:val="none" w:sz="0" w:space="0" w:color="auto"/>
            <w:bottom w:val="none" w:sz="0" w:space="0" w:color="auto"/>
            <w:right w:val="none" w:sz="0" w:space="0" w:color="auto"/>
          </w:divBdr>
        </w:div>
        <w:div w:id="1290818144">
          <w:marLeft w:val="0"/>
          <w:marRight w:val="0"/>
          <w:marTop w:val="0"/>
          <w:marBottom w:val="0"/>
          <w:divBdr>
            <w:top w:val="none" w:sz="0" w:space="0" w:color="auto"/>
            <w:left w:val="none" w:sz="0" w:space="0" w:color="auto"/>
            <w:bottom w:val="none" w:sz="0" w:space="0" w:color="auto"/>
            <w:right w:val="none" w:sz="0" w:space="0" w:color="auto"/>
          </w:divBdr>
        </w:div>
        <w:div w:id="1298759062">
          <w:marLeft w:val="0"/>
          <w:marRight w:val="0"/>
          <w:marTop w:val="0"/>
          <w:marBottom w:val="0"/>
          <w:divBdr>
            <w:top w:val="none" w:sz="0" w:space="0" w:color="auto"/>
            <w:left w:val="none" w:sz="0" w:space="0" w:color="auto"/>
            <w:bottom w:val="none" w:sz="0" w:space="0" w:color="auto"/>
            <w:right w:val="none" w:sz="0" w:space="0" w:color="auto"/>
          </w:divBdr>
        </w:div>
        <w:div w:id="1332374511">
          <w:marLeft w:val="0"/>
          <w:marRight w:val="0"/>
          <w:marTop w:val="0"/>
          <w:marBottom w:val="0"/>
          <w:divBdr>
            <w:top w:val="none" w:sz="0" w:space="0" w:color="auto"/>
            <w:left w:val="none" w:sz="0" w:space="0" w:color="auto"/>
            <w:bottom w:val="none" w:sz="0" w:space="0" w:color="auto"/>
            <w:right w:val="none" w:sz="0" w:space="0" w:color="auto"/>
          </w:divBdr>
        </w:div>
        <w:div w:id="1407651356">
          <w:marLeft w:val="0"/>
          <w:marRight w:val="0"/>
          <w:marTop w:val="0"/>
          <w:marBottom w:val="0"/>
          <w:divBdr>
            <w:top w:val="none" w:sz="0" w:space="0" w:color="auto"/>
            <w:left w:val="none" w:sz="0" w:space="0" w:color="auto"/>
            <w:bottom w:val="none" w:sz="0" w:space="0" w:color="auto"/>
            <w:right w:val="none" w:sz="0" w:space="0" w:color="auto"/>
          </w:divBdr>
        </w:div>
        <w:div w:id="1590575479">
          <w:marLeft w:val="0"/>
          <w:marRight w:val="0"/>
          <w:marTop w:val="0"/>
          <w:marBottom w:val="0"/>
          <w:divBdr>
            <w:top w:val="none" w:sz="0" w:space="0" w:color="auto"/>
            <w:left w:val="none" w:sz="0" w:space="0" w:color="auto"/>
            <w:bottom w:val="none" w:sz="0" w:space="0" w:color="auto"/>
            <w:right w:val="none" w:sz="0" w:space="0" w:color="auto"/>
          </w:divBdr>
        </w:div>
        <w:div w:id="1667708811">
          <w:marLeft w:val="0"/>
          <w:marRight w:val="0"/>
          <w:marTop w:val="0"/>
          <w:marBottom w:val="0"/>
          <w:divBdr>
            <w:top w:val="none" w:sz="0" w:space="0" w:color="auto"/>
            <w:left w:val="none" w:sz="0" w:space="0" w:color="auto"/>
            <w:bottom w:val="none" w:sz="0" w:space="0" w:color="auto"/>
            <w:right w:val="none" w:sz="0" w:space="0" w:color="auto"/>
          </w:divBdr>
        </w:div>
        <w:div w:id="1672441238">
          <w:marLeft w:val="0"/>
          <w:marRight w:val="0"/>
          <w:marTop w:val="0"/>
          <w:marBottom w:val="0"/>
          <w:divBdr>
            <w:top w:val="none" w:sz="0" w:space="0" w:color="auto"/>
            <w:left w:val="none" w:sz="0" w:space="0" w:color="auto"/>
            <w:bottom w:val="none" w:sz="0" w:space="0" w:color="auto"/>
            <w:right w:val="none" w:sz="0" w:space="0" w:color="auto"/>
          </w:divBdr>
        </w:div>
        <w:div w:id="1763989670">
          <w:marLeft w:val="0"/>
          <w:marRight w:val="0"/>
          <w:marTop w:val="0"/>
          <w:marBottom w:val="0"/>
          <w:divBdr>
            <w:top w:val="none" w:sz="0" w:space="0" w:color="auto"/>
            <w:left w:val="none" w:sz="0" w:space="0" w:color="auto"/>
            <w:bottom w:val="none" w:sz="0" w:space="0" w:color="auto"/>
            <w:right w:val="none" w:sz="0" w:space="0" w:color="auto"/>
          </w:divBdr>
        </w:div>
        <w:div w:id="1778519776">
          <w:marLeft w:val="0"/>
          <w:marRight w:val="0"/>
          <w:marTop w:val="0"/>
          <w:marBottom w:val="0"/>
          <w:divBdr>
            <w:top w:val="none" w:sz="0" w:space="0" w:color="auto"/>
            <w:left w:val="none" w:sz="0" w:space="0" w:color="auto"/>
            <w:bottom w:val="none" w:sz="0" w:space="0" w:color="auto"/>
            <w:right w:val="none" w:sz="0" w:space="0" w:color="auto"/>
          </w:divBdr>
        </w:div>
        <w:div w:id="1824004018">
          <w:marLeft w:val="0"/>
          <w:marRight w:val="0"/>
          <w:marTop w:val="0"/>
          <w:marBottom w:val="0"/>
          <w:divBdr>
            <w:top w:val="none" w:sz="0" w:space="0" w:color="auto"/>
            <w:left w:val="none" w:sz="0" w:space="0" w:color="auto"/>
            <w:bottom w:val="none" w:sz="0" w:space="0" w:color="auto"/>
            <w:right w:val="none" w:sz="0" w:space="0" w:color="auto"/>
          </w:divBdr>
        </w:div>
        <w:div w:id="1935628031">
          <w:marLeft w:val="0"/>
          <w:marRight w:val="0"/>
          <w:marTop w:val="0"/>
          <w:marBottom w:val="0"/>
          <w:divBdr>
            <w:top w:val="none" w:sz="0" w:space="0" w:color="auto"/>
            <w:left w:val="none" w:sz="0" w:space="0" w:color="auto"/>
            <w:bottom w:val="none" w:sz="0" w:space="0" w:color="auto"/>
            <w:right w:val="none" w:sz="0" w:space="0" w:color="auto"/>
          </w:divBdr>
        </w:div>
        <w:div w:id="2056734207">
          <w:marLeft w:val="0"/>
          <w:marRight w:val="0"/>
          <w:marTop w:val="0"/>
          <w:marBottom w:val="0"/>
          <w:divBdr>
            <w:top w:val="none" w:sz="0" w:space="0" w:color="auto"/>
            <w:left w:val="none" w:sz="0" w:space="0" w:color="auto"/>
            <w:bottom w:val="none" w:sz="0" w:space="0" w:color="auto"/>
            <w:right w:val="none" w:sz="0" w:space="0" w:color="auto"/>
          </w:divBdr>
        </w:div>
        <w:div w:id="2092896583">
          <w:marLeft w:val="0"/>
          <w:marRight w:val="0"/>
          <w:marTop w:val="0"/>
          <w:marBottom w:val="0"/>
          <w:divBdr>
            <w:top w:val="none" w:sz="0" w:space="0" w:color="auto"/>
            <w:left w:val="none" w:sz="0" w:space="0" w:color="auto"/>
            <w:bottom w:val="none" w:sz="0" w:space="0" w:color="auto"/>
            <w:right w:val="none" w:sz="0" w:space="0" w:color="auto"/>
          </w:divBdr>
        </w:div>
      </w:divsChild>
    </w:div>
    <w:div w:id="590045492">
      <w:bodyDiv w:val="1"/>
      <w:marLeft w:val="0"/>
      <w:marRight w:val="0"/>
      <w:marTop w:val="0"/>
      <w:marBottom w:val="0"/>
      <w:divBdr>
        <w:top w:val="none" w:sz="0" w:space="0" w:color="auto"/>
        <w:left w:val="none" w:sz="0" w:space="0" w:color="auto"/>
        <w:bottom w:val="none" w:sz="0" w:space="0" w:color="auto"/>
        <w:right w:val="none" w:sz="0" w:space="0" w:color="auto"/>
      </w:divBdr>
    </w:div>
    <w:div w:id="593395415">
      <w:bodyDiv w:val="1"/>
      <w:marLeft w:val="0"/>
      <w:marRight w:val="0"/>
      <w:marTop w:val="0"/>
      <w:marBottom w:val="0"/>
      <w:divBdr>
        <w:top w:val="none" w:sz="0" w:space="0" w:color="auto"/>
        <w:left w:val="none" w:sz="0" w:space="0" w:color="auto"/>
        <w:bottom w:val="none" w:sz="0" w:space="0" w:color="auto"/>
        <w:right w:val="none" w:sz="0" w:space="0" w:color="auto"/>
      </w:divBdr>
    </w:div>
    <w:div w:id="595672704">
      <w:bodyDiv w:val="1"/>
      <w:marLeft w:val="0"/>
      <w:marRight w:val="0"/>
      <w:marTop w:val="0"/>
      <w:marBottom w:val="0"/>
      <w:divBdr>
        <w:top w:val="none" w:sz="0" w:space="0" w:color="auto"/>
        <w:left w:val="none" w:sz="0" w:space="0" w:color="auto"/>
        <w:bottom w:val="none" w:sz="0" w:space="0" w:color="auto"/>
        <w:right w:val="none" w:sz="0" w:space="0" w:color="auto"/>
      </w:divBdr>
      <w:divsChild>
        <w:div w:id="28066652">
          <w:marLeft w:val="0"/>
          <w:marRight w:val="0"/>
          <w:marTop w:val="0"/>
          <w:marBottom w:val="0"/>
          <w:divBdr>
            <w:top w:val="none" w:sz="0" w:space="0" w:color="auto"/>
            <w:left w:val="none" w:sz="0" w:space="0" w:color="auto"/>
            <w:bottom w:val="none" w:sz="0" w:space="0" w:color="auto"/>
            <w:right w:val="none" w:sz="0" w:space="0" w:color="auto"/>
          </w:divBdr>
        </w:div>
        <w:div w:id="58477639">
          <w:marLeft w:val="0"/>
          <w:marRight w:val="0"/>
          <w:marTop w:val="0"/>
          <w:marBottom w:val="0"/>
          <w:divBdr>
            <w:top w:val="none" w:sz="0" w:space="0" w:color="auto"/>
            <w:left w:val="none" w:sz="0" w:space="0" w:color="auto"/>
            <w:bottom w:val="none" w:sz="0" w:space="0" w:color="auto"/>
            <w:right w:val="none" w:sz="0" w:space="0" w:color="auto"/>
          </w:divBdr>
        </w:div>
        <w:div w:id="76489575">
          <w:marLeft w:val="0"/>
          <w:marRight w:val="0"/>
          <w:marTop w:val="0"/>
          <w:marBottom w:val="0"/>
          <w:divBdr>
            <w:top w:val="none" w:sz="0" w:space="0" w:color="auto"/>
            <w:left w:val="none" w:sz="0" w:space="0" w:color="auto"/>
            <w:bottom w:val="none" w:sz="0" w:space="0" w:color="auto"/>
            <w:right w:val="none" w:sz="0" w:space="0" w:color="auto"/>
          </w:divBdr>
        </w:div>
        <w:div w:id="92021788">
          <w:marLeft w:val="0"/>
          <w:marRight w:val="0"/>
          <w:marTop w:val="0"/>
          <w:marBottom w:val="0"/>
          <w:divBdr>
            <w:top w:val="none" w:sz="0" w:space="0" w:color="auto"/>
            <w:left w:val="none" w:sz="0" w:space="0" w:color="auto"/>
            <w:bottom w:val="none" w:sz="0" w:space="0" w:color="auto"/>
            <w:right w:val="none" w:sz="0" w:space="0" w:color="auto"/>
          </w:divBdr>
        </w:div>
        <w:div w:id="118572065">
          <w:marLeft w:val="0"/>
          <w:marRight w:val="0"/>
          <w:marTop w:val="0"/>
          <w:marBottom w:val="0"/>
          <w:divBdr>
            <w:top w:val="none" w:sz="0" w:space="0" w:color="auto"/>
            <w:left w:val="none" w:sz="0" w:space="0" w:color="auto"/>
            <w:bottom w:val="none" w:sz="0" w:space="0" w:color="auto"/>
            <w:right w:val="none" w:sz="0" w:space="0" w:color="auto"/>
          </w:divBdr>
        </w:div>
        <w:div w:id="170721714">
          <w:marLeft w:val="0"/>
          <w:marRight w:val="0"/>
          <w:marTop w:val="0"/>
          <w:marBottom w:val="0"/>
          <w:divBdr>
            <w:top w:val="none" w:sz="0" w:space="0" w:color="auto"/>
            <w:left w:val="none" w:sz="0" w:space="0" w:color="auto"/>
            <w:bottom w:val="none" w:sz="0" w:space="0" w:color="auto"/>
            <w:right w:val="none" w:sz="0" w:space="0" w:color="auto"/>
          </w:divBdr>
        </w:div>
        <w:div w:id="214245585">
          <w:marLeft w:val="0"/>
          <w:marRight w:val="0"/>
          <w:marTop w:val="0"/>
          <w:marBottom w:val="0"/>
          <w:divBdr>
            <w:top w:val="none" w:sz="0" w:space="0" w:color="auto"/>
            <w:left w:val="none" w:sz="0" w:space="0" w:color="auto"/>
            <w:bottom w:val="none" w:sz="0" w:space="0" w:color="auto"/>
            <w:right w:val="none" w:sz="0" w:space="0" w:color="auto"/>
          </w:divBdr>
        </w:div>
        <w:div w:id="223955021">
          <w:marLeft w:val="0"/>
          <w:marRight w:val="0"/>
          <w:marTop w:val="0"/>
          <w:marBottom w:val="0"/>
          <w:divBdr>
            <w:top w:val="none" w:sz="0" w:space="0" w:color="auto"/>
            <w:left w:val="none" w:sz="0" w:space="0" w:color="auto"/>
            <w:bottom w:val="none" w:sz="0" w:space="0" w:color="auto"/>
            <w:right w:val="none" w:sz="0" w:space="0" w:color="auto"/>
          </w:divBdr>
        </w:div>
        <w:div w:id="232199664">
          <w:marLeft w:val="0"/>
          <w:marRight w:val="0"/>
          <w:marTop w:val="0"/>
          <w:marBottom w:val="0"/>
          <w:divBdr>
            <w:top w:val="none" w:sz="0" w:space="0" w:color="auto"/>
            <w:left w:val="none" w:sz="0" w:space="0" w:color="auto"/>
            <w:bottom w:val="none" w:sz="0" w:space="0" w:color="auto"/>
            <w:right w:val="none" w:sz="0" w:space="0" w:color="auto"/>
          </w:divBdr>
        </w:div>
        <w:div w:id="235364327">
          <w:marLeft w:val="0"/>
          <w:marRight w:val="0"/>
          <w:marTop w:val="0"/>
          <w:marBottom w:val="0"/>
          <w:divBdr>
            <w:top w:val="none" w:sz="0" w:space="0" w:color="auto"/>
            <w:left w:val="none" w:sz="0" w:space="0" w:color="auto"/>
            <w:bottom w:val="none" w:sz="0" w:space="0" w:color="auto"/>
            <w:right w:val="none" w:sz="0" w:space="0" w:color="auto"/>
          </w:divBdr>
        </w:div>
        <w:div w:id="366300401">
          <w:marLeft w:val="0"/>
          <w:marRight w:val="0"/>
          <w:marTop w:val="0"/>
          <w:marBottom w:val="0"/>
          <w:divBdr>
            <w:top w:val="none" w:sz="0" w:space="0" w:color="auto"/>
            <w:left w:val="none" w:sz="0" w:space="0" w:color="auto"/>
            <w:bottom w:val="none" w:sz="0" w:space="0" w:color="auto"/>
            <w:right w:val="none" w:sz="0" w:space="0" w:color="auto"/>
          </w:divBdr>
        </w:div>
        <w:div w:id="386221992">
          <w:marLeft w:val="0"/>
          <w:marRight w:val="0"/>
          <w:marTop w:val="0"/>
          <w:marBottom w:val="0"/>
          <w:divBdr>
            <w:top w:val="none" w:sz="0" w:space="0" w:color="auto"/>
            <w:left w:val="none" w:sz="0" w:space="0" w:color="auto"/>
            <w:bottom w:val="none" w:sz="0" w:space="0" w:color="auto"/>
            <w:right w:val="none" w:sz="0" w:space="0" w:color="auto"/>
          </w:divBdr>
        </w:div>
        <w:div w:id="391544323">
          <w:marLeft w:val="0"/>
          <w:marRight w:val="0"/>
          <w:marTop w:val="0"/>
          <w:marBottom w:val="0"/>
          <w:divBdr>
            <w:top w:val="none" w:sz="0" w:space="0" w:color="auto"/>
            <w:left w:val="none" w:sz="0" w:space="0" w:color="auto"/>
            <w:bottom w:val="none" w:sz="0" w:space="0" w:color="auto"/>
            <w:right w:val="none" w:sz="0" w:space="0" w:color="auto"/>
          </w:divBdr>
        </w:div>
        <w:div w:id="442267485">
          <w:marLeft w:val="0"/>
          <w:marRight w:val="0"/>
          <w:marTop w:val="0"/>
          <w:marBottom w:val="0"/>
          <w:divBdr>
            <w:top w:val="none" w:sz="0" w:space="0" w:color="auto"/>
            <w:left w:val="none" w:sz="0" w:space="0" w:color="auto"/>
            <w:bottom w:val="none" w:sz="0" w:space="0" w:color="auto"/>
            <w:right w:val="none" w:sz="0" w:space="0" w:color="auto"/>
          </w:divBdr>
        </w:div>
        <w:div w:id="461919449">
          <w:marLeft w:val="0"/>
          <w:marRight w:val="0"/>
          <w:marTop w:val="0"/>
          <w:marBottom w:val="0"/>
          <w:divBdr>
            <w:top w:val="none" w:sz="0" w:space="0" w:color="auto"/>
            <w:left w:val="none" w:sz="0" w:space="0" w:color="auto"/>
            <w:bottom w:val="none" w:sz="0" w:space="0" w:color="auto"/>
            <w:right w:val="none" w:sz="0" w:space="0" w:color="auto"/>
          </w:divBdr>
        </w:div>
        <w:div w:id="465855380">
          <w:marLeft w:val="0"/>
          <w:marRight w:val="0"/>
          <w:marTop w:val="0"/>
          <w:marBottom w:val="0"/>
          <w:divBdr>
            <w:top w:val="none" w:sz="0" w:space="0" w:color="auto"/>
            <w:left w:val="none" w:sz="0" w:space="0" w:color="auto"/>
            <w:bottom w:val="none" w:sz="0" w:space="0" w:color="auto"/>
            <w:right w:val="none" w:sz="0" w:space="0" w:color="auto"/>
          </w:divBdr>
        </w:div>
        <w:div w:id="467475218">
          <w:marLeft w:val="0"/>
          <w:marRight w:val="0"/>
          <w:marTop w:val="0"/>
          <w:marBottom w:val="0"/>
          <w:divBdr>
            <w:top w:val="none" w:sz="0" w:space="0" w:color="auto"/>
            <w:left w:val="none" w:sz="0" w:space="0" w:color="auto"/>
            <w:bottom w:val="none" w:sz="0" w:space="0" w:color="auto"/>
            <w:right w:val="none" w:sz="0" w:space="0" w:color="auto"/>
          </w:divBdr>
        </w:div>
        <w:div w:id="468208225">
          <w:marLeft w:val="0"/>
          <w:marRight w:val="0"/>
          <w:marTop w:val="0"/>
          <w:marBottom w:val="0"/>
          <w:divBdr>
            <w:top w:val="none" w:sz="0" w:space="0" w:color="auto"/>
            <w:left w:val="none" w:sz="0" w:space="0" w:color="auto"/>
            <w:bottom w:val="none" w:sz="0" w:space="0" w:color="auto"/>
            <w:right w:val="none" w:sz="0" w:space="0" w:color="auto"/>
          </w:divBdr>
        </w:div>
        <w:div w:id="480736271">
          <w:marLeft w:val="0"/>
          <w:marRight w:val="0"/>
          <w:marTop w:val="0"/>
          <w:marBottom w:val="0"/>
          <w:divBdr>
            <w:top w:val="none" w:sz="0" w:space="0" w:color="auto"/>
            <w:left w:val="none" w:sz="0" w:space="0" w:color="auto"/>
            <w:bottom w:val="none" w:sz="0" w:space="0" w:color="auto"/>
            <w:right w:val="none" w:sz="0" w:space="0" w:color="auto"/>
          </w:divBdr>
        </w:div>
        <w:div w:id="505360813">
          <w:marLeft w:val="0"/>
          <w:marRight w:val="0"/>
          <w:marTop w:val="0"/>
          <w:marBottom w:val="0"/>
          <w:divBdr>
            <w:top w:val="none" w:sz="0" w:space="0" w:color="auto"/>
            <w:left w:val="none" w:sz="0" w:space="0" w:color="auto"/>
            <w:bottom w:val="none" w:sz="0" w:space="0" w:color="auto"/>
            <w:right w:val="none" w:sz="0" w:space="0" w:color="auto"/>
          </w:divBdr>
        </w:div>
        <w:div w:id="513303209">
          <w:marLeft w:val="0"/>
          <w:marRight w:val="0"/>
          <w:marTop w:val="0"/>
          <w:marBottom w:val="0"/>
          <w:divBdr>
            <w:top w:val="none" w:sz="0" w:space="0" w:color="auto"/>
            <w:left w:val="none" w:sz="0" w:space="0" w:color="auto"/>
            <w:bottom w:val="none" w:sz="0" w:space="0" w:color="auto"/>
            <w:right w:val="none" w:sz="0" w:space="0" w:color="auto"/>
          </w:divBdr>
        </w:div>
        <w:div w:id="542060045">
          <w:marLeft w:val="0"/>
          <w:marRight w:val="0"/>
          <w:marTop w:val="0"/>
          <w:marBottom w:val="0"/>
          <w:divBdr>
            <w:top w:val="none" w:sz="0" w:space="0" w:color="auto"/>
            <w:left w:val="none" w:sz="0" w:space="0" w:color="auto"/>
            <w:bottom w:val="none" w:sz="0" w:space="0" w:color="auto"/>
            <w:right w:val="none" w:sz="0" w:space="0" w:color="auto"/>
          </w:divBdr>
        </w:div>
        <w:div w:id="582104279">
          <w:marLeft w:val="0"/>
          <w:marRight w:val="0"/>
          <w:marTop w:val="0"/>
          <w:marBottom w:val="0"/>
          <w:divBdr>
            <w:top w:val="none" w:sz="0" w:space="0" w:color="auto"/>
            <w:left w:val="none" w:sz="0" w:space="0" w:color="auto"/>
            <w:bottom w:val="none" w:sz="0" w:space="0" w:color="auto"/>
            <w:right w:val="none" w:sz="0" w:space="0" w:color="auto"/>
          </w:divBdr>
        </w:div>
        <w:div w:id="590703094">
          <w:marLeft w:val="0"/>
          <w:marRight w:val="0"/>
          <w:marTop w:val="0"/>
          <w:marBottom w:val="0"/>
          <w:divBdr>
            <w:top w:val="none" w:sz="0" w:space="0" w:color="auto"/>
            <w:left w:val="none" w:sz="0" w:space="0" w:color="auto"/>
            <w:bottom w:val="none" w:sz="0" w:space="0" w:color="auto"/>
            <w:right w:val="none" w:sz="0" w:space="0" w:color="auto"/>
          </w:divBdr>
        </w:div>
        <w:div w:id="604584084">
          <w:marLeft w:val="0"/>
          <w:marRight w:val="0"/>
          <w:marTop w:val="0"/>
          <w:marBottom w:val="0"/>
          <w:divBdr>
            <w:top w:val="none" w:sz="0" w:space="0" w:color="auto"/>
            <w:left w:val="none" w:sz="0" w:space="0" w:color="auto"/>
            <w:bottom w:val="none" w:sz="0" w:space="0" w:color="auto"/>
            <w:right w:val="none" w:sz="0" w:space="0" w:color="auto"/>
          </w:divBdr>
        </w:div>
        <w:div w:id="699742683">
          <w:marLeft w:val="0"/>
          <w:marRight w:val="0"/>
          <w:marTop w:val="0"/>
          <w:marBottom w:val="0"/>
          <w:divBdr>
            <w:top w:val="none" w:sz="0" w:space="0" w:color="auto"/>
            <w:left w:val="none" w:sz="0" w:space="0" w:color="auto"/>
            <w:bottom w:val="none" w:sz="0" w:space="0" w:color="auto"/>
            <w:right w:val="none" w:sz="0" w:space="0" w:color="auto"/>
          </w:divBdr>
        </w:div>
        <w:div w:id="734279172">
          <w:marLeft w:val="0"/>
          <w:marRight w:val="0"/>
          <w:marTop w:val="0"/>
          <w:marBottom w:val="0"/>
          <w:divBdr>
            <w:top w:val="none" w:sz="0" w:space="0" w:color="auto"/>
            <w:left w:val="none" w:sz="0" w:space="0" w:color="auto"/>
            <w:bottom w:val="none" w:sz="0" w:space="0" w:color="auto"/>
            <w:right w:val="none" w:sz="0" w:space="0" w:color="auto"/>
          </w:divBdr>
        </w:div>
        <w:div w:id="735512129">
          <w:marLeft w:val="0"/>
          <w:marRight w:val="0"/>
          <w:marTop w:val="0"/>
          <w:marBottom w:val="0"/>
          <w:divBdr>
            <w:top w:val="none" w:sz="0" w:space="0" w:color="auto"/>
            <w:left w:val="none" w:sz="0" w:space="0" w:color="auto"/>
            <w:bottom w:val="none" w:sz="0" w:space="0" w:color="auto"/>
            <w:right w:val="none" w:sz="0" w:space="0" w:color="auto"/>
          </w:divBdr>
        </w:div>
        <w:div w:id="757556012">
          <w:marLeft w:val="0"/>
          <w:marRight w:val="0"/>
          <w:marTop w:val="0"/>
          <w:marBottom w:val="0"/>
          <w:divBdr>
            <w:top w:val="none" w:sz="0" w:space="0" w:color="auto"/>
            <w:left w:val="none" w:sz="0" w:space="0" w:color="auto"/>
            <w:bottom w:val="none" w:sz="0" w:space="0" w:color="auto"/>
            <w:right w:val="none" w:sz="0" w:space="0" w:color="auto"/>
          </w:divBdr>
        </w:div>
        <w:div w:id="795373413">
          <w:marLeft w:val="0"/>
          <w:marRight w:val="0"/>
          <w:marTop w:val="0"/>
          <w:marBottom w:val="0"/>
          <w:divBdr>
            <w:top w:val="none" w:sz="0" w:space="0" w:color="auto"/>
            <w:left w:val="none" w:sz="0" w:space="0" w:color="auto"/>
            <w:bottom w:val="none" w:sz="0" w:space="0" w:color="auto"/>
            <w:right w:val="none" w:sz="0" w:space="0" w:color="auto"/>
          </w:divBdr>
        </w:div>
        <w:div w:id="814368826">
          <w:marLeft w:val="0"/>
          <w:marRight w:val="0"/>
          <w:marTop w:val="0"/>
          <w:marBottom w:val="0"/>
          <w:divBdr>
            <w:top w:val="none" w:sz="0" w:space="0" w:color="auto"/>
            <w:left w:val="none" w:sz="0" w:space="0" w:color="auto"/>
            <w:bottom w:val="none" w:sz="0" w:space="0" w:color="auto"/>
            <w:right w:val="none" w:sz="0" w:space="0" w:color="auto"/>
          </w:divBdr>
        </w:div>
        <w:div w:id="838035098">
          <w:marLeft w:val="0"/>
          <w:marRight w:val="0"/>
          <w:marTop w:val="0"/>
          <w:marBottom w:val="0"/>
          <w:divBdr>
            <w:top w:val="none" w:sz="0" w:space="0" w:color="auto"/>
            <w:left w:val="none" w:sz="0" w:space="0" w:color="auto"/>
            <w:bottom w:val="none" w:sz="0" w:space="0" w:color="auto"/>
            <w:right w:val="none" w:sz="0" w:space="0" w:color="auto"/>
          </w:divBdr>
        </w:div>
        <w:div w:id="856847944">
          <w:marLeft w:val="0"/>
          <w:marRight w:val="0"/>
          <w:marTop w:val="0"/>
          <w:marBottom w:val="0"/>
          <w:divBdr>
            <w:top w:val="none" w:sz="0" w:space="0" w:color="auto"/>
            <w:left w:val="none" w:sz="0" w:space="0" w:color="auto"/>
            <w:bottom w:val="none" w:sz="0" w:space="0" w:color="auto"/>
            <w:right w:val="none" w:sz="0" w:space="0" w:color="auto"/>
          </w:divBdr>
        </w:div>
        <w:div w:id="872576505">
          <w:marLeft w:val="0"/>
          <w:marRight w:val="0"/>
          <w:marTop w:val="0"/>
          <w:marBottom w:val="0"/>
          <w:divBdr>
            <w:top w:val="none" w:sz="0" w:space="0" w:color="auto"/>
            <w:left w:val="none" w:sz="0" w:space="0" w:color="auto"/>
            <w:bottom w:val="none" w:sz="0" w:space="0" w:color="auto"/>
            <w:right w:val="none" w:sz="0" w:space="0" w:color="auto"/>
          </w:divBdr>
        </w:div>
        <w:div w:id="878277243">
          <w:marLeft w:val="0"/>
          <w:marRight w:val="0"/>
          <w:marTop w:val="0"/>
          <w:marBottom w:val="0"/>
          <w:divBdr>
            <w:top w:val="none" w:sz="0" w:space="0" w:color="auto"/>
            <w:left w:val="none" w:sz="0" w:space="0" w:color="auto"/>
            <w:bottom w:val="none" w:sz="0" w:space="0" w:color="auto"/>
            <w:right w:val="none" w:sz="0" w:space="0" w:color="auto"/>
          </w:divBdr>
        </w:div>
        <w:div w:id="882912149">
          <w:marLeft w:val="0"/>
          <w:marRight w:val="0"/>
          <w:marTop w:val="0"/>
          <w:marBottom w:val="0"/>
          <w:divBdr>
            <w:top w:val="none" w:sz="0" w:space="0" w:color="auto"/>
            <w:left w:val="none" w:sz="0" w:space="0" w:color="auto"/>
            <w:bottom w:val="none" w:sz="0" w:space="0" w:color="auto"/>
            <w:right w:val="none" w:sz="0" w:space="0" w:color="auto"/>
          </w:divBdr>
        </w:div>
        <w:div w:id="890189512">
          <w:marLeft w:val="0"/>
          <w:marRight w:val="0"/>
          <w:marTop w:val="0"/>
          <w:marBottom w:val="0"/>
          <w:divBdr>
            <w:top w:val="none" w:sz="0" w:space="0" w:color="auto"/>
            <w:left w:val="none" w:sz="0" w:space="0" w:color="auto"/>
            <w:bottom w:val="none" w:sz="0" w:space="0" w:color="auto"/>
            <w:right w:val="none" w:sz="0" w:space="0" w:color="auto"/>
          </w:divBdr>
        </w:div>
        <w:div w:id="924073608">
          <w:marLeft w:val="0"/>
          <w:marRight w:val="0"/>
          <w:marTop w:val="0"/>
          <w:marBottom w:val="0"/>
          <w:divBdr>
            <w:top w:val="none" w:sz="0" w:space="0" w:color="auto"/>
            <w:left w:val="none" w:sz="0" w:space="0" w:color="auto"/>
            <w:bottom w:val="none" w:sz="0" w:space="0" w:color="auto"/>
            <w:right w:val="none" w:sz="0" w:space="0" w:color="auto"/>
          </w:divBdr>
        </w:div>
        <w:div w:id="940719865">
          <w:marLeft w:val="0"/>
          <w:marRight w:val="0"/>
          <w:marTop w:val="0"/>
          <w:marBottom w:val="0"/>
          <w:divBdr>
            <w:top w:val="none" w:sz="0" w:space="0" w:color="auto"/>
            <w:left w:val="none" w:sz="0" w:space="0" w:color="auto"/>
            <w:bottom w:val="none" w:sz="0" w:space="0" w:color="auto"/>
            <w:right w:val="none" w:sz="0" w:space="0" w:color="auto"/>
          </w:divBdr>
        </w:div>
        <w:div w:id="1052727927">
          <w:marLeft w:val="0"/>
          <w:marRight w:val="0"/>
          <w:marTop w:val="0"/>
          <w:marBottom w:val="0"/>
          <w:divBdr>
            <w:top w:val="none" w:sz="0" w:space="0" w:color="auto"/>
            <w:left w:val="none" w:sz="0" w:space="0" w:color="auto"/>
            <w:bottom w:val="none" w:sz="0" w:space="0" w:color="auto"/>
            <w:right w:val="none" w:sz="0" w:space="0" w:color="auto"/>
          </w:divBdr>
        </w:div>
        <w:div w:id="1091967461">
          <w:marLeft w:val="0"/>
          <w:marRight w:val="0"/>
          <w:marTop w:val="0"/>
          <w:marBottom w:val="0"/>
          <w:divBdr>
            <w:top w:val="none" w:sz="0" w:space="0" w:color="auto"/>
            <w:left w:val="none" w:sz="0" w:space="0" w:color="auto"/>
            <w:bottom w:val="none" w:sz="0" w:space="0" w:color="auto"/>
            <w:right w:val="none" w:sz="0" w:space="0" w:color="auto"/>
          </w:divBdr>
        </w:div>
        <w:div w:id="1127166979">
          <w:marLeft w:val="0"/>
          <w:marRight w:val="0"/>
          <w:marTop w:val="0"/>
          <w:marBottom w:val="0"/>
          <w:divBdr>
            <w:top w:val="none" w:sz="0" w:space="0" w:color="auto"/>
            <w:left w:val="none" w:sz="0" w:space="0" w:color="auto"/>
            <w:bottom w:val="none" w:sz="0" w:space="0" w:color="auto"/>
            <w:right w:val="none" w:sz="0" w:space="0" w:color="auto"/>
          </w:divBdr>
        </w:div>
        <w:div w:id="1131244847">
          <w:marLeft w:val="0"/>
          <w:marRight w:val="0"/>
          <w:marTop w:val="0"/>
          <w:marBottom w:val="0"/>
          <w:divBdr>
            <w:top w:val="none" w:sz="0" w:space="0" w:color="auto"/>
            <w:left w:val="none" w:sz="0" w:space="0" w:color="auto"/>
            <w:bottom w:val="none" w:sz="0" w:space="0" w:color="auto"/>
            <w:right w:val="none" w:sz="0" w:space="0" w:color="auto"/>
          </w:divBdr>
        </w:div>
        <w:div w:id="1176113219">
          <w:marLeft w:val="0"/>
          <w:marRight w:val="0"/>
          <w:marTop w:val="0"/>
          <w:marBottom w:val="0"/>
          <w:divBdr>
            <w:top w:val="none" w:sz="0" w:space="0" w:color="auto"/>
            <w:left w:val="none" w:sz="0" w:space="0" w:color="auto"/>
            <w:bottom w:val="none" w:sz="0" w:space="0" w:color="auto"/>
            <w:right w:val="none" w:sz="0" w:space="0" w:color="auto"/>
          </w:divBdr>
        </w:div>
        <w:div w:id="1200358790">
          <w:marLeft w:val="0"/>
          <w:marRight w:val="0"/>
          <w:marTop w:val="0"/>
          <w:marBottom w:val="0"/>
          <w:divBdr>
            <w:top w:val="none" w:sz="0" w:space="0" w:color="auto"/>
            <w:left w:val="none" w:sz="0" w:space="0" w:color="auto"/>
            <w:bottom w:val="none" w:sz="0" w:space="0" w:color="auto"/>
            <w:right w:val="none" w:sz="0" w:space="0" w:color="auto"/>
          </w:divBdr>
        </w:div>
        <w:div w:id="1204098623">
          <w:marLeft w:val="0"/>
          <w:marRight w:val="0"/>
          <w:marTop w:val="0"/>
          <w:marBottom w:val="0"/>
          <w:divBdr>
            <w:top w:val="none" w:sz="0" w:space="0" w:color="auto"/>
            <w:left w:val="none" w:sz="0" w:space="0" w:color="auto"/>
            <w:bottom w:val="none" w:sz="0" w:space="0" w:color="auto"/>
            <w:right w:val="none" w:sz="0" w:space="0" w:color="auto"/>
          </w:divBdr>
        </w:div>
        <w:div w:id="1219391087">
          <w:marLeft w:val="0"/>
          <w:marRight w:val="0"/>
          <w:marTop w:val="0"/>
          <w:marBottom w:val="0"/>
          <w:divBdr>
            <w:top w:val="none" w:sz="0" w:space="0" w:color="auto"/>
            <w:left w:val="none" w:sz="0" w:space="0" w:color="auto"/>
            <w:bottom w:val="none" w:sz="0" w:space="0" w:color="auto"/>
            <w:right w:val="none" w:sz="0" w:space="0" w:color="auto"/>
          </w:divBdr>
        </w:div>
        <w:div w:id="1255164023">
          <w:marLeft w:val="0"/>
          <w:marRight w:val="0"/>
          <w:marTop w:val="0"/>
          <w:marBottom w:val="0"/>
          <w:divBdr>
            <w:top w:val="none" w:sz="0" w:space="0" w:color="auto"/>
            <w:left w:val="none" w:sz="0" w:space="0" w:color="auto"/>
            <w:bottom w:val="none" w:sz="0" w:space="0" w:color="auto"/>
            <w:right w:val="none" w:sz="0" w:space="0" w:color="auto"/>
          </w:divBdr>
        </w:div>
        <w:div w:id="1309629775">
          <w:marLeft w:val="0"/>
          <w:marRight w:val="0"/>
          <w:marTop w:val="0"/>
          <w:marBottom w:val="0"/>
          <w:divBdr>
            <w:top w:val="none" w:sz="0" w:space="0" w:color="auto"/>
            <w:left w:val="none" w:sz="0" w:space="0" w:color="auto"/>
            <w:bottom w:val="none" w:sz="0" w:space="0" w:color="auto"/>
            <w:right w:val="none" w:sz="0" w:space="0" w:color="auto"/>
          </w:divBdr>
        </w:div>
        <w:div w:id="1326934864">
          <w:marLeft w:val="0"/>
          <w:marRight w:val="0"/>
          <w:marTop w:val="0"/>
          <w:marBottom w:val="0"/>
          <w:divBdr>
            <w:top w:val="none" w:sz="0" w:space="0" w:color="auto"/>
            <w:left w:val="none" w:sz="0" w:space="0" w:color="auto"/>
            <w:bottom w:val="none" w:sz="0" w:space="0" w:color="auto"/>
            <w:right w:val="none" w:sz="0" w:space="0" w:color="auto"/>
          </w:divBdr>
        </w:div>
        <w:div w:id="1333293435">
          <w:marLeft w:val="0"/>
          <w:marRight w:val="0"/>
          <w:marTop w:val="0"/>
          <w:marBottom w:val="0"/>
          <w:divBdr>
            <w:top w:val="none" w:sz="0" w:space="0" w:color="auto"/>
            <w:left w:val="none" w:sz="0" w:space="0" w:color="auto"/>
            <w:bottom w:val="none" w:sz="0" w:space="0" w:color="auto"/>
            <w:right w:val="none" w:sz="0" w:space="0" w:color="auto"/>
          </w:divBdr>
        </w:div>
        <w:div w:id="1336616873">
          <w:marLeft w:val="0"/>
          <w:marRight w:val="0"/>
          <w:marTop w:val="0"/>
          <w:marBottom w:val="0"/>
          <w:divBdr>
            <w:top w:val="none" w:sz="0" w:space="0" w:color="auto"/>
            <w:left w:val="none" w:sz="0" w:space="0" w:color="auto"/>
            <w:bottom w:val="none" w:sz="0" w:space="0" w:color="auto"/>
            <w:right w:val="none" w:sz="0" w:space="0" w:color="auto"/>
          </w:divBdr>
        </w:div>
        <w:div w:id="1351638010">
          <w:marLeft w:val="0"/>
          <w:marRight w:val="0"/>
          <w:marTop w:val="0"/>
          <w:marBottom w:val="0"/>
          <w:divBdr>
            <w:top w:val="none" w:sz="0" w:space="0" w:color="auto"/>
            <w:left w:val="none" w:sz="0" w:space="0" w:color="auto"/>
            <w:bottom w:val="none" w:sz="0" w:space="0" w:color="auto"/>
            <w:right w:val="none" w:sz="0" w:space="0" w:color="auto"/>
          </w:divBdr>
        </w:div>
        <w:div w:id="1364745483">
          <w:marLeft w:val="0"/>
          <w:marRight w:val="0"/>
          <w:marTop w:val="0"/>
          <w:marBottom w:val="0"/>
          <w:divBdr>
            <w:top w:val="none" w:sz="0" w:space="0" w:color="auto"/>
            <w:left w:val="none" w:sz="0" w:space="0" w:color="auto"/>
            <w:bottom w:val="none" w:sz="0" w:space="0" w:color="auto"/>
            <w:right w:val="none" w:sz="0" w:space="0" w:color="auto"/>
          </w:divBdr>
        </w:div>
        <w:div w:id="1444302342">
          <w:marLeft w:val="0"/>
          <w:marRight w:val="0"/>
          <w:marTop w:val="0"/>
          <w:marBottom w:val="0"/>
          <w:divBdr>
            <w:top w:val="none" w:sz="0" w:space="0" w:color="auto"/>
            <w:left w:val="none" w:sz="0" w:space="0" w:color="auto"/>
            <w:bottom w:val="none" w:sz="0" w:space="0" w:color="auto"/>
            <w:right w:val="none" w:sz="0" w:space="0" w:color="auto"/>
          </w:divBdr>
        </w:div>
        <w:div w:id="1459643705">
          <w:marLeft w:val="0"/>
          <w:marRight w:val="0"/>
          <w:marTop w:val="0"/>
          <w:marBottom w:val="0"/>
          <w:divBdr>
            <w:top w:val="none" w:sz="0" w:space="0" w:color="auto"/>
            <w:left w:val="none" w:sz="0" w:space="0" w:color="auto"/>
            <w:bottom w:val="none" w:sz="0" w:space="0" w:color="auto"/>
            <w:right w:val="none" w:sz="0" w:space="0" w:color="auto"/>
          </w:divBdr>
        </w:div>
        <w:div w:id="1485584972">
          <w:marLeft w:val="0"/>
          <w:marRight w:val="0"/>
          <w:marTop w:val="0"/>
          <w:marBottom w:val="0"/>
          <w:divBdr>
            <w:top w:val="none" w:sz="0" w:space="0" w:color="auto"/>
            <w:left w:val="none" w:sz="0" w:space="0" w:color="auto"/>
            <w:bottom w:val="none" w:sz="0" w:space="0" w:color="auto"/>
            <w:right w:val="none" w:sz="0" w:space="0" w:color="auto"/>
          </w:divBdr>
        </w:div>
        <w:div w:id="1554463899">
          <w:marLeft w:val="0"/>
          <w:marRight w:val="0"/>
          <w:marTop w:val="0"/>
          <w:marBottom w:val="0"/>
          <w:divBdr>
            <w:top w:val="none" w:sz="0" w:space="0" w:color="auto"/>
            <w:left w:val="none" w:sz="0" w:space="0" w:color="auto"/>
            <w:bottom w:val="none" w:sz="0" w:space="0" w:color="auto"/>
            <w:right w:val="none" w:sz="0" w:space="0" w:color="auto"/>
          </w:divBdr>
        </w:div>
        <w:div w:id="1581984487">
          <w:marLeft w:val="0"/>
          <w:marRight w:val="0"/>
          <w:marTop w:val="0"/>
          <w:marBottom w:val="0"/>
          <w:divBdr>
            <w:top w:val="none" w:sz="0" w:space="0" w:color="auto"/>
            <w:left w:val="none" w:sz="0" w:space="0" w:color="auto"/>
            <w:bottom w:val="none" w:sz="0" w:space="0" w:color="auto"/>
            <w:right w:val="none" w:sz="0" w:space="0" w:color="auto"/>
          </w:divBdr>
        </w:div>
        <w:div w:id="1591500826">
          <w:marLeft w:val="0"/>
          <w:marRight w:val="0"/>
          <w:marTop w:val="0"/>
          <w:marBottom w:val="0"/>
          <w:divBdr>
            <w:top w:val="none" w:sz="0" w:space="0" w:color="auto"/>
            <w:left w:val="none" w:sz="0" w:space="0" w:color="auto"/>
            <w:bottom w:val="none" w:sz="0" w:space="0" w:color="auto"/>
            <w:right w:val="none" w:sz="0" w:space="0" w:color="auto"/>
          </w:divBdr>
        </w:div>
        <w:div w:id="1634018715">
          <w:marLeft w:val="0"/>
          <w:marRight w:val="0"/>
          <w:marTop w:val="0"/>
          <w:marBottom w:val="0"/>
          <w:divBdr>
            <w:top w:val="none" w:sz="0" w:space="0" w:color="auto"/>
            <w:left w:val="none" w:sz="0" w:space="0" w:color="auto"/>
            <w:bottom w:val="none" w:sz="0" w:space="0" w:color="auto"/>
            <w:right w:val="none" w:sz="0" w:space="0" w:color="auto"/>
          </w:divBdr>
        </w:div>
        <w:div w:id="1720089987">
          <w:marLeft w:val="0"/>
          <w:marRight w:val="0"/>
          <w:marTop w:val="0"/>
          <w:marBottom w:val="0"/>
          <w:divBdr>
            <w:top w:val="none" w:sz="0" w:space="0" w:color="auto"/>
            <w:left w:val="none" w:sz="0" w:space="0" w:color="auto"/>
            <w:bottom w:val="none" w:sz="0" w:space="0" w:color="auto"/>
            <w:right w:val="none" w:sz="0" w:space="0" w:color="auto"/>
          </w:divBdr>
        </w:div>
        <w:div w:id="1763068942">
          <w:marLeft w:val="0"/>
          <w:marRight w:val="0"/>
          <w:marTop w:val="0"/>
          <w:marBottom w:val="0"/>
          <w:divBdr>
            <w:top w:val="none" w:sz="0" w:space="0" w:color="auto"/>
            <w:left w:val="none" w:sz="0" w:space="0" w:color="auto"/>
            <w:bottom w:val="none" w:sz="0" w:space="0" w:color="auto"/>
            <w:right w:val="none" w:sz="0" w:space="0" w:color="auto"/>
          </w:divBdr>
        </w:div>
        <w:div w:id="1800494745">
          <w:marLeft w:val="0"/>
          <w:marRight w:val="0"/>
          <w:marTop w:val="0"/>
          <w:marBottom w:val="0"/>
          <w:divBdr>
            <w:top w:val="none" w:sz="0" w:space="0" w:color="auto"/>
            <w:left w:val="none" w:sz="0" w:space="0" w:color="auto"/>
            <w:bottom w:val="none" w:sz="0" w:space="0" w:color="auto"/>
            <w:right w:val="none" w:sz="0" w:space="0" w:color="auto"/>
          </w:divBdr>
        </w:div>
        <w:div w:id="1846748811">
          <w:marLeft w:val="0"/>
          <w:marRight w:val="0"/>
          <w:marTop w:val="0"/>
          <w:marBottom w:val="0"/>
          <w:divBdr>
            <w:top w:val="none" w:sz="0" w:space="0" w:color="auto"/>
            <w:left w:val="none" w:sz="0" w:space="0" w:color="auto"/>
            <w:bottom w:val="none" w:sz="0" w:space="0" w:color="auto"/>
            <w:right w:val="none" w:sz="0" w:space="0" w:color="auto"/>
          </w:divBdr>
        </w:div>
        <w:div w:id="1909683003">
          <w:marLeft w:val="0"/>
          <w:marRight w:val="0"/>
          <w:marTop w:val="0"/>
          <w:marBottom w:val="0"/>
          <w:divBdr>
            <w:top w:val="none" w:sz="0" w:space="0" w:color="auto"/>
            <w:left w:val="none" w:sz="0" w:space="0" w:color="auto"/>
            <w:bottom w:val="none" w:sz="0" w:space="0" w:color="auto"/>
            <w:right w:val="none" w:sz="0" w:space="0" w:color="auto"/>
          </w:divBdr>
        </w:div>
        <w:div w:id="1922130718">
          <w:marLeft w:val="0"/>
          <w:marRight w:val="0"/>
          <w:marTop w:val="0"/>
          <w:marBottom w:val="0"/>
          <w:divBdr>
            <w:top w:val="none" w:sz="0" w:space="0" w:color="auto"/>
            <w:left w:val="none" w:sz="0" w:space="0" w:color="auto"/>
            <w:bottom w:val="none" w:sz="0" w:space="0" w:color="auto"/>
            <w:right w:val="none" w:sz="0" w:space="0" w:color="auto"/>
          </w:divBdr>
        </w:div>
        <w:div w:id="1934362550">
          <w:marLeft w:val="0"/>
          <w:marRight w:val="0"/>
          <w:marTop w:val="0"/>
          <w:marBottom w:val="0"/>
          <w:divBdr>
            <w:top w:val="none" w:sz="0" w:space="0" w:color="auto"/>
            <w:left w:val="none" w:sz="0" w:space="0" w:color="auto"/>
            <w:bottom w:val="none" w:sz="0" w:space="0" w:color="auto"/>
            <w:right w:val="none" w:sz="0" w:space="0" w:color="auto"/>
          </w:divBdr>
        </w:div>
        <w:div w:id="1960410822">
          <w:marLeft w:val="0"/>
          <w:marRight w:val="0"/>
          <w:marTop w:val="0"/>
          <w:marBottom w:val="0"/>
          <w:divBdr>
            <w:top w:val="none" w:sz="0" w:space="0" w:color="auto"/>
            <w:left w:val="none" w:sz="0" w:space="0" w:color="auto"/>
            <w:bottom w:val="none" w:sz="0" w:space="0" w:color="auto"/>
            <w:right w:val="none" w:sz="0" w:space="0" w:color="auto"/>
          </w:divBdr>
        </w:div>
        <w:div w:id="2020229172">
          <w:marLeft w:val="0"/>
          <w:marRight w:val="0"/>
          <w:marTop w:val="0"/>
          <w:marBottom w:val="0"/>
          <w:divBdr>
            <w:top w:val="none" w:sz="0" w:space="0" w:color="auto"/>
            <w:left w:val="none" w:sz="0" w:space="0" w:color="auto"/>
            <w:bottom w:val="none" w:sz="0" w:space="0" w:color="auto"/>
            <w:right w:val="none" w:sz="0" w:space="0" w:color="auto"/>
          </w:divBdr>
        </w:div>
        <w:div w:id="2096587931">
          <w:marLeft w:val="0"/>
          <w:marRight w:val="0"/>
          <w:marTop w:val="0"/>
          <w:marBottom w:val="0"/>
          <w:divBdr>
            <w:top w:val="none" w:sz="0" w:space="0" w:color="auto"/>
            <w:left w:val="none" w:sz="0" w:space="0" w:color="auto"/>
            <w:bottom w:val="none" w:sz="0" w:space="0" w:color="auto"/>
            <w:right w:val="none" w:sz="0" w:space="0" w:color="auto"/>
          </w:divBdr>
        </w:div>
        <w:div w:id="2138183533">
          <w:marLeft w:val="0"/>
          <w:marRight w:val="0"/>
          <w:marTop w:val="0"/>
          <w:marBottom w:val="0"/>
          <w:divBdr>
            <w:top w:val="none" w:sz="0" w:space="0" w:color="auto"/>
            <w:left w:val="none" w:sz="0" w:space="0" w:color="auto"/>
            <w:bottom w:val="none" w:sz="0" w:space="0" w:color="auto"/>
            <w:right w:val="none" w:sz="0" w:space="0" w:color="auto"/>
          </w:divBdr>
        </w:div>
      </w:divsChild>
    </w:div>
    <w:div w:id="607932811">
      <w:bodyDiv w:val="1"/>
      <w:marLeft w:val="0"/>
      <w:marRight w:val="0"/>
      <w:marTop w:val="0"/>
      <w:marBottom w:val="0"/>
      <w:divBdr>
        <w:top w:val="none" w:sz="0" w:space="0" w:color="auto"/>
        <w:left w:val="none" w:sz="0" w:space="0" w:color="auto"/>
        <w:bottom w:val="none" w:sz="0" w:space="0" w:color="auto"/>
        <w:right w:val="none" w:sz="0" w:space="0" w:color="auto"/>
      </w:divBdr>
    </w:div>
    <w:div w:id="615913293">
      <w:bodyDiv w:val="1"/>
      <w:marLeft w:val="0"/>
      <w:marRight w:val="0"/>
      <w:marTop w:val="0"/>
      <w:marBottom w:val="0"/>
      <w:divBdr>
        <w:top w:val="none" w:sz="0" w:space="0" w:color="auto"/>
        <w:left w:val="none" w:sz="0" w:space="0" w:color="auto"/>
        <w:bottom w:val="none" w:sz="0" w:space="0" w:color="auto"/>
        <w:right w:val="none" w:sz="0" w:space="0" w:color="auto"/>
      </w:divBdr>
      <w:divsChild>
        <w:div w:id="455028950">
          <w:marLeft w:val="547"/>
          <w:marRight w:val="0"/>
          <w:marTop w:val="0"/>
          <w:marBottom w:val="0"/>
          <w:divBdr>
            <w:top w:val="none" w:sz="0" w:space="0" w:color="auto"/>
            <w:left w:val="none" w:sz="0" w:space="0" w:color="auto"/>
            <w:bottom w:val="none" w:sz="0" w:space="0" w:color="auto"/>
            <w:right w:val="none" w:sz="0" w:space="0" w:color="auto"/>
          </w:divBdr>
        </w:div>
      </w:divsChild>
    </w:div>
    <w:div w:id="616134748">
      <w:bodyDiv w:val="1"/>
      <w:marLeft w:val="0"/>
      <w:marRight w:val="0"/>
      <w:marTop w:val="0"/>
      <w:marBottom w:val="0"/>
      <w:divBdr>
        <w:top w:val="none" w:sz="0" w:space="0" w:color="auto"/>
        <w:left w:val="none" w:sz="0" w:space="0" w:color="auto"/>
        <w:bottom w:val="none" w:sz="0" w:space="0" w:color="auto"/>
        <w:right w:val="none" w:sz="0" w:space="0" w:color="auto"/>
      </w:divBdr>
    </w:div>
    <w:div w:id="632833527">
      <w:bodyDiv w:val="1"/>
      <w:marLeft w:val="0"/>
      <w:marRight w:val="0"/>
      <w:marTop w:val="0"/>
      <w:marBottom w:val="0"/>
      <w:divBdr>
        <w:top w:val="none" w:sz="0" w:space="0" w:color="auto"/>
        <w:left w:val="none" w:sz="0" w:space="0" w:color="auto"/>
        <w:bottom w:val="none" w:sz="0" w:space="0" w:color="auto"/>
        <w:right w:val="none" w:sz="0" w:space="0" w:color="auto"/>
      </w:divBdr>
    </w:div>
    <w:div w:id="633415676">
      <w:bodyDiv w:val="1"/>
      <w:marLeft w:val="0"/>
      <w:marRight w:val="0"/>
      <w:marTop w:val="0"/>
      <w:marBottom w:val="0"/>
      <w:divBdr>
        <w:top w:val="none" w:sz="0" w:space="0" w:color="auto"/>
        <w:left w:val="none" w:sz="0" w:space="0" w:color="auto"/>
        <w:bottom w:val="none" w:sz="0" w:space="0" w:color="auto"/>
        <w:right w:val="none" w:sz="0" w:space="0" w:color="auto"/>
      </w:divBdr>
    </w:div>
    <w:div w:id="635599510">
      <w:bodyDiv w:val="1"/>
      <w:marLeft w:val="0"/>
      <w:marRight w:val="0"/>
      <w:marTop w:val="0"/>
      <w:marBottom w:val="0"/>
      <w:divBdr>
        <w:top w:val="none" w:sz="0" w:space="0" w:color="auto"/>
        <w:left w:val="none" w:sz="0" w:space="0" w:color="auto"/>
        <w:bottom w:val="none" w:sz="0" w:space="0" w:color="auto"/>
        <w:right w:val="none" w:sz="0" w:space="0" w:color="auto"/>
      </w:divBdr>
    </w:div>
    <w:div w:id="638609071">
      <w:bodyDiv w:val="1"/>
      <w:marLeft w:val="0"/>
      <w:marRight w:val="0"/>
      <w:marTop w:val="0"/>
      <w:marBottom w:val="0"/>
      <w:divBdr>
        <w:top w:val="none" w:sz="0" w:space="0" w:color="auto"/>
        <w:left w:val="none" w:sz="0" w:space="0" w:color="auto"/>
        <w:bottom w:val="none" w:sz="0" w:space="0" w:color="auto"/>
        <w:right w:val="none" w:sz="0" w:space="0" w:color="auto"/>
      </w:divBdr>
    </w:div>
    <w:div w:id="663774888">
      <w:bodyDiv w:val="1"/>
      <w:marLeft w:val="0"/>
      <w:marRight w:val="0"/>
      <w:marTop w:val="0"/>
      <w:marBottom w:val="0"/>
      <w:divBdr>
        <w:top w:val="none" w:sz="0" w:space="0" w:color="auto"/>
        <w:left w:val="none" w:sz="0" w:space="0" w:color="auto"/>
        <w:bottom w:val="none" w:sz="0" w:space="0" w:color="auto"/>
        <w:right w:val="none" w:sz="0" w:space="0" w:color="auto"/>
      </w:divBdr>
    </w:div>
    <w:div w:id="669988008">
      <w:bodyDiv w:val="1"/>
      <w:marLeft w:val="0"/>
      <w:marRight w:val="0"/>
      <w:marTop w:val="0"/>
      <w:marBottom w:val="0"/>
      <w:divBdr>
        <w:top w:val="none" w:sz="0" w:space="0" w:color="auto"/>
        <w:left w:val="none" w:sz="0" w:space="0" w:color="auto"/>
        <w:bottom w:val="none" w:sz="0" w:space="0" w:color="auto"/>
        <w:right w:val="none" w:sz="0" w:space="0" w:color="auto"/>
      </w:divBdr>
    </w:div>
    <w:div w:id="670988593">
      <w:bodyDiv w:val="1"/>
      <w:marLeft w:val="0"/>
      <w:marRight w:val="0"/>
      <w:marTop w:val="0"/>
      <w:marBottom w:val="0"/>
      <w:divBdr>
        <w:top w:val="none" w:sz="0" w:space="0" w:color="auto"/>
        <w:left w:val="none" w:sz="0" w:space="0" w:color="auto"/>
        <w:bottom w:val="none" w:sz="0" w:space="0" w:color="auto"/>
        <w:right w:val="none" w:sz="0" w:space="0" w:color="auto"/>
      </w:divBdr>
    </w:div>
    <w:div w:id="677196721">
      <w:bodyDiv w:val="1"/>
      <w:marLeft w:val="0"/>
      <w:marRight w:val="0"/>
      <w:marTop w:val="0"/>
      <w:marBottom w:val="0"/>
      <w:divBdr>
        <w:top w:val="none" w:sz="0" w:space="0" w:color="auto"/>
        <w:left w:val="none" w:sz="0" w:space="0" w:color="auto"/>
        <w:bottom w:val="none" w:sz="0" w:space="0" w:color="auto"/>
        <w:right w:val="none" w:sz="0" w:space="0" w:color="auto"/>
      </w:divBdr>
    </w:div>
    <w:div w:id="685864554">
      <w:bodyDiv w:val="1"/>
      <w:marLeft w:val="0"/>
      <w:marRight w:val="0"/>
      <w:marTop w:val="0"/>
      <w:marBottom w:val="0"/>
      <w:divBdr>
        <w:top w:val="none" w:sz="0" w:space="0" w:color="auto"/>
        <w:left w:val="none" w:sz="0" w:space="0" w:color="auto"/>
        <w:bottom w:val="none" w:sz="0" w:space="0" w:color="auto"/>
        <w:right w:val="none" w:sz="0" w:space="0" w:color="auto"/>
      </w:divBdr>
    </w:div>
    <w:div w:id="700012127">
      <w:bodyDiv w:val="1"/>
      <w:marLeft w:val="0"/>
      <w:marRight w:val="0"/>
      <w:marTop w:val="0"/>
      <w:marBottom w:val="0"/>
      <w:divBdr>
        <w:top w:val="none" w:sz="0" w:space="0" w:color="auto"/>
        <w:left w:val="none" w:sz="0" w:space="0" w:color="auto"/>
        <w:bottom w:val="none" w:sz="0" w:space="0" w:color="auto"/>
        <w:right w:val="none" w:sz="0" w:space="0" w:color="auto"/>
      </w:divBdr>
    </w:div>
    <w:div w:id="717822953">
      <w:bodyDiv w:val="1"/>
      <w:marLeft w:val="0"/>
      <w:marRight w:val="0"/>
      <w:marTop w:val="0"/>
      <w:marBottom w:val="0"/>
      <w:divBdr>
        <w:top w:val="none" w:sz="0" w:space="0" w:color="auto"/>
        <w:left w:val="none" w:sz="0" w:space="0" w:color="auto"/>
        <w:bottom w:val="none" w:sz="0" w:space="0" w:color="auto"/>
        <w:right w:val="none" w:sz="0" w:space="0" w:color="auto"/>
      </w:divBdr>
    </w:div>
    <w:div w:id="742144178">
      <w:bodyDiv w:val="1"/>
      <w:marLeft w:val="0"/>
      <w:marRight w:val="0"/>
      <w:marTop w:val="0"/>
      <w:marBottom w:val="0"/>
      <w:divBdr>
        <w:top w:val="none" w:sz="0" w:space="0" w:color="auto"/>
        <w:left w:val="none" w:sz="0" w:space="0" w:color="auto"/>
        <w:bottom w:val="none" w:sz="0" w:space="0" w:color="auto"/>
        <w:right w:val="none" w:sz="0" w:space="0" w:color="auto"/>
      </w:divBdr>
    </w:div>
    <w:div w:id="751046537">
      <w:bodyDiv w:val="1"/>
      <w:marLeft w:val="0"/>
      <w:marRight w:val="0"/>
      <w:marTop w:val="0"/>
      <w:marBottom w:val="0"/>
      <w:divBdr>
        <w:top w:val="none" w:sz="0" w:space="0" w:color="auto"/>
        <w:left w:val="none" w:sz="0" w:space="0" w:color="auto"/>
        <w:bottom w:val="none" w:sz="0" w:space="0" w:color="auto"/>
        <w:right w:val="none" w:sz="0" w:space="0" w:color="auto"/>
      </w:divBdr>
    </w:div>
    <w:div w:id="753087156">
      <w:bodyDiv w:val="1"/>
      <w:marLeft w:val="0"/>
      <w:marRight w:val="0"/>
      <w:marTop w:val="0"/>
      <w:marBottom w:val="0"/>
      <w:divBdr>
        <w:top w:val="none" w:sz="0" w:space="0" w:color="auto"/>
        <w:left w:val="none" w:sz="0" w:space="0" w:color="auto"/>
        <w:bottom w:val="none" w:sz="0" w:space="0" w:color="auto"/>
        <w:right w:val="none" w:sz="0" w:space="0" w:color="auto"/>
      </w:divBdr>
    </w:div>
    <w:div w:id="766389358">
      <w:bodyDiv w:val="1"/>
      <w:marLeft w:val="0"/>
      <w:marRight w:val="0"/>
      <w:marTop w:val="0"/>
      <w:marBottom w:val="0"/>
      <w:divBdr>
        <w:top w:val="none" w:sz="0" w:space="0" w:color="auto"/>
        <w:left w:val="none" w:sz="0" w:space="0" w:color="auto"/>
        <w:bottom w:val="none" w:sz="0" w:space="0" w:color="auto"/>
        <w:right w:val="none" w:sz="0" w:space="0" w:color="auto"/>
      </w:divBdr>
    </w:div>
    <w:div w:id="770664555">
      <w:bodyDiv w:val="1"/>
      <w:marLeft w:val="0"/>
      <w:marRight w:val="0"/>
      <w:marTop w:val="0"/>
      <w:marBottom w:val="0"/>
      <w:divBdr>
        <w:top w:val="none" w:sz="0" w:space="0" w:color="auto"/>
        <w:left w:val="none" w:sz="0" w:space="0" w:color="auto"/>
        <w:bottom w:val="none" w:sz="0" w:space="0" w:color="auto"/>
        <w:right w:val="none" w:sz="0" w:space="0" w:color="auto"/>
      </w:divBdr>
    </w:div>
    <w:div w:id="780805563">
      <w:bodyDiv w:val="1"/>
      <w:marLeft w:val="0"/>
      <w:marRight w:val="0"/>
      <w:marTop w:val="0"/>
      <w:marBottom w:val="0"/>
      <w:divBdr>
        <w:top w:val="none" w:sz="0" w:space="0" w:color="auto"/>
        <w:left w:val="none" w:sz="0" w:space="0" w:color="auto"/>
        <w:bottom w:val="none" w:sz="0" w:space="0" w:color="auto"/>
        <w:right w:val="none" w:sz="0" w:space="0" w:color="auto"/>
      </w:divBdr>
    </w:div>
    <w:div w:id="788207385">
      <w:bodyDiv w:val="1"/>
      <w:marLeft w:val="0"/>
      <w:marRight w:val="0"/>
      <w:marTop w:val="0"/>
      <w:marBottom w:val="0"/>
      <w:divBdr>
        <w:top w:val="none" w:sz="0" w:space="0" w:color="auto"/>
        <w:left w:val="none" w:sz="0" w:space="0" w:color="auto"/>
        <w:bottom w:val="none" w:sz="0" w:space="0" w:color="auto"/>
        <w:right w:val="none" w:sz="0" w:space="0" w:color="auto"/>
      </w:divBdr>
    </w:div>
    <w:div w:id="791289390">
      <w:bodyDiv w:val="1"/>
      <w:marLeft w:val="0"/>
      <w:marRight w:val="0"/>
      <w:marTop w:val="0"/>
      <w:marBottom w:val="0"/>
      <w:divBdr>
        <w:top w:val="none" w:sz="0" w:space="0" w:color="auto"/>
        <w:left w:val="none" w:sz="0" w:space="0" w:color="auto"/>
        <w:bottom w:val="none" w:sz="0" w:space="0" w:color="auto"/>
        <w:right w:val="none" w:sz="0" w:space="0" w:color="auto"/>
      </w:divBdr>
    </w:div>
    <w:div w:id="792864652">
      <w:bodyDiv w:val="1"/>
      <w:marLeft w:val="0"/>
      <w:marRight w:val="0"/>
      <w:marTop w:val="0"/>
      <w:marBottom w:val="0"/>
      <w:divBdr>
        <w:top w:val="none" w:sz="0" w:space="0" w:color="auto"/>
        <w:left w:val="none" w:sz="0" w:space="0" w:color="auto"/>
        <w:bottom w:val="none" w:sz="0" w:space="0" w:color="auto"/>
        <w:right w:val="none" w:sz="0" w:space="0" w:color="auto"/>
      </w:divBdr>
      <w:divsChild>
        <w:div w:id="377825445">
          <w:marLeft w:val="0"/>
          <w:marRight w:val="0"/>
          <w:marTop w:val="0"/>
          <w:marBottom w:val="0"/>
          <w:divBdr>
            <w:top w:val="none" w:sz="0" w:space="0" w:color="auto"/>
            <w:left w:val="none" w:sz="0" w:space="0" w:color="auto"/>
            <w:bottom w:val="none" w:sz="0" w:space="0" w:color="auto"/>
            <w:right w:val="none" w:sz="0" w:space="0" w:color="auto"/>
          </w:divBdr>
        </w:div>
        <w:div w:id="1612544186">
          <w:marLeft w:val="0"/>
          <w:marRight w:val="0"/>
          <w:marTop w:val="0"/>
          <w:marBottom w:val="0"/>
          <w:divBdr>
            <w:top w:val="none" w:sz="0" w:space="0" w:color="auto"/>
            <w:left w:val="none" w:sz="0" w:space="0" w:color="auto"/>
            <w:bottom w:val="none" w:sz="0" w:space="0" w:color="auto"/>
            <w:right w:val="none" w:sz="0" w:space="0" w:color="auto"/>
          </w:divBdr>
        </w:div>
        <w:div w:id="1657493154">
          <w:marLeft w:val="0"/>
          <w:marRight w:val="0"/>
          <w:marTop w:val="0"/>
          <w:marBottom w:val="0"/>
          <w:divBdr>
            <w:top w:val="none" w:sz="0" w:space="0" w:color="auto"/>
            <w:left w:val="none" w:sz="0" w:space="0" w:color="auto"/>
            <w:bottom w:val="none" w:sz="0" w:space="0" w:color="auto"/>
            <w:right w:val="none" w:sz="0" w:space="0" w:color="auto"/>
          </w:divBdr>
        </w:div>
      </w:divsChild>
    </w:div>
    <w:div w:id="800466289">
      <w:bodyDiv w:val="1"/>
      <w:marLeft w:val="0"/>
      <w:marRight w:val="0"/>
      <w:marTop w:val="0"/>
      <w:marBottom w:val="0"/>
      <w:divBdr>
        <w:top w:val="none" w:sz="0" w:space="0" w:color="auto"/>
        <w:left w:val="none" w:sz="0" w:space="0" w:color="auto"/>
        <w:bottom w:val="none" w:sz="0" w:space="0" w:color="auto"/>
        <w:right w:val="none" w:sz="0" w:space="0" w:color="auto"/>
      </w:divBdr>
    </w:div>
    <w:div w:id="805859181">
      <w:bodyDiv w:val="1"/>
      <w:marLeft w:val="0"/>
      <w:marRight w:val="0"/>
      <w:marTop w:val="0"/>
      <w:marBottom w:val="0"/>
      <w:divBdr>
        <w:top w:val="none" w:sz="0" w:space="0" w:color="auto"/>
        <w:left w:val="none" w:sz="0" w:space="0" w:color="auto"/>
        <w:bottom w:val="none" w:sz="0" w:space="0" w:color="auto"/>
        <w:right w:val="none" w:sz="0" w:space="0" w:color="auto"/>
      </w:divBdr>
    </w:div>
    <w:div w:id="812405316">
      <w:bodyDiv w:val="1"/>
      <w:marLeft w:val="0"/>
      <w:marRight w:val="0"/>
      <w:marTop w:val="0"/>
      <w:marBottom w:val="0"/>
      <w:divBdr>
        <w:top w:val="none" w:sz="0" w:space="0" w:color="auto"/>
        <w:left w:val="none" w:sz="0" w:space="0" w:color="auto"/>
        <w:bottom w:val="none" w:sz="0" w:space="0" w:color="auto"/>
        <w:right w:val="none" w:sz="0" w:space="0" w:color="auto"/>
      </w:divBdr>
    </w:div>
    <w:div w:id="836043467">
      <w:bodyDiv w:val="1"/>
      <w:marLeft w:val="0"/>
      <w:marRight w:val="0"/>
      <w:marTop w:val="0"/>
      <w:marBottom w:val="0"/>
      <w:divBdr>
        <w:top w:val="none" w:sz="0" w:space="0" w:color="auto"/>
        <w:left w:val="none" w:sz="0" w:space="0" w:color="auto"/>
        <w:bottom w:val="none" w:sz="0" w:space="0" w:color="auto"/>
        <w:right w:val="none" w:sz="0" w:space="0" w:color="auto"/>
      </w:divBdr>
    </w:div>
    <w:div w:id="846557982">
      <w:bodyDiv w:val="1"/>
      <w:marLeft w:val="0"/>
      <w:marRight w:val="0"/>
      <w:marTop w:val="0"/>
      <w:marBottom w:val="0"/>
      <w:divBdr>
        <w:top w:val="none" w:sz="0" w:space="0" w:color="auto"/>
        <w:left w:val="none" w:sz="0" w:space="0" w:color="auto"/>
        <w:bottom w:val="none" w:sz="0" w:space="0" w:color="auto"/>
        <w:right w:val="none" w:sz="0" w:space="0" w:color="auto"/>
      </w:divBdr>
    </w:div>
    <w:div w:id="847135258">
      <w:bodyDiv w:val="1"/>
      <w:marLeft w:val="0"/>
      <w:marRight w:val="0"/>
      <w:marTop w:val="0"/>
      <w:marBottom w:val="0"/>
      <w:divBdr>
        <w:top w:val="none" w:sz="0" w:space="0" w:color="auto"/>
        <w:left w:val="none" w:sz="0" w:space="0" w:color="auto"/>
        <w:bottom w:val="none" w:sz="0" w:space="0" w:color="auto"/>
        <w:right w:val="none" w:sz="0" w:space="0" w:color="auto"/>
      </w:divBdr>
    </w:div>
    <w:div w:id="851146137">
      <w:bodyDiv w:val="1"/>
      <w:marLeft w:val="0"/>
      <w:marRight w:val="0"/>
      <w:marTop w:val="0"/>
      <w:marBottom w:val="0"/>
      <w:divBdr>
        <w:top w:val="none" w:sz="0" w:space="0" w:color="auto"/>
        <w:left w:val="none" w:sz="0" w:space="0" w:color="auto"/>
        <w:bottom w:val="none" w:sz="0" w:space="0" w:color="auto"/>
        <w:right w:val="none" w:sz="0" w:space="0" w:color="auto"/>
      </w:divBdr>
    </w:div>
    <w:div w:id="859707054">
      <w:bodyDiv w:val="1"/>
      <w:marLeft w:val="0"/>
      <w:marRight w:val="0"/>
      <w:marTop w:val="0"/>
      <w:marBottom w:val="0"/>
      <w:divBdr>
        <w:top w:val="none" w:sz="0" w:space="0" w:color="auto"/>
        <w:left w:val="none" w:sz="0" w:space="0" w:color="auto"/>
        <w:bottom w:val="none" w:sz="0" w:space="0" w:color="auto"/>
        <w:right w:val="none" w:sz="0" w:space="0" w:color="auto"/>
      </w:divBdr>
    </w:div>
    <w:div w:id="867715457">
      <w:bodyDiv w:val="1"/>
      <w:marLeft w:val="0"/>
      <w:marRight w:val="0"/>
      <w:marTop w:val="0"/>
      <w:marBottom w:val="0"/>
      <w:divBdr>
        <w:top w:val="none" w:sz="0" w:space="0" w:color="auto"/>
        <w:left w:val="none" w:sz="0" w:space="0" w:color="auto"/>
        <w:bottom w:val="none" w:sz="0" w:space="0" w:color="auto"/>
        <w:right w:val="none" w:sz="0" w:space="0" w:color="auto"/>
      </w:divBdr>
      <w:divsChild>
        <w:div w:id="271059299">
          <w:marLeft w:val="0"/>
          <w:marRight w:val="0"/>
          <w:marTop w:val="0"/>
          <w:marBottom w:val="0"/>
          <w:divBdr>
            <w:top w:val="none" w:sz="0" w:space="0" w:color="auto"/>
            <w:left w:val="none" w:sz="0" w:space="0" w:color="auto"/>
            <w:bottom w:val="none" w:sz="0" w:space="0" w:color="auto"/>
            <w:right w:val="none" w:sz="0" w:space="0" w:color="auto"/>
          </w:divBdr>
          <w:divsChild>
            <w:div w:id="277028506">
              <w:marLeft w:val="0"/>
              <w:marRight w:val="0"/>
              <w:marTop w:val="0"/>
              <w:marBottom w:val="405"/>
              <w:divBdr>
                <w:top w:val="none" w:sz="0" w:space="0" w:color="auto"/>
                <w:left w:val="none" w:sz="0" w:space="0" w:color="auto"/>
                <w:bottom w:val="none" w:sz="0" w:space="0" w:color="auto"/>
                <w:right w:val="none" w:sz="0" w:space="0" w:color="auto"/>
              </w:divBdr>
            </w:div>
          </w:divsChild>
        </w:div>
      </w:divsChild>
    </w:div>
    <w:div w:id="870842639">
      <w:bodyDiv w:val="1"/>
      <w:marLeft w:val="0"/>
      <w:marRight w:val="0"/>
      <w:marTop w:val="0"/>
      <w:marBottom w:val="0"/>
      <w:divBdr>
        <w:top w:val="none" w:sz="0" w:space="0" w:color="auto"/>
        <w:left w:val="none" w:sz="0" w:space="0" w:color="auto"/>
        <w:bottom w:val="none" w:sz="0" w:space="0" w:color="auto"/>
        <w:right w:val="none" w:sz="0" w:space="0" w:color="auto"/>
      </w:divBdr>
    </w:div>
    <w:div w:id="876967920">
      <w:bodyDiv w:val="1"/>
      <w:marLeft w:val="0"/>
      <w:marRight w:val="0"/>
      <w:marTop w:val="0"/>
      <w:marBottom w:val="0"/>
      <w:divBdr>
        <w:top w:val="none" w:sz="0" w:space="0" w:color="auto"/>
        <w:left w:val="none" w:sz="0" w:space="0" w:color="auto"/>
        <w:bottom w:val="none" w:sz="0" w:space="0" w:color="auto"/>
        <w:right w:val="none" w:sz="0" w:space="0" w:color="auto"/>
      </w:divBdr>
    </w:div>
    <w:div w:id="878207946">
      <w:bodyDiv w:val="1"/>
      <w:marLeft w:val="0"/>
      <w:marRight w:val="0"/>
      <w:marTop w:val="0"/>
      <w:marBottom w:val="0"/>
      <w:divBdr>
        <w:top w:val="none" w:sz="0" w:space="0" w:color="auto"/>
        <w:left w:val="none" w:sz="0" w:space="0" w:color="auto"/>
        <w:bottom w:val="none" w:sz="0" w:space="0" w:color="auto"/>
        <w:right w:val="none" w:sz="0" w:space="0" w:color="auto"/>
      </w:divBdr>
    </w:div>
    <w:div w:id="879900991">
      <w:bodyDiv w:val="1"/>
      <w:marLeft w:val="0"/>
      <w:marRight w:val="0"/>
      <w:marTop w:val="0"/>
      <w:marBottom w:val="0"/>
      <w:divBdr>
        <w:top w:val="none" w:sz="0" w:space="0" w:color="auto"/>
        <w:left w:val="none" w:sz="0" w:space="0" w:color="auto"/>
        <w:bottom w:val="none" w:sz="0" w:space="0" w:color="auto"/>
        <w:right w:val="none" w:sz="0" w:space="0" w:color="auto"/>
      </w:divBdr>
    </w:div>
    <w:div w:id="882404364">
      <w:bodyDiv w:val="1"/>
      <w:marLeft w:val="0"/>
      <w:marRight w:val="0"/>
      <w:marTop w:val="0"/>
      <w:marBottom w:val="0"/>
      <w:divBdr>
        <w:top w:val="none" w:sz="0" w:space="0" w:color="auto"/>
        <w:left w:val="none" w:sz="0" w:space="0" w:color="auto"/>
        <w:bottom w:val="none" w:sz="0" w:space="0" w:color="auto"/>
        <w:right w:val="none" w:sz="0" w:space="0" w:color="auto"/>
      </w:divBdr>
      <w:divsChild>
        <w:div w:id="214896949">
          <w:marLeft w:val="0"/>
          <w:marRight w:val="0"/>
          <w:marTop w:val="0"/>
          <w:marBottom w:val="0"/>
          <w:divBdr>
            <w:top w:val="none" w:sz="0" w:space="0" w:color="auto"/>
            <w:left w:val="none" w:sz="0" w:space="0" w:color="auto"/>
            <w:bottom w:val="none" w:sz="0" w:space="0" w:color="auto"/>
            <w:right w:val="none" w:sz="0" w:space="0" w:color="auto"/>
          </w:divBdr>
          <w:divsChild>
            <w:div w:id="1332371713">
              <w:marLeft w:val="0"/>
              <w:marRight w:val="0"/>
              <w:marTop w:val="0"/>
              <w:marBottom w:val="405"/>
              <w:divBdr>
                <w:top w:val="none" w:sz="0" w:space="0" w:color="auto"/>
                <w:left w:val="none" w:sz="0" w:space="0" w:color="auto"/>
                <w:bottom w:val="none" w:sz="0" w:space="0" w:color="auto"/>
                <w:right w:val="none" w:sz="0" w:space="0" w:color="auto"/>
              </w:divBdr>
            </w:div>
          </w:divsChild>
        </w:div>
        <w:div w:id="265499537">
          <w:marLeft w:val="0"/>
          <w:marRight w:val="0"/>
          <w:marTop w:val="0"/>
          <w:marBottom w:val="0"/>
          <w:divBdr>
            <w:top w:val="none" w:sz="0" w:space="0" w:color="auto"/>
            <w:left w:val="none" w:sz="0" w:space="0" w:color="auto"/>
            <w:bottom w:val="none" w:sz="0" w:space="0" w:color="auto"/>
            <w:right w:val="none" w:sz="0" w:space="0" w:color="auto"/>
          </w:divBdr>
          <w:divsChild>
            <w:div w:id="1670324847">
              <w:marLeft w:val="0"/>
              <w:marRight w:val="0"/>
              <w:marTop w:val="0"/>
              <w:marBottom w:val="405"/>
              <w:divBdr>
                <w:top w:val="none" w:sz="0" w:space="0" w:color="auto"/>
                <w:left w:val="none" w:sz="0" w:space="0" w:color="auto"/>
                <w:bottom w:val="none" w:sz="0" w:space="0" w:color="auto"/>
                <w:right w:val="none" w:sz="0" w:space="0" w:color="auto"/>
              </w:divBdr>
            </w:div>
          </w:divsChild>
        </w:div>
        <w:div w:id="2018074266">
          <w:marLeft w:val="0"/>
          <w:marRight w:val="0"/>
          <w:marTop w:val="0"/>
          <w:marBottom w:val="0"/>
          <w:divBdr>
            <w:top w:val="none" w:sz="0" w:space="0" w:color="auto"/>
            <w:left w:val="none" w:sz="0" w:space="0" w:color="auto"/>
            <w:bottom w:val="none" w:sz="0" w:space="0" w:color="auto"/>
            <w:right w:val="none" w:sz="0" w:space="0" w:color="auto"/>
          </w:divBdr>
          <w:divsChild>
            <w:div w:id="1288437860">
              <w:marLeft w:val="0"/>
              <w:marRight w:val="0"/>
              <w:marTop w:val="0"/>
              <w:marBottom w:val="405"/>
              <w:divBdr>
                <w:top w:val="none" w:sz="0" w:space="0" w:color="auto"/>
                <w:left w:val="none" w:sz="0" w:space="0" w:color="auto"/>
                <w:bottom w:val="none" w:sz="0" w:space="0" w:color="auto"/>
                <w:right w:val="none" w:sz="0" w:space="0" w:color="auto"/>
              </w:divBdr>
            </w:div>
          </w:divsChild>
        </w:div>
      </w:divsChild>
    </w:div>
    <w:div w:id="885027760">
      <w:bodyDiv w:val="1"/>
      <w:marLeft w:val="0"/>
      <w:marRight w:val="0"/>
      <w:marTop w:val="0"/>
      <w:marBottom w:val="0"/>
      <w:divBdr>
        <w:top w:val="none" w:sz="0" w:space="0" w:color="auto"/>
        <w:left w:val="none" w:sz="0" w:space="0" w:color="auto"/>
        <w:bottom w:val="none" w:sz="0" w:space="0" w:color="auto"/>
        <w:right w:val="none" w:sz="0" w:space="0" w:color="auto"/>
      </w:divBdr>
    </w:div>
    <w:div w:id="887689569">
      <w:bodyDiv w:val="1"/>
      <w:marLeft w:val="0"/>
      <w:marRight w:val="0"/>
      <w:marTop w:val="0"/>
      <w:marBottom w:val="0"/>
      <w:divBdr>
        <w:top w:val="none" w:sz="0" w:space="0" w:color="auto"/>
        <w:left w:val="none" w:sz="0" w:space="0" w:color="auto"/>
        <w:bottom w:val="none" w:sz="0" w:space="0" w:color="auto"/>
        <w:right w:val="none" w:sz="0" w:space="0" w:color="auto"/>
      </w:divBdr>
    </w:div>
    <w:div w:id="910428375">
      <w:bodyDiv w:val="1"/>
      <w:marLeft w:val="0"/>
      <w:marRight w:val="0"/>
      <w:marTop w:val="0"/>
      <w:marBottom w:val="0"/>
      <w:divBdr>
        <w:top w:val="none" w:sz="0" w:space="0" w:color="auto"/>
        <w:left w:val="none" w:sz="0" w:space="0" w:color="auto"/>
        <w:bottom w:val="none" w:sz="0" w:space="0" w:color="auto"/>
        <w:right w:val="none" w:sz="0" w:space="0" w:color="auto"/>
      </w:divBdr>
    </w:div>
    <w:div w:id="928928342">
      <w:bodyDiv w:val="1"/>
      <w:marLeft w:val="0"/>
      <w:marRight w:val="0"/>
      <w:marTop w:val="0"/>
      <w:marBottom w:val="0"/>
      <w:divBdr>
        <w:top w:val="none" w:sz="0" w:space="0" w:color="auto"/>
        <w:left w:val="none" w:sz="0" w:space="0" w:color="auto"/>
        <w:bottom w:val="none" w:sz="0" w:space="0" w:color="auto"/>
        <w:right w:val="none" w:sz="0" w:space="0" w:color="auto"/>
      </w:divBdr>
    </w:div>
    <w:div w:id="932980240">
      <w:bodyDiv w:val="1"/>
      <w:marLeft w:val="0"/>
      <w:marRight w:val="0"/>
      <w:marTop w:val="0"/>
      <w:marBottom w:val="0"/>
      <w:divBdr>
        <w:top w:val="none" w:sz="0" w:space="0" w:color="auto"/>
        <w:left w:val="none" w:sz="0" w:space="0" w:color="auto"/>
        <w:bottom w:val="none" w:sz="0" w:space="0" w:color="auto"/>
        <w:right w:val="none" w:sz="0" w:space="0" w:color="auto"/>
      </w:divBdr>
    </w:div>
    <w:div w:id="934094884">
      <w:bodyDiv w:val="1"/>
      <w:marLeft w:val="0"/>
      <w:marRight w:val="0"/>
      <w:marTop w:val="0"/>
      <w:marBottom w:val="0"/>
      <w:divBdr>
        <w:top w:val="none" w:sz="0" w:space="0" w:color="auto"/>
        <w:left w:val="none" w:sz="0" w:space="0" w:color="auto"/>
        <w:bottom w:val="none" w:sz="0" w:space="0" w:color="auto"/>
        <w:right w:val="none" w:sz="0" w:space="0" w:color="auto"/>
      </w:divBdr>
    </w:div>
    <w:div w:id="941259993">
      <w:bodyDiv w:val="1"/>
      <w:marLeft w:val="0"/>
      <w:marRight w:val="0"/>
      <w:marTop w:val="0"/>
      <w:marBottom w:val="0"/>
      <w:divBdr>
        <w:top w:val="none" w:sz="0" w:space="0" w:color="auto"/>
        <w:left w:val="none" w:sz="0" w:space="0" w:color="auto"/>
        <w:bottom w:val="none" w:sz="0" w:space="0" w:color="auto"/>
        <w:right w:val="none" w:sz="0" w:space="0" w:color="auto"/>
      </w:divBdr>
    </w:div>
    <w:div w:id="951401798">
      <w:bodyDiv w:val="1"/>
      <w:marLeft w:val="0"/>
      <w:marRight w:val="0"/>
      <w:marTop w:val="0"/>
      <w:marBottom w:val="0"/>
      <w:divBdr>
        <w:top w:val="none" w:sz="0" w:space="0" w:color="auto"/>
        <w:left w:val="none" w:sz="0" w:space="0" w:color="auto"/>
        <w:bottom w:val="none" w:sz="0" w:space="0" w:color="auto"/>
        <w:right w:val="none" w:sz="0" w:space="0" w:color="auto"/>
      </w:divBdr>
    </w:div>
    <w:div w:id="958727231">
      <w:bodyDiv w:val="1"/>
      <w:marLeft w:val="0"/>
      <w:marRight w:val="0"/>
      <w:marTop w:val="0"/>
      <w:marBottom w:val="0"/>
      <w:divBdr>
        <w:top w:val="none" w:sz="0" w:space="0" w:color="auto"/>
        <w:left w:val="none" w:sz="0" w:space="0" w:color="auto"/>
        <w:bottom w:val="none" w:sz="0" w:space="0" w:color="auto"/>
        <w:right w:val="none" w:sz="0" w:space="0" w:color="auto"/>
      </w:divBdr>
    </w:div>
    <w:div w:id="959844024">
      <w:bodyDiv w:val="1"/>
      <w:marLeft w:val="0"/>
      <w:marRight w:val="0"/>
      <w:marTop w:val="0"/>
      <w:marBottom w:val="0"/>
      <w:divBdr>
        <w:top w:val="none" w:sz="0" w:space="0" w:color="auto"/>
        <w:left w:val="none" w:sz="0" w:space="0" w:color="auto"/>
        <w:bottom w:val="none" w:sz="0" w:space="0" w:color="auto"/>
        <w:right w:val="none" w:sz="0" w:space="0" w:color="auto"/>
      </w:divBdr>
    </w:div>
    <w:div w:id="962922530">
      <w:bodyDiv w:val="1"/>
      <w:marLeft w:val="0"/>
      <w:marRight w:val="0"/>
      <w:marTop w:val="0"/>
      <w:marBottom w:val="0"/>
      <w:divBdr>
        <w:top w:val="none" w:sz="0" w:space="0" w:color="auto"/>
        <w:left w:val="none" w:sz="0" w:space="0" w:color="auto"/>
        <w:bottom w:val="none" w:sz="0" w:space="0" w:color="auto"/>
        <w:right w:val="none" w:sz="0" w:space="0" w:color="auto"/>
      </w:divBdr>
    </w:div>
    <w:div w:id="987788840">
      <w:bodyDiv w:val="1"/>
      <w:marLeft w:val="0"/>
      <w:marRight w:val="0"/>
      <w:marTop w:val="0"/>
      <w:marBottom w:val="0"/>
      <w:divBdr>
        <w:top w:val="none" w:sz="0" w:space="0" w:color="auto"/>
        <w:left w:val="none" w:sz="0" w:space="0" w:color="auto"/>
        <w:bottom w:val="none" w:sz="0" w:space="0" w:color="auto"/>
        <w:right w:val="none" w:sz="0" w:space="0" w:color="auto"/>
      </w:divBdr>
    </w:div>
    <w:div w:id="992103467">
      <w:bodyDiv w:val="1"/>
      <w:marLeft w:val="0"/>
      <w:marRight w:val="0"/>
      <w:marTop w:val="0"/>
      <w:marBottom w:val="0"/>
      <w:divBdr>
        <w:top w:val="none" w:sz="0" w:space="0" w:color="auto"/>
        <w:left w:val="none" w:sz="0" w:space="0" w:color="auto"/>
        <w:bottom w:val="none" w:sz="0" w:space="0" w:color="auto"/>
        <w:right w:val="none" w:sz="0" w:space="0" w:color="auto"/>
      </w:divBdr>
    </w:div>
    <w:div w:id="1002591396">
      <w:bodyDiv w:val="1"/>
      <w:marLeft w:val="0"/>
      <w:marRight w:val="0"/>
      <w:marTop w:val="0"/>
      <w:marBottom w:val="0"/>
      <w:divBdr>
        <w:top w:val="none" w:sz="0" w:space="0" w:color="auto"/>
        <w:left w:val="none" w:sz="0" w:space="0" w:color="auto"/>
        <w:bottom w:val="none" w:sz="0" w:space="0" w:color="auto"/>
        <w:right w:val="none" w:sz="0" w:space="0" w:color="auto"/>
      </w:divBdr>
    </w:div>
    <w:div w:id="1015233689">
      <w:bodyDiv w:val="1"/>
      <w:marLeft w:val="0"/>
      <w:marRight w:val="0"/>
      <w:marTop w:val="0"/>
      <w:marBottom w:val="0"/>
      <w:divBdr>
        <w:top w:val="none" w:sz="0" w:space="0" w:color="auto"/>
        <w:left w:val="none" w:sz="0" w:space="0" w:color="auto"/>
        <w:bottom w:val="none" w:sz="0" w:space="0" w:color="auto"/>
        <w:right w:val="none" w:sz="0" w:space="0" w:color="auto"/>
      </w:divBdr>
    </w:div>
    <w:div w:id="1021973655">
      <w:bodyDiv w:val="1"/>
      <w:marLeft w:val="0"/>
      <w:marRight w:val="0"/>
      <w:marTop w:val="0"/>
      <w:marBottom w:val="0"/>
      <w:divBdr>
        <w:top w:val="none" w:sz="0" w:space="0" w:color="auto"/>
        <w:left w:val="none" w:sz="0" w:space="0" w:color="auto"/>
        <w:bottom w:val="none" w:sz="0" w:space="0" w:color="auto"/>
        <w:right w:val="none" w:sz="0" w:space="0" w:color="auto"/>
      </w:divBdr>
    </w:div>
    <w:div w:id="1025445807">
      <w:bodyDiv w:val="1"/>
      <w:marLeft w:val="0"/>
      <w:marRight w:val="0"/>
      <w:marTop w:val="0"/>
      <w:marBottom w:val="0"/>
      <w:divBdr>
        <w:top w:val="none" w:sz="0" w:space="0" w:color="auto"/>
        <w:left w:val="none" w:sz="0" w:space="0" w:color="auto"/>
        <w:bottom w:val="none" w:sz="0" w:space="0" w:color="auto"/>
        <w:right w:val="none" w:sz="0" w:space="0" w:color="auto"/>
      </w:divBdr>
      <w:divsChild>
        <w:div w:id="639531389">
          <w:marLeft w:val="0"/>
          <w:marRight w:val="0"/>
          <w:marTop w:val="0"/>
          <w:marBottom w:val="240"/>
          <w:divBdr>
            <w:top w:val="none" w:sz="0" w:space="0" w:color="auto"/>
            <w:left w:val="none" w:sz="0" w:space="0" w:color="auto"/>
            <w:bottom w:val="none" w:sz="0" w:space="0" w:color="auto"/>
            <w:right w:val="none" w:sz="0" w:space="0" w:color="auto"/>
          </w:divBdr>
        </w:div>
        <w:div w:id="1455365069">
          <w:marLeft w:val="0"/>
          <w:marRight w:val="0"/>
          <w:marTop w:val="0"/>
          <w:marBottom w:val="150"/>
          <w:divBdr>
            <w:top w:val="none" w:sz="0" w:space="0" w:color="auto"/>
            <w:left w:val="none" w:sz="0" w:space="0" w:color="auto"/>
            <w:bottom w:val="none" w:sz="0" w:space="0" w:color="auto"/>
            <w:right w:val="none" w:sz="0" w:space="0" w:color="auto"/>
          </w:divBdr>
          <w:divsChild>
            <w:div w:id="1249773461">
              <w:marLeft w:val="0"/>
              <w:marRight w:val="0"/>
              <w:marTop w:val="0"/>
              <w:marBottom w:val="0"/>
              <w:divBdr>
                <w:top w:val="none" w:sz="0" w:space="0" w:color="auto"/>
                <w:left w:val="none" w:sz="0" w:space="0" w:color="auto"/>
                <w:bottom w:val="none" w:sz="0" w:space="0" w:color="auto"/>
                <w:right w:val="none" w:sz="0" w:space="0" w:color="auto"/>
              </w:divBdr>
            </w:div>
          </w:divsChild>
        </w:div>
        <w:div w:id="1827160741">
          <w:marLeft w:val="0"/>
          <w:marRight w:val="0"/>
          <w:marTop w:val="0"/>
          <w:marBottom w:val="0"/>
          <w:divBdr>
            <w:top w:val="single" w:sz="48" w:space="0" w:color="FFFFFF"/>
            <w:left w:val="single" w:sz="48" w:space="0" w:color="FFFFFF"/>
            <w:bottom w:val="single" w:sz="48" w:space="0" w:color="FFFFFF"/>
            <w:right w:val="single" w:sz="48" w:space="0" w:color="FFFFFF"/>
          </w:divBdr>
          <w:divsChild>
            <w:div w:id="51507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267430">
      <w:bodyDiv w:val="1"/>
      <w:marLeft w:val="0"/>
      <w:marRight w:val="0"/>
      <w:marTop w:val="0"/>
      <w:marBottom w:val="0"/>
      <w:divBdr>
        <w:top w:val="none" w:sz="0" w:space="0" w:color="auto"/>
        <w:left w:val="none" w:sz="0" w:space="0" w:color="auto"/>
        <w:bottom w:val="none" w:sz="0" w:space="0" w:color="auto"/>
        <w:right w:val="none" w:sz="0" w:space="0" w:color="auto"/>
      </w:divBdr>
    </w:div>
    <w:div w:id="1061828629">
      <w:bodyDiv w:val="1"/>
      <w:marLeft w:val="0"/>
      <w:marRight w:val="0"/>
      <w:marTop w:val="0"/>
      <w:marBottom w:val="0"/>
      <w:divBdr>
        <w:top w:val="none" w:sz="0" w:space="0" w:color="auto"/>
        <w:left w:val="none" w:sz="0" w:space="0" w:color="auto"/>
        <w:bottom w:val="none" w:sz="0" w:space="0" w:color="auto"/>
        <w:right w:val="none" w:sz="0" w:space="0" w:color="auto"/>
      </w:divBdr>
    </w:div>
    <w:div w:id="1066100589">
      <w:bodyDiv w:val="1"/>
      <w:marLeft w:val="0"/>
      <w:marRight w:val="0"/>
      <w:marTop w:val="0"/>
      <w:marBottom w:val="0"/>
      <w:divBdr>
        <w:top w:val="none" w:sz="0" w:space="0" w:color="auto"/>
        <w:left w:val="none" w:sz="0" w:space="0" w:color="auto"/>
        <w:bottom w:val="none" w:sz="0" w:space="0" w:color="auto"/>
        <w:right w:val="none" w:sz="0" w:space="0" w:color="auto"/>
      </w:divBdr>
    </w:div>
    <w:div w:id="1085032039">
      <w:bodyDiv w:val="1"/>
      <w:marLeft w:val="0"/>
      <w:marRight w:val="0"/>
      <w:marTop w:val="0"/>
      <w:marBottom w:val="0"/>
      <w:divBdr>
        <w:top w:val="none" w:sz="0" w:space="0" w:color="auto"/>
        <w:left w:val="none" w:sz="0" w:space="0" w:color="auto"/>
        <w:bottom w:val="none" w:sz="0" w:space="0" w:color="auto"/>
        <w:right w:val="none" w:sz="0" w:space="0" w:color="auto"/>
      </w:divBdr>
    </w:div>
    <w:div w:id="1098409439">
      <w:bodyDiv w:val="1"/>
      <w:marLeft w:val="0"/>
      <w:marRight w:val="0"/>
      <w:marTop w:val="0"/>
      <w:marBottom w:val="0"/>
      <w:divBdr>
        <w:top w:val="none" w:sz="0" w:space="0" w:color="auto"/>
        <w:left w:val="none" w:sz="0" w:space="0" w:color="auto"/>
        <w:bottom w:val="none" w:sz="0" w:space="0" w:color="auto"/>
        <w:right w:val="none" w:sz="0" w:space="0" w:color="auto"/>
      </w:divBdr>
    </w:div>
    <w:div w:id="1105737100">
      <w:bodyDiv w:val="1"/>
      <w:marLeft w:val="0"/>
      <w:marRight w:val="0"/>
      <w:marTop w:val="0"/>
      <w:marBottom w:val="0"/>
      <w:divBdr>
        <w:top w:val="none" w:sz="0" w:space="0" w:color="auto"/>
        <w:left w:val="none" w:sz="0" w:space="0" w:color="auto"/>
        <w:bottom w:val="none" w:sz="0" w:space="0" w:color="auto"/>
        <w:right w:val="none" w:sz="0" w:space="0" w:color="auto"/>
      </w:divBdr>
    </w:div>
    <w:div w:id="1108230662">
      <w:bodyDiv w:val="1"/>
      <w:marLeft w:val="0"/>
      <w:marRight w:val="0"/>
      <w:marTop w:val="0"/>
      <w:marBottom w:val="0"/>
      <w:divBdr>
        <w:top w:val="none" w:sz="0" w:space="0" w:color="auto"/>
        <w:left w:val="none" w:sz="0" w:space="0" w:color="auto"/>
        <w:bottom w:val="none" w:sz="0" w:space="0" w:color="auto"/>
        <w:right w:val="none" w:sz="0" w:space="0" w:color="auto"/>
      </w:divBdr>
    </w:div>
    <w:div w:id="1116023529">
      <w:bodyDiv w:val="1"/>
      <w:marLeft w:val="0"/>
      <w:marRight w:val="0"/>
      <w:marTop w:val="0"/>
      <w:marBottom w:val="0"/>
      <w:divBdr>
        <w:top w:val="none" w:sz="0" w:space="0" w:color="auto"/>
        <w:left w:val="none" w:sz="0" w:space="0" w:color="auto"/>
        <w:bottom w:val="none" w:sz="0" w:space="0" w:color="auto"/>
        <w:right w:val="none" w:sz="0" w:space="0" w:color="auto"/>
      </w:divBdr>
    </w:div>
    <w:div w:id="1117526893">
      <w:bodyDiv w:val="1"/>
      <w:marLeft w:val="0"/>
      <w:marRight w:val="0"/>
      <w:marTop w:val="0"/>
      <w:marBottom w:val="0"/>
      <w:divBdr>
        <w:top w:val="none" w:sz="0" w:space="0" w:color="auto"/>
        <w:left w:val="none" w:sz="0" w:space="0" w:color="auto"/>
        <w:bottom w:val="none" w:sz="0" w:space="0" w:color="auto"/>
        <w:right w:val="none" w:sz="0" w:space="0" w:color="auto"/>
      </w:divBdr>
    </w:div>
    <w:div w:id="1132943669">
      <w:bodyDiv w:val="1"/>
      <w:marLeft w:val="0"/>
      <w:marRight w:val="0"/>
      <w:marTop w:val="0"/>
      <w:marBottom w:val="0"/>
      <w:divBdr>
        <w:top w:val="none" w:sz="0" w:space="0" w:color="auto"/>
        <w:left w:val="none" w:sz="0" w:space="0" w:color="auto"/>
        <w:bottom w:val="none" w:sz="0" w:space="0" w:color="auto"/>
        <w:right w:val="none" w:sz="0" w:space="0" w:color="auto"/>
      </w:divBdr>
    </w:div>
    <w:div w:id="1133255119">
      <w:bodyDiv w:val="1"/>
      <w:marLeft w:val="0"/>
      <w:marRight w:val="0"/>
      <w:marTop w:val="0"/>
      <w:marBottom w:val="0"/>
      <w:divBdr>
        <w:top w:val="none" w:sz="0" w:space="0" w:color="auto"/>
        <w:left w:val="none" w:sz="0" w:space="0" w:color="auto"/>
        <w:bottom w:val="none" w:sz="0" w:space="0" w:color="auto"/>
        <w:right w:val="none" w:sz="0" w:space="0" w:color="auto"/>
      </w:divBdr>
    </w:div>
    <w:div w:id="1149638200">
      <w:bodyDiv w:val="1"/>
      <w:marLeft w:val="0"/>
      <w:marRight w:val="0"/>
      <w:marTop w:val="0"/>
      <w:marBottom w:val="0"/>
      <w:divBdr>
        <w:top w:val="none" w:sz="0" w:space="0" w:color="auto"/>
        <w:left w:val="none" w:sz="0" w:space="0" w:color="auto"/>
        <w:bottom w:val="none" w:sz="0" w:space="0" w:color="auto"/>
        <w:right w:val="none" w:sz="0" w:space="0" w:color="auto"/>
      </w:divBdr>
      <w:divsChild>
        <w:div w:id="10227962">
          <w:marLeft w:val="0"/>
          <w:marRight w:val="0"/>
          <w:marTop w:val="0"/>
          <w:marBottom w:val="0"/>
          <w:divBdr>
            <w:top w:val="none" w:sz="0" w:space="0" w:color="auto"/>
            <w:left w:val="none" w:sz="0" w:space="0" w:color="auto"/>
            <w:bottom w:val="none" w:sz="0" w:space="0" w:color="auto"/>
            <w:right w:val="none" w:sz="0" w:space="0" w:color="auto"/>
          </w:divBdr>
        </w:div>
        <w:div w:id="1639337301">
          <w:marLeft w:val="0"/>
          <w:marRight w:val="0"/>
          <w:marTop w:val="360"/>
          <w:marBottom w:val="0"/>
          <w:divBdr>
            <w:top w:val="none" w:sz="0" w:space="0" w:color="auto"/>
            <w:left w:val="none" w:sz="0" w:space="0" w:color="auto"/>
            <w:bottom w:val="none" w:sz="0" w:space="0" w:color="auto"/>
            <w:right w:val="none" w:sz="0" w:space="0" w:color="auto"/>
          </w:divBdr>
        </w:div>
      </w:divsChild>
    </w:div>
    <w:div w:id="1167357577">
      <w:bodyDiv w:val="1"/>
      <w:marLeft w:val="0"/>
      <w:marRight w:val="0"/>
      <w:marTop w:val="0"/>
      <w:marBottom w:val="0"/>
      <w:divBdr>
        <w:top w:val="none" w:sz="0" w:space="0" w:color="auto"/>
        <w:left w:val="none" w:sz="0" w:space="0" w:color="auto"/>
        <w:bottom w:val="none" w:sz="0" w:space="0" w:color="auto"/>
        <w:right w:val="none" w:sz="0" w:space="0" w:color="auto"/>
      </w:divBdr>
      <w:divsChild>
        <w:div w:id="50083742">
          <w:marLeft w:val="0"/>
          <w:marRight w:val="0"/>
          <w:marTop w:val="0"/>
          <w:marBottom w:val="0"/>
          <w:divBdr>
            <w:top w:val="none" w:sz="0" w:space="0" w:color="auto"/>
            <w:left w:val="none" w:sz="0" w:space="0" w:color="auto"/>
            <w:bottom w:val="none" w:sz="0" w:space="0" w:color="auto"/>
            <w:right w:val="none" w:sz="0" w:space="0" w:color="auto"/>
          </w:divBdr>
        </w:div>
        <w:div w:id="68504107">
          <w:marLeft w:val="0"/>
          <w:marRight w:val="0"/>
          <w:marTop w:val="0"/>
          <w:marBottom w:val="0"/>
          <w:divBdr>
            <w:top w:val="none" w:sz="0" w:space="0" w:color="auto"/>
            <w:left w:val="none" w:sz="0" w:space="0" w:color="auto"/>
            <w:bottom w:val="none" w:sz="0" w:space="0" w:color="auto"/>
            <w:right w:val="none" w:sz="0" w:space="0" w:color="auto"/>
          </w:divBdr>
        </w:div>
        <w:div w:id="95685603">
          <w:marLeft w:val="0"/>
          <w:marRight w:val="0"/>
          <w:marTop w:val="0"/>
          <w:marBottom w:val="0"/>
          <w:divBdr>
            <w:top w:val="none" w:sz="0" w:space="0" w:color="auto"/>
            <w:left w:val="none" w:sz="0" w:space="0" w:color="auto"/>
            <w:bottom w:val="none" w:sz="0" w:space="0" w:color="auto"/>
            <w:right w:val="none" w:sz="0" w:space="0" w:color="auto"/>
          </w:divBdr>
        </w:div>
        <w:div w:id="104272888">
          <w:marLeft w:val="0"/>
          <w:marRight w:val="0"/>
          <w:marTop w:val="0"/>
          <w:marBottom w:val="0"/>
          <w:divBdr>
            <w:top w:val="none" w:sz="0" w:space="0" w:color="auto"/>
            <w:left w:val="none" w:sz="0" w:space="0" w:color="auto"/>
            <w:bottom w:val="none" w:sz="0" w:space="0" w:color="auto"/>
            <w:right w:val="none" w:sz="0" w:space="0" w:color="auto"/>
          </w:divBdr>
        </w:div>
        <w:div w:id="110561308">
          <w:marLeft w:val="0"/>
          <w:marRight w:val="0"/>
          <w:marTop w:val="0"/>
          <w:marBottom w:val="0"/>
          <w:divBdr>
            <w:top w:val="none" w:sz="0" w:space="0" w:color="auto"/>
            <w:left w:val="none" w:sz="0" w:space="0" w:color="auto"/>
            <w:bottom w:val="none" w:sz="0" w:space="0" w:color="auto"/>
            <w:right w:val="none" w:sz="0" w:space="0" w:color="auto"/>
          </w:divBdr>
        </w:div>
        <w:div w:id="118883458">
          <w:marLeft w:val="0"/>
          <w:marRight w:val="0"/>
          <w:marTop w:val="0"/>
          <w:marBottom w:val="0"/>
          <w:divBdr>
            <w:top w:val="none" w:sz="0" w:space="0" w:color="auto"/>
            <w:left w:val="none" w:sz="0" w:space="0" w:color="auto"/>
            <w:bottom w:val="none" w:sz="0" w:space="0" w:color="auto"/>
            <w:right w:val="none" w:sz="0" w:space="0" w:color="auto"/>
          </w:divBdr>
        </w:div>
        <w:div w:id="119417416">
          <w:marLeft w:val="0"/>
          <w:marRight w:val="0"/>
          <w:marTop w:val="0"/>
          <w:marBottom w:val="0"/>
          <w:divBdr>
            <w:top w:val="none" w:sz="0" w:space="0" w:color="auto"/>
            <w:left w:val="none" w:sz="0" w:space="0" w:color="auto"/>
            <w:bottom w:val="none" w:sz="0" w:space="0" w:color="auto"/>
            <w:right w:val="none" w:sz="0" w:space="0" w:color="auto"/>
          </w:divBdr>
        </w:div>
        <w:div w:id="130171376">
          <w:marLeft w:val="0"/>
          <w:marRight w:val="0"/>
          <w:marTop w:val="0"/>
          <w:marBottom w:val="0"/>
          <w:divBdr>
            <w:top w:val="none" w:sz="0" w:space="0" w:color="auto"/>
            <w:left w:val="none" w:sz="0" w:space="0" w:color="auto"/>
            <w:bottom w:val="none" w:sz="0" w:space="0" w:color="auto"/>
            <w:right w:val="none" w:sz="0" w:space="0" w:color="auto"/>
          </w:divBdr>
        </w:div>
        <w:div w:id="141625496">
          <w:marLeft w:val="0"/>
          <w:marRight w:val="0"/>
          <w:marTop w:val="0"/>
          <w:marBottom w:val="0"/>
          <w:divBdr>
            <w:top w:val="none" w:sz="0" w:space="0" w:color="auto"/>
            <w:left w:val="none" w:sz="0" w:space="0" w:color="auto"/>
            <w:bottom w:val="none" w:sz="0" w:space="0" w:color="auto"/>
            <w:right w:val="none" w:sz="0" w:space="0" w:color="auto"/>
          </w:divBdr>
        </w:div>
        <w:div w:id="172841433">
          <w:marLeft w:val="0"/>
          <w:marRight w:val="0"/>
          <w:marTop w:val="0"/>
          <w:marBottom w:val="0"/>
          <w:divBdr>
            <w:top w:val="none" w:sz="0" w:space="0" w:color="auto"/>
            <w:left w:val="none" w:sz="0" w:space="0" w:color="auto"/>
            <w:bottom w:val="none" w:sz="0" w:space="0" w:color="auto"/>
            <w:right w:val="none" w:sz="0" w:space="0" w:color="auto"/>
          </w:divBdr>
        </w:div>
        <w:div w:id="184369240">
          <w:marLeft w:val="0"/>
          <w:marRight w:val="0"/>
          <w:marTop w:val="0"/>
          <w:marBottom w:val="0"/>
          <w:divBdr>
            <w:top w:val="none" w:sz="0" w:space="0" w:color="auto"/>
            <w:left w:val="none" w:sz="0" w:space="0" w:color="auto"/>
            <w:bottom w:val="none" w:sz="0" w:space="0" w:color="auto"/>
            <w:right w:val="none" w:sz="0" w:space="0" w:color="auto"/>
          </w:divBdr>
        </w:div>
        <w:div w:id="210314401">
          <w:marLeft w:val="0"/>
          <w:marRight w:val="0"/>
          <w:marTop w:val="0"/>
          <w:marBottom w:val="0"/>
          <w:divBdr>
            <w:top w:val="none" w:sz="0" w:space="0" w:color="auto"/>
            <w:left w:val="none" w:sz="0" w:space="0" w:color="auto"/>
            <w:bottom w:val="none" w:sz="0" w:space="0" w:color="auto"/>
            <w:right w:val="none" w:sz="0" w:space="0" w:color="auto"/>
          </w:divBdr>
        </w:div>
        <w:div w:id="211357142">
          <w:marLeft w:val="0"/>
          <w:marRight w:val="0"/>
          <w:marTop w:val="0"/>
          <w:marBottom w:val="0"/>
          <w:divBdr>
            <w:top w:val="none" w:sz="0" w:space="0" w:color="auto"/>
            <w:left w:val="none" w:sz="0" w:space="0" w:color="auto"/>
            <w:bottom w:val="none" w:sz="0" w:space="0" w:color="auto"/>
            <w:right w:val="none" w:sz="0" w:space="0" w:color="auto"/>
          </w:divBdr>
        </w:div>
        <w:div w:id="225603741">
          <w:marLeft w:val="0"/>
          <w:marRight w:val="0"/>
          <w:marTop w:val="0"/>
          <w:marBottom w:val="0"/>
          <w:divBdr>
            <w:top w:val="none" w:sz="0" w:space="0" w:color="auto"/>
            <w:left w:val="none" w:sz="0" w:space="0" w:color="auto"/>
            <w:bottom w:val="none" w:sz="0" w:space="0" w:color="auto"/>
            <w:right w:val="none" w:sz="0" w:space="0" w:color="auto"/>
          </w:divBdr>
        </w:div>
        <w:div w:id="230121987">
          <w:marLeft w:val="0"/>
          <w:marRight w:val="0"/>
          <w:marTop w:val="0"/>
          <w:marBottom w:val="0"/>
          <w:divBdr>
            <w:top w:val="none" w:sz="0" w:space="0" w:color="auto"/>
            <w:left w:val="none" w:sz="0" w:space="0" w:color="auto"/>
            <w:bottom w:val="none" w:sz="0" w:space="0" w:color="auto"/>
            <w:right w:val="none" w:sz="0" w:space="0" w:color="auto"/>
          </w:divBdr>
        </w:div>
        <w:div w:id="259877659">
          <w:marLeft w:val="0"/>
          <w:marRight w:val="0"/>
          <w:marTop w:val="0"/>
          <w:marBottom w:val="0"/>
          <w:divBdr>
            <w:top w:val="none" w:sz="0" w:space="0" w:color="auto"/>
            <w:left w:val="none" w:sz="0" w:space="0" w:color="auto"/>
            <w:bottom w:val="none" w:sz="0" w:space="0" w:color="auto"/>
            <w:right w:val="none" w:sz="0" w:space="0" w:color="auto"/>
          </w:divBdr>
        </w:div>
        <w:div w:id="330332086">
          <w:marLeft w:val="0"/>
          <w:marRight w:val="0"/>
          <w:marTop w:val="0"/>
          <w:marBottom w:val="0"/>
          <w:divBdr>
            <w:top w:val="none" w:sz="0" w:space="0" w:color="auto"/>
            <w:left w:val="none" w:sz="0" w:space="0" w:color="auto"/>
            <w:bottom w:val="none" w:sz="0" w:space="0" w:color="auto"/>
            <w:right w:val="none" w:sz="0" w:space="0" w:color="auto"/>
          </w:divBdr>
        </w:div>
        <w:div w:id="333726221">
          <w:marLeft w:val="0"/>
          <w:marRight w:val="0"/>
          <w:marTop w:val="0"/>
          <w:marBottom w:val="0"/>
          <w:divBdr>
            <w:top w:val="none" w:sz="0" w:space="0" w:color="auto"/>
            <w:left w:val="none" w:sz="0" w:space="0" w:color="auto"/>
            <w:bottom w:val="none" w:sz="0" w:space="0" w:color="auto"/>
            <w:right w:val="none" w:sz="0" w:space="0" w:color="auto"/>
          </w:divBdr>
        </w:div>
        <w:div w:id="358245077">
          <w:marLeft w:val="0"/>
          <w:marRight w:val="0"/>
          <w:marTop w:val="0"/>
          <w:marBottom w:val="0"/>
          <w:divBdr>
            <w:top w:val="none" w:sz="0" w:space="0" w:color="auto"/>
            <w:left w:val="none" w:sz="0" w:space="0" w:color="auto"/>
            <w:bottom w:val="none" w:sz="0" w:space="0" w:color="auto"/>
            <w:right w:val="none" w:sz="0" w:space="0" w:color="auto"/>
          </w:divBdr>
        </w:div>
        <w:div w:id="366877041">
          <w:marLeft w:val="0"/>
          <w:marRight w:val="0"/>
          <w:marTop w:val="0"/>
          <w:marBottom w:val="0"/>
          <w:divBdr>
            <w:top w:val="none" w:sz="0" w:space="0" w:color="auto"/>
            <w:left w:val="none" w:sz="0" w:space="0" w:color="auto"/>
            <w:bottom w:val="none" w:sz="0" w:space="0" w:color="auto"/>
            <w:right w:val="none" w:sz="0" w:space="0" w:color="auto"/>
          </w:divBdr>
        </w:div>
        <w:div w:id="418134457">
          <w:marLeft w:val="0"/>
          <w:marRight w:val="0"/>
          <w:marTop w:val="0"/>
          <w:marBottom w:val="0"/>
          <w:divBdr>
            <w:top w:val="none" w:sz="0" w:space="0" w:color="auto"/>
            <w:left w:val="none" w:sz="0" w:space="0" w:color="auto"/>
            <w:bottom w:val="none" w:sz="0" w:space="0" w:color="auto"/>
            <w:right w:val="none" w:sz="0" w:space="0" w:color="auto"/>
          </w:divBdr>
        </w:div>
        <w:div w:id="440148730">
          <w:marLeft w:val="0"/>
          <w:marRight w:val="0"/>
          <w:marTop w:val="0"/>
          <w:marBottom w:val="0"/>
          <w:divBdr>
            <w:top w:val="none" w:sz="0" w:space="0" w:color="auto"/>
            <w:left w:val="none" w:sz="0" w:space="0" w:color="auto"/>
            <w:bottom w:val="none" w:sz="0" w:space="0" w:color="auto"/>
            <w:right w:val="none" w:sz="0" w:space="0" w:color="auto"/>
          </w:divBdr>
        </w:div>
        <w:div w:id="456920900">
          <w:marLeft w:val="0"/>
          <w:marRight w:val="0"/>
          <w:marTop w:val="0"/>
          <w:marBottom w:val="0"/>
          <w:divBdr>
            <w:top w:val="none" w:sz="0" w:space="0" w:color="auto"/>
            <w:left w:val="none" w:sz="0" w:space="0" w:color="auto"/>
            <w:bottom w:val="none" w:sz="0" w:space="0" w:color="auto"/>
            <w:right w:val="none" w:sz="0" w:space="0" w:color="auto"/>
          </w:divBdr>
        </w:div>
        <w:div w:id="468668252">
          <w:marLeft w:val="0"/>
          <w:marRight w:val="0"/>
          <w:marTop w:val="0"/>
          <w:marBottom w:val="0"/>
          <w:divBdr>
            <w:top w:val="none" w:sz="0" w:space="0" w:color="auto"/>
            <w:left w:val="none" w:sz="0" w:space="0" w:color="auto"/>
            <w:bottom w:val="none" w:sz="0" w:space="0" w:color="auto"/>
            <w:right w:val="none" w:sz="0" w:space="0" w:color="auto"/>
          </w:divBdr>
        </w:div>
        <w:div w:id="498160902">
          <w:marLeft w:val="0"/>
          <w:marRight w:val="0"/>
          <w:marTop w:val="0"/>
          <w:marBottom w:val="0"/>
          <w:divBdr>
            <w:top w:val="none" w:sz="0" w:space="0" w:color="auto"/>
            <w:left w:val="none" w:sz="0" w:space="0" w:color="auto"/>
            <w:bottom w:val="none" w:sz="0" w:space="0" w:color="auto"/>
            <w:right w:val="none" w:sz="0" w:space="0" w:color="auto"/>
          </w:divBdr>
        </w:div>
        <w:div w:id="538320977">
          <w:marLeft w:val="0"/>
          <w:marRight w:val="0"/>
          <w:marTop w:val="0"/>
          <w:marBottom w:val="0"/>
          <w:divBdr>
            <w:top w:val="none" w:sz="0" w:space="0" w:color="auto"/>
            <w:left w:val="none" w:sz="0" w:space="0" w:color="auto"/>
            <w:bottom w:val="none" w:sz="0" w:space="0" w:color="auto"/>
            <w:right w:val="none" w:sz="0" w:space="0" w:color="auto"/>
          </w:divBdr>
        </w:div>
        <w:div w:id="544485278">
          <w:marLeft w:val="0"/>
          <w:marRight w:val="0"/>
          <w:marTop w:val="0"/>
          <w:marBottom w:val="0"/>
          <w:divBdr>
            <w:top w:val="none" w:sz="0" w:space="0" w:color="auto"/>
            <w:left w:val="none" w:sz="0" w:space="0" w:color="auto"/>
            <w:bottom w:val="none" w:sz="0" w:space="0" w:color="auto"/>
            <w:right w:val="none" w:sz="0" w:space="0" w:color="auto"/>
          </w:divBdr>
        </w:div>
        <w:div w:id="566064954">
          <w:marLeft w:val="0"/>
          <w:marRight w:val="0"/>
          <w:marTop w:val="0"/>
          <w:marBottom w:val="0"/>
          <w:divBdr>
            <w:top w:val="none" w:sz="0" w:space="0" w:color="auto"/>
            <w:left w:val="none" w:sz="0" w:space="0" w:color="auto"/>
            <w:bottom w:val="none" w:sz="0" w:space="0" w:color="auto"/>
            <w:right w:val="none" w:sz="0" w:space="0" w:color="auto"/>
          </w:divBdr>
        </w:div>
        <w:div w:id="588466486">
          <w:marLeft w:val="0"/>
          <w:marRight w:val="0"/>
          <w:marTop w:val="0"/>
          <w:marBottom w:val="0"/>
          <w:divBdr>
            <w:top w:val="none" w:sz="0" w:space="0" w:color="auto"/>
            <w:left w:val="none" w:sz="0" w:space="0" w:color="auto"/>
            <w:bottom w:val="none" w:sz="0" w:space="0" w:color="auto"/>
            <w:right w:val="none" w:sz="0" w:space="0" w:color="auto"/>
          </w:divBdr>
        </w:div>
        <w:div w:id="591550437">
          <w:marLeft w:val="0"/>
          <w:marRight w:val="0"/>
          <w:marTop w:val="0"/>
          <w:marBottom w:val="0"/>
          <w:divBdr>
            <w:top w:val="none" w:sz="0" w:space="0" w:color="auto"/>
            <w:left w:val="none" w:sz="0" w:space="0" w:color="auto"/>
            <w:bottom w:val="none" w:sz="0" w:space="0" w:color="auto"/>
            <w:right w:val="none" w:sz="0" w:space="0" w:color="auto"/>
          </w:divBdr>
        </w:div>
        <w:div w:id="613250750">
          <w:marLeft w:val="0"/>
          <w:marRight w:val="0"/>
          <w:marTop w:val="0"/>
          <w:marBottom w:val="0"/>
          <w:divBdr>
            <w:top w:val="none" w:sz="0" w:space="0" w:color="auto"/>
            <w:left w:val="none" w:sz="0" w:space="0" w:color="auto"/>
            <w:bottom w:val="none" w:sz="0" w:space="0" w:color="auto"/>
            <w:right w:val="none" w:sz="0" w:space="0" w:color="auto"/>
          </w:divBdr>
        </w:div>
        <w:div w:id="613902583">
          <w:marLeft w:val="0"/>
          <w:marRight w:val="0"/>
          <w:marTop w:val="0"/>
          <w:marBottom w:val="0"/>
          <w:divBdr>
            <w:top w:val="none" w:sz="0" w:space="0" w:color="auto"/>
            <w:left w:val="none" w:sz="0" w:space="0" w:color="auto"/>
            <w:bottom w:val="none" w:sz="0" w:space="0" w:color="auto"/>
            <w:right w:val="none" w:sz="0" w:space="0" w:color="auto"/>
          </w:divBdr>
        </w:div>
        <w:div w:id="616058939">
          <w:marLeft w:val="0"/>
          <w:marRight w:val="0"/>
          <w:marTop w:val="0"/>
          <w:marBottom w:val="0"/>
          <w:divBdr>
            <w:top w:val="none" w:sz="0" w:space="0" w:color="auto"/>
            <w:left w:val="none" w:sz="0" w:space="0" w:color="auto"/>
            <w:bottom w:val="none" w:sz="0" w:space="0" w:color="auto"/>
            <w:right w:val="none" w:sz="0" w:space="0" w:color="auto"/>
          </w:divBdr>
        </w:div>
        <w:div w:id="624773873">
          <w:marLeft w:val="0"/>
          <w:marRight w:val="0"/>
          <w:marTop w:val="0"/>
          <w:marBottom w:val="0"/>
          <w:divBdr>
            <w:top w:val="none" w:sz="0" w:space="0" w:color="auto"/>
            <w:left w:val="none" w:sz="0" w:space="0" w:color="auto"/>
            <w:bottom w:val="none" w:sz="0" w:space="0" w:color="auto"/>
            <w:right w:val="none" w:sz="0" w:space="0" w:color="auto"/>
          </w:divBdr>
        </w:div>
        <w:div w:id="665324340">
          <w:marLeft w:val="0"/>
          <w:marRight w:val="0"/>
          <w:marTop w:val="0"/>
          <w:marBottom w:val="0"/>
          <w:divBdr>
            <w:top w:val="none" w:sz="0" w:space="0" w:color="auto"/>
            <w:left w:val="none" w:sz="0" w:space="0" w:color="auto"/>
            <w:bottom w:val="none" w:sz="0" w:space="0" w:color="auto"/>
            <w:right w:val="none" w:sz="0" w:space="0" w:color="auto"/>
          </w:divBdr>
        </w:div>
        <w:div w:id="691149025">
          <w:marLeft w:val="0"/>
          <w:marRight w:val="0"/>
          <w:marTop w:val="0"/>
          <w:marBottom w:val="0"/>
          <w:divBdr>
            <w:top w:val="none" w:sz="0" w:space="0" w:color="auto"/>
            <w:left w:val="none" w:sz="0" w:space="0" w:color="auto"/>
            <w:bottom w:val="none" w:sz="0" w:space="0" w:color="auto"/>
            <w:right w:val="none" w:sz="0" w:space="0" w:color="auto"/>
          </w:divBdr>
        </w:div>
        <w:div w:id="699745772">
          <w:marLeft w:val="0"/>
          <w:marRight w:val="0"/>
          <w:marTop w:val="0"/>
          <w:marBottom w:val="0"/>
          <w:divBdr>
            <w:top w:val="none" w:sz="0" w:space="0" w:color="auto"/>
            <w:left w:val="none" w:sz="0" w:space="0" w:color="auto"/>
            <w:bottom w:val="none" w:sz="0" w:space="0" w:color="auto"/>
            <w:right w:val="none" w:sz="0" w:space="0" w:color="auto"/>
          </w:divBdr>
        </w:div>
        <w:div w:id="709231753">
          <w:marLeft w:val="0"/>
          <w:marRight w:val="0"/>
          <w:marTop w:val="0"/>
          <w:marBottom w:val="0"/>
          <w:divBdr>
            <w:top w:val="none" w:sz="0" w:space="0" w:color="auto"/>
            <w:left w:val="none" w:sz="0" w:space="0" w:color="auto"/>
            <w:bottom w:val="none" w:sz="0" w:space="0" w:color="auto"/>
            <w:right w:val="none" w:sz="0" w:space="0" w:color="auto"/>
          </w:divBdr>
        </w:div>
        <w:div w:id="709305996">
          <w:marLeft w:val="0"/>
          <w:marRight w:val="0"/>
          <w:marTop w:val="0"/>
          <w:marBottom w:val="0"/>
          <w:divBdr>
            <w:top w:val="none" w:sz="0" w:space="0" w:color="auto"/>
            <w:left w:val="none" w:sz="0" w:space="0" w:color="auto"/>
            <w:bottom w:val="none" w:sz="0" w:space="0" w:color="auto"/>
            <w:right w:val="none" w:sz="0" w:space="0" w:color="auto"/>
          </w:divBdr>
        </w:div>
        <w:div w:id="715616992">
          <w:marLeft w:val="0"/>
          <w:marRight w:val="0"/>
          <w:marTop w:val="0"/>
          <w:marBottom w:val="0"/>
          <w:divBdr>
            <w:top w:val="none" w:sz="0" w:space="0" w:color="auto"/>
            <w:left w:val="none" w:sz="0" w:space="0" w:color="auto"/>
            <w:bottom w:val="none" w:sz="0" w:space="0" w:color="auto"/>
            <w:right w:val="none" w:sz="0" w:space="0" w:color="auto"/>
          </w:divBdr>
        </w:div>
        <w:div w:id="716784344">
          <w:marLeft w:val="0"/>
          <w:marRight w:val="0"/>
          <w:marTop w:val="0"/>
          <w:marBottom w:val="0"/>
          <w:divBdr>
            <w:top w:val="none" w:sz="0" w:space="0" w:color="auto"/>
            <w:left w:val="none" w:sz="0" w:space="0" w:color="auto"/>
            <w:bottom w:val="none" w:sz="0" w:space="0" w:color="auto"/>
            <w:right w:val="none" w:sz="0" w:space="0" w:color="auto"/>
          </w:divBdr>
        </w:div>
        <w:div w:id="718432979">
          <w:marLeft w:val="0"/>
          <w:marRight w:val="0"/>
          <w:marTop w:val="0"/>
          <w:marBottom w:val="0"/>
          <w:divBdr>
            <w:top w:val="none" w:sz="0" w:space="0" w:color="auto"/>
            <w:left w:val="none" w:sz="0" w:space="0" w:color="auto"/>
            <w:bottom w:val="none" w:sz="0" w:space="0" w:color="auto"/>
            <w:right w:val="none" w:sz="0" w:space="0" w:color="auto"/>
          </w:divBdr>
        </w:div>
        <w:div w:id="754786893">
          <w:marLeft w:val="0"/>
          <w:marRight w:val="0"/>
          <w:marTop w:val="0"/>
          <w:marBottom w:val="0"/>
          <w:divBdr>
            <w:top w:val="none" w:sz="0" w:space="0" w:color="auto"/>
            <w:left w:val="none" w:sz="0" w:space="0" w:color="auto"/>
            <w:bottom w:val="none" w:sz="0" w:space="0" w:color="auto"/>
            <w:right w:val="none" w:sz="0" w:space="0" w:color="auto"/>
          </w:divBdr>
        </w:div>
        <w:div w:id="762842437">
          <w:marLeft w:val="0"/>
          <w:marRight w:val="0"/>
          <w:marTop w:val="0"/>
          <w:marBottom w:val="0"/>
          <w:divBdr>
            <w:top w:val="none" w:sz="0" w:space="0" w:color="auto"/>
            <w:left w:val="none" w:sz="0" w:space="0" w:color="auto"/>
            <w:bottom w:val="none" w:sz="0" w:space="0" w:color="auto"/>
            <w:right w:val="none" w:sz="0" w:space="0" w:color="auto"/>
          </w:divBdr>
        </w:div>
        <w:div w:id="766196290">
          <w:marLeft w:val="0"/>
          <w:marRight w:val="0"/>
          <w:marTop w:val="0"/>
          <w:marBottom w:val="0"/>
          <w:divBdr>
            <w:top w:val="none" w:sz="0" w:space="0" w:color="auto"/>
            <w:left w:val="none" w:sz="0" w:space="0" w:color="auto"/>
            <w:bottom w:val="none" w:sz="0" w:space="0" w:color="auto"/>
            <w:right w:val="none" w:sz="0" w:space="0" w:color="auto"/>
          </w:divBdr>
        </w:div>
        <w:div w:id="768428242">
          <w:marLeft w:val="0"/>
          <w:marRight w:val="0"/>
          <w:marTop w:val="0"/>
          <w:marBottom w:val="0"/>
          <w:divBdr>
            <w:top w:val="none" w:sz="0" w:space="0" w:color="auto"/>
            <w:left w:val="none" w:sz="0" w:space="0" w:color="auto"/>
            <w:bottom w:val="none" w:sz="0" w:space="0" w:color="auto"/>
            <w:right w:val="none" w:sz="0" w:space="0" w:color="auto"/>
          </w:divBdr>
        </w:div>
        <w:div w:id="807283920">
          <w:marLeft w:val="0"/>
          <w:marRight w:val="0"/>
          <w:marTop w:val="0"/>
          <w:marBottom w:val="0"/>
          <w:divBdr>
            <w:top w:val="none" w:sz="0" w:space="0" w:color="auto"/>
            <w:left w:val="none" w:sz="0" w:space="0" w:color="auto"/>
            <w:bottom w:val="none" w:sz="0" w:space="0" w:color="auto"/>
            <w:right w:val="none" w:sz="0" w:space="0" w:color="auto"/>
          </w:divBdr>
        </w:div>
        <w:div w:id="816459695">
          <w:marLeft w:val="0"/>
          <w:marRight w:val="0"/>
          <w:marTop w:val="0"/>
          <w:marBottom w:val="0"/>
          <w:divBdr>
            <w:top w:val="none" w:sz="0" w:space="0" w:color="auto"/>
            <w:left w:val="none" w:sz="0" w:space="0" w:color="auto"/>
            <w:bottom w:val="none" w:sz="0" w:space="0" w:color="auto"/>
            <w:right w:val="none" w:sz="0" w:space="0" w:color="auto"/>
          </w:divBdr>
        </w:div>
        <w:div w:id="835462613">
          <w:marLeft w:val="0"/>
          <w:marRight w:val="0"/>
          <w:marTop w:val="0"/>
          <w:marBottom w:val="0"/>
          <w:divBdr>
            <w:top w:val="none" w:sz="0" w:space="0" w:color="auto"/>
            <w:left w:val="none" w:sz="0" w:space="0" w:color="auto"/>
            <w:bottom w:val="none" w:sz="0" w:space="0" w:color="auto"/>
            <w:right w:val="none" w:sz="0" w:space="0" w:color="auto"/>
          </w:divBdr>
        </w:div>
        <w:div w:id="882668952">
          <w:marLeft w:val="0"/>
          <w:marRight w:val="0"/>
          <w:marTop w:val="0"/>
          <w:marBottom w:val="0"/>
          <w:divBdr>
            <w:top w:val="none" w:sz="0" w:space="0" w:color="auto"/>
            <w:left w:val="none" w:sz="0" w:space="0" w:color="auto"/>
            <w:bottom w:val="none" w:sz="0" w:space="0" w:color="auto"/>
            <w:right w:val="none" w:sz="0" w:space="0" w:color="auto"/>
          </w:divBdr>
        </w:div>
        <w:div w:id="894853695">
          <w:marLeft w:val="0"/>
          <w:marRight w:val="0"/>
          <w:marTop w:val="0"/>
          <w:marBottom w:val="0"/>
          <w:divBdr>
            <w:top w:val="none" w:sz="0" w:space="0" w:color="auto"/>
            <w:left w:val="none" w:sz="0" w:space="0" w:color="auto"/>
            <w:bottom w:val="none" w:sz="0" w:space="0" w:color="auto"/>
            <w:right w:val="none" w:sz="0" w:space="0" w:color="auto"/>
          </w:divBdr>
        </w:div>
        <w:div w:id="941762426">
          <w:marLeft w:val="0"/>
          <w:marRight w:val="0"/>
          <w:marTop w:val="0"/>
          <w:marBottom w:val="0"/>
          <w:divBdr>
            <w:top w:val="none" w:sz="0" w:space="0" w:color="auto"/>
            <w:left w:val="none" w:sz="0" w:space="0" w:color="auto"/>
            <w:bottom w:val="none" w:sz="0" w:space="0" w:color="auto"/>
            <w:right w:val="none" w:sz="0" w:space="0" w:color="auto"/>
          </w:divBdr>
        </w:div>
        <w:div w:id="946691764">
          <w:marLeft w:val="0"/>
          <w:marRight w:val="0"/>
          <w:marTop w:val="0"/>
          <w:marBottom w:val="0"/>
          <w:divBdr>
            <w:top w:val="none" w:sz="0" w:space="0" w:color="auto"/>
            <w:left w:val="none" w:sz="0" w:space="0" w:color="auto"/>
            <w:bottom w:val="none" w:sz="0" w:space="0" w:color="auto"/>
            <w:right w:val="none" w:sz="0" w:space="0" w:color="auto"/>
          </w:divBdr>
        </w:div>
        <w:div w:id="950354408">
          <w:marLeft w:val="0"/>
          <w:marRight w:val="0"/>
          <w:marTop w:val="0"/>
          <w:marBottom w:val="0"/>
          <w:divBdr>
            <w:top w:val="none" w:sz="0" w:space="0" w:color="auto"/>
            <w:left w:val="none" w:sz="0" w:space="0" w:color="auto"/>
            <w:bottom w:val="none" w:sz="0" w:space="0" w:color="auto"/>
            <w:right w:val="none" w:sz="0" w:space="0" w:color="auto"/>
          </w:divBdr>
        </w:div>
        <w:div w:id="974796851">
          <w:marLeft w:val="0"/>
          <w:marRight w:val="0"/>
          <w:marTop w:val="0"/>
          <w:marBottom w:val="0"/>
          <w:divBdr>
            <w:top w:val="none" w:sz="0" w:space="0" w:color="auto"/>
            <w:left w:val="none" w:sz="0" w:space="0" w:color="auto"/>
            <w:bottom w:val="none" w:sz="0" w:space="0" w:color="auto"/>
            <w:right w:val="none" w:sz="0" w:space="0" w:color="auto"/>
          </w:divBdr>
        </w:div>
        <w:div w:id="983436491">
          <w:marLeft w:val="0"/>
          <w:marRight w:val="0"/>
          <w:marTop w:val="0"/>
          <w:marBottom w:val="0"/>
          <w:divBdr>
            <w:top w:val="none" w:sz="0" w:space="0" w:color="auto"/>
            <w:left w:val="none" w:sz="0" w:space="0" w:color="auto"/>
            <w:bottom w:val="none" w:sz="0" w:space="0" w:color="auto"/>
            <w:right w:val="none" w:sz="0" w:space="0" w:color="auto"/>
          </w:divBdr>
        </w:div>
        <w:div w:id="990063637">
          <w:marLeft w:val="0"/>
          <w:marRight w:val="0"/>
          <w:marTop w:val="0"/>
          <w:marBottom w:val="0"/>
          <w:divBdr>
            <w:top w:val="none" w:sz="0" w:space="0" w:color="auto"/>
            <w:left w:val="none" w:sz="0" w:space="0" w:color="auto"/>
            <w:bottom w:val="none" w:sz="0" w:space="0" w:color="auto"/>
            <w:right w:val="none" w:sz="0" w:space="0" w:color="auto"/>
          </w:divBdr>
        </w:div>
        <w:div w:id="1047948101">
          <w:marLeft w:val="0"/>
          <w:marRight w:val="0"/>
          <w:marTop w:val="0"/>
          <w:marBottom w:val="0"/>
          <w:divBdr>
            <w:top w:val="none" w:sz="0" w:space="0" w:color="auto"/>
            <w:left w:val="none" w:sz="0" w:space="0" w:color="auto"/>
            <w:bottom w:val="none" w:sz="0" w:space="0" w:color="auto"/>
            <w:right w:val="none" w:sz="0" w:space="0" w:color="auto"/>
          </w:divBdr>
        </w:div>
        <w:div w:id="1048991266">
          <w:marLeft w:val="0"/>
          <w:marRight w:val="0"/>
          <w:marTop w:val="0"/>
          <w:marBottom w:val="0"/>
          <w:divBdr>
            <w:top w:val="none" w:sz="0" w:space="0" w:color="auto"/>
            <w:left w:val="none" w:sz="0" w:space="0" w:color="auto"/>
            <w:bottom w:val="none" w:sz="0" w:space="0" w:color="auto"/>
            <w:right w:val="none" w:sz="0" w:space="0" w:color="auto"/>
          </w:divBdr>
        </w:div>
        <w:div w:id="1051078538">
          <w:marLeft w:val="0"/>
          <w:marRight w:val="0"/>
          <w:marTop w:val="0"/>
          <w:marBottom w:val="0"/>
          <w:divBdr>
            <w:top w:val="none" w:sz="0" w:space="0" w:color="auto"/>
            <w:left w:val="none" w:sz="0" w:space="0" w:color="auto"/>
            <w:bottom w:val="none" w:sz="0" w:space="0" w:color="auto"/>
            <w:right w:val="none" w:sz="0" w:space="0" w:color="auto"/>
          </w:divBdr>
        </w:div>
        <w:div w:id="1102384659">
          <w:marLeft w:val="0"/>
          <w:marRight w:val="0"/>
          <w:marTop w:val="0"/>
          <w:marBottom w:val="0"/>
          <w:divBdr>
            <w:top w:val="none" w:sz="0" w:space="0" w:color="auto"/>
            <w:left w:val="none" w:sz="0" w:space="0" w:color="auto"/>
            <w:bottom w:val="none" w:sz="0" w:space="0" w:color="auto"/>
            <w:right w:val="none" w:sz="0" w:space="0" w:color="auto"/>
          </w:divBdr>
        </w:div>
        <w:div w:id="1109162590">
          <w:marLeft w:val="0"/>
          <w:marRight w:val="0"/>
          <w:marTop w:val="0"/>
          <w:marBottom w:val="0"/>
          <w:divBdr>
            <w:top w:val="none" w:sz="0" w:space="0" w:color="auto"/>
            <w:left w:val="none" w:sz="0" w:space="0" w:color="auto"/>
            <w:bottom w:val="none" w:sz="0" w:space="0" w:color="auto"/>
            <w:right w:val="none" w:sz="0" w:space="0" w:color="auto"/>
          </w:divBdr>
        </w:div>
        <w:div w:id="1137986638">
          <w:marLeft w:val="0"/>
          <w:marRight w:val="0"/>
          <w:marTop w:val="0"/>
          <w:marBottom w:val="0"/>
          <w:divBdr>
            <w:top w:val="none" w:sz="0" w:space="0" w:color="auto"/>
            <w:left w:val="none" w:sz="0" w:space="0" w:color="auto"/>
            <w:bottom w:val="none" w:sz="0" w:space="0" w:color="auto"/>
            <w:right w:val="none" w:sz="0" w:space="0" w:color="auto"/>
          </w:divBdr>
        </w:div>
        <w:div w:id="1192377145">
          <w:marLeft w:val="0"/>
          <w:marRight w:val="0"/>
          <w:marTop w:val="0"/>
          <w:marBottom w:val="0"/>
          <w:divBdr>
            <w:top w:val="none" w:sz="0" w:space="0" w:color="auto"/>
            <w:left w:val="none" w:sz="0" w:space="0" w:color="auto"/>
            <w:bottom w:val="none" w:sz="0" w:space="0" w:color="auto"/>
            <w:right w:val="none" w:sz="0" w:space="0" w:color="auto"/>
          </w:divBdr>
        </w:div>
        <w:div w:id="1205485975">
          <w:marLeft w:val="0"/>
          <w:marRight w:val="0"/>
          <w:marTop w:val="0"/>
          <w:marBottom w:val="0"/>
          <w:divBdr>
            <w:top w:val="none" w:sz="0" w:space="0" w:color="auto"/>
            <w:left w:val="none" w:sz="0" w:space="0" w:color="auto"/>
            <w:bottom w:val="none" w:sz="0" w:space="0" w:color="auto"/>
            <w:right w:val="none" w:sz="0" w:space="0" w:color="auto"/>
          </w:divBdr>
        </w:div>
        <w:div w:id="1205826140">
          <w:marLeft w:val="0"/>
          <w:marRight w:val="0"/>
          <w:marTop w:val="0"/>
          <w:marBottom w:val="0"/>
          <w:divBdr>
            <w:top w:val="none" w:sz="0" w:space="0" w:color="auto"/>
            <w:left w:val="none" w:sz="0" w:space="0" w:color="auto"/>
            <w:bottom w:val="none" w:sz="0" w:space="0" w:color="auto"/>
            <w:right w:val="none" w:sz="0" w:space="0" w:color="auto"/>
          </w:divBdr>
        </w:div>
        <w:div w:id="1210916254">
          <w:marLeft w:val="0"/>
          <w:marRight w:val="0"/>
          <w:marTop w:val="0"/>
          <w:marBottom w:val="0"/>
          <w:divBdr>
            <w:top w:val="none" w:sz="0" w:space="0" w:color="auto"/>
            <w:left w:val="none" w:sz="0" w:space="0" w:color="auto"/>
            <w:bottom w:val="none" w:sz="0" w:space="0" w:color="auto"/>
            <w:right w:val="none" w:sz="0" w:space="0" w:color="auto"/>
          </w:divBdr>
        </w:div>
        <w:div w:id="1261765232">
          <w:marLeft w:val="0"/>
          <w:marRight w:val="0"/>
          <w:marTop w:val="0"/>
          <w:marBottom w:val="0"/>
          <w:divBdr>
            <w:top w:val="none" w:sz="0" w:space="0" w:color="auto"/>
            <w:left w:val="none" w:sz="0" w:space="0" w:color="auto"/>
            <w:bottom w:val="none" w:sz="0" w:space="0" w:color="auto"/>
            <w:right w:val="none" w:sz="0" w:space="0" w:color="auto"/>
          </w:divBdr>
        </w:div>
        <w:div w:id="1316573410">
          <w:marLeft w:val="0"/>
          <w:marRight w:val="0"/>
          <w:marTop w:val="0"/>
          <w:marBottom w:val="0"/>
          <w:divBdr>
            <w:top w:val="none" w:sz="0" w:space="0" w:color="auto"/>
            <w:left w:val="none" w:sz="0" w:space="0" w:color="auto"/>
            <w:bottom w:val="none" w:sz="0" w:space="0" w:color="auto"/>
            <w:right w:val="none" w:sz="0" w:space="0" w:color="auto"/>
          </w:divBdr>
        </w:div>
        <w:div w:id="1342195159">
          <w:marLeft w:val="0"/>
          <w:marRight w:val="0"/>
          <w:marTop w:val="0"/>
          <w:marBottom w:val="0"/>
          <w:divBdr>
            <w:top w:val="none" w:sz="0" w:space="0" w:color="auto"/>
            <w:left w:val="none" w:sz="0" w:space="0" w:color="auto"/>
            <w:bottom w:val="none" w:sz="0" w:space="0" w:color="auto"/>
            <w:right w:val="none" w:sz="0" w:space="0" w:color="auto"/>
          </w:divBdr>
        </w:div>
        <w:div w:id="1342269906">
          <w:marLeft w:val="0"/>
          <w:marRight w:val="0"/>
          <w:marTop w:val="0"/>
          <w:marBottom w:val="0"/>
          <w:divBdr>
            <w:top w:val="none" w:sz="0" w:space="0" w:color="auto"/>
            <w:left w:val="none" w:sz="0" w:space="0" w:color="auto"/>
            <w:bottom w:val="none" w:sz="0" w:space="0" w:color="auto"/>
            <w:right w:val="none" w:sz="0" w:space="0" w:color="auto"/>
          </w:divBdr>
        </w:div>
        <w:div w:id="1370568425">
          <w:marLeft w:val="0"/>
          <w:marRight w:val="0"/>
          <w:marTop w:val="0"/>
          <w:marBottom w:val="0"/>
          <w:divBdr>
            <w:top w:val="none" w:sz="0" w:space="0" w:color="auto"/>
            <w:left w:val="none" w:sz="0" w:space="0" w:color="auto"/>
            <w:bottom w:val="none" w:sz="0" w:space="0" w:color="auto"/>
            <w:right w:val="none" w:sz="0" w:space="0" w:color="auto"/>
          </w:divBdr>
        </w:div>
        <w:div w:id="1446459354">
          <w:marLeft w:val="0"/>
          <w:marRight w:val="0"/>
          <w:marTop w:val="0"/>
          <w:marBottom w:val="0"/>
          <w:divBdr>
            <w:top w:val="none" w:sz="0" w:space="0" w:color="auto"/>
            <w:left w:val="none" w:sz="0" w:space="0" w:color="auto"/>
            <w:bottom w:val="none" w:sz="0" w:space="0" w:color="auto"/>
            <w:right w:val="none" w:sz="0" w:space="0" w:color="auto"/>
          </w:divBdr>
        </w:div>
        <w:div w:id="1456489401">
          <w:marLeft w:val="0"/>
          <w:marRight w:val="0"/>
          <w:marTop w:val="0"/>
          <w:marBottom w:val="0"/>
          <w:divBdr>
            <w:top w:val="none" w:sz="0" w:space="0" w:color="auto"/>
            <w:left w:val="none" w:sz="0" w:space="0" w:color="auto"/>
            <w:bottom w:val="none" w:sz="0" w:space="0" w:color="auto"/>
            <w:right w:val="none" w:sz="0" w:space="0" w:color="auto"/>
          </w:divBdr>
        </w:div>
        <w:div w:id="1485007457">
          <w:marLeft w:val="0"/>
          <w:marRight w:val="0"/>
          <w:marTop w:val="0"/>
          <w:marBottom w:val="0"/>
          <w:divBdr>
            <w:top w:val="none" w:sz="0" w:space="0" w:color="auto"/>
            <w:left w:val="none" w:sz="0" w:space="0" w:color="auto"/>
            <w:bottom w:val="none" w:sz="0" w:space="0" w:color="auto"/>
            <w:right w:val="none" w:sz="0" w:space="0" w:color="auto"/>
          </w:divBdr>
        </w:div>
        <w:div w:id="1486701596">
          <w:marLeft w:val="0"/>
          <w:marRight w:val="0"/>
          <w:marTop w:val="0"/>
          <w:marBottom w:val="0"/>
          <w:divBdr>
            <w:top w:val="none" w:sz="0" w:space="0" w:color="auto"/>
            <w:left w:val="none" w:sz="0" w:space="0" w:color="auto"/>
            <w:bottom w:val="none" w:sz="0" w:space="0" w:color="auto"/>
            <w:right w:val="none" w:sz="0" w:space="0" w:color="auto"/>
          </w:divBdr>
        </w:div>
        <w:div w:id="1487278873">
          <w:marLeft w:val="0"/>
          <w:marRight w:val="0"/>
          <w:marTop w:val="0"/>
          <w:marBottom w:val="0"/>
          <w:divBdr>
            <w:top w:val="none" w:sz="0" w:space="0" w:color="auto"/>
            <w:left w:val="none" w:sz="0" w:space="0" w:color="auto"/>
            <w:bottom w:val="none" w:sz="0" w:space="0" w:color="auto"/>
            <w:right w:val="none" w:sz="0" w:space="0" w:color="auto"/>
          </w:divBdr>
        </w:div>
        <w:div w:id="1513370919">
          <w:marLeft w:val="0"/>
          <w:marRight w:val="0"/>
          <w:marTop w:val="0"/>
          <w:marBottom w:val="0"/>
          <w:divBdr>
            <w:top w:val="none" w:sz="0" w:space="0" w:color="auto"/>
            <w:left w:val="none" w:sz="0" w:space="0" w:color="auto"/>
            <w:bottom w:val="none" w:sz="0" w:space="0" w:color="auto"/>
            <w:right w:val="none" w:sz="0" w:space="0" w:color="auto"/>
          </w:divBdr>
        </w:div>
        <w:div w:id="1553543559">
          <w:marLeft w:val="0"/>
          <w:marRight w:val="0"/>
          <w:marTop w:val="0"/>
          <w:marBottom w:val="0"/>
          <w:divBdr>
            <w:top w:val="none" w:sz="0" w:space="0" w:color="auto"/>
            <w:left w:val="none" w:sz="0" w:space="0" w:color="auto"/>
            <w:bottom w:val="none" w:sz="0" w:space="0" w:color="auto"/>
            <w:right w:val="none" w:sz="0" w:space="0" w:color="auto"/>
          </w:divBdr>
        </w:div>
        <w:div w:id="1554930040">
          <w:marLeft w:val="0"/>
          <w:marRight w:val="0"/>
          <w:marTop w:val="0"/>
          <w:marBottom w:val="0"/>
          <w:divBdr>
            <w:top w:val="none" w:sz="0" w:space="0" w:color="auto"/>
            <w:left w:val="none" w:sz="0" w:space="0" w:color="auto"/>
            <w:bottom w:val="none" w:sz="0" w:space="0" w:color="auto"/>
            <w:right w:val="none" w:sz="0" w:space="0" w:color="auto"/>
          </w:divBdr>
        </w:div>
        <w:div w:id="1558592220">
          <w:marLeft w:val="0"/>
          <w:marRight w:val="0"/>
          <w:marTop w:val="0"/>
          <w:marBottom w:val="0"/>
          <w:divBdr>
            <w:top w:val="none" w:sz="0" w:space="0" w:color="auto"/>
            <w:left w:val="none" w:sz="0" w:space="0" w:color="auto"/>
            <w:bottom w:val="none" w:sz="0" w:space="0" w:color="auto"/>
            <w:right w:val="none" w:sz="0" w:space="0" w:color="auto"/>
          </w:divBdr>
        </w:div>
        <w:div w:id="1560743827">
          <w:marLeft w:val="0"/>
          <w:marRight w:val="0"/>
          <w:marTop w:val="0"/>
          <w:marBottom w:val="0"/>
          <w:divBdr>
            <w:top w:val="none" w:sz="0" w:space="0" w:color="auto"/>
            <w:left w:val="none" w:sz="0" w:space="0" w:color="auto"/>
            <w:bottom w:val="none" w:sz="0" w:space="0" w:color="auto"/>
            <w:right w:val="none" w:sz="0" w:space="0" w:color="auto"/>
          </w:divBdr>
        </w:div>
        <w:div w:id="1569684714">
          <w:marLeft w:val="0"/>
          <w:marRight w:val="0"/>
          <w:marTop w:val="0"/>
          <w:marBottom w:val="0"/>
          <w:divBdr>
            <w:top w:val="none" w:sz="0" w:space="0" w:color="auto"/>
            <w:left w:val="none" w:sz="0" w:space="0" w:color="auto"/>
            <w:bottom w:val="none" w:sz="0" w:space="0" w:color="auto"/>
            <w:right w:val="none" w:sz="0" w:space="0" w:color="auto"/>
          </w:divBdr>
        </w:div>
        <w:div w:id="1571689759">
          <w:marLeft w:val="0"/>
          <w:marRight w:val="0"/>
          <w:marTop w:val="0"/>
          <w:marBottom w:val="0"/>
          <w:divBdr>
            <w:top w:val="none" w:sz="0" w:space="0" w:color="auto"/>
            <w:left w:val="none" w:sz="0" w:space="0" w:color="auto"/>
            <w:bottom w:val="none" w:sz="0" w:space="0" w:color="auto"/>
            <w:right w:val="none" w:sz="0" w:space="0" w:color="auto"/>
          </w:divBdr>
        </w:div>
        <w:div w:id="1609121039">
          <w:marLeft w:val="0"/>
          <w:marRight w:val="0"/>
          <w:marTop w:val="0"/>
          <w:marBottom w:val="0"/>
          <w:divBdr>
            <w:top w:val="none" w:sz="0" w:space="0" w:color="auto"/>
            <w:left w:val="none" w:sz="0" w:space="0" w:color="auto"/>
            <w:bottom w:val="none" w:sz="0" w:space="0" w:color="auto"/>
            <w:right w:val="none" w:sz="0" w:space="0" w:color="auto"/>
          </w:divBdr>
        </w:div>
        <w:div w:id="1626351424">
          <w:marLeft w:val="0"/>
          <w:marRight w:val="0"/>
          <w:marTop w:val="0"/>
          <w:marBottom w:val="0"/>
          <w:divBdr>
            <w:top w:val="none" w:sz="0" w:space="0" w:color="auto"/>
            <w:left w:val="none" w:sz="0" w:space="0" w:color="auto"/>
            <w:bottom w:val="none" w:sz="0" w:space="0" w:color="auto"/>
            <w:right w:val="none" w:sz="0" w:space="0" w:color="auto"/>
          </w:divBdr>
        </w:div>
        <w:div w:id="1635133739">
          <w:marLeft w:val="0"/>
          <w:marRight w:val="0"/>
          <w:marTop w:val="0"/>
          <w:marBottom w:val="0"/>
          <w:divBdr>
            <w:top w:val="none" w:sz="0" w:space="0" w:color="auto"/>
            <w:left w:val="none" w:sz="0" w:space="0" w:color="auto"/>
            <w:bottom w:val="none" w:sz="0" w:space="0" w:color="auto"/>
            <w:right w:val="none" w:sz="0" w:space="0" w:color="auto"/>
          </w:divBdr>
        </w:div>
        <w:div w:id="1642885133">
          <w:marLeft w:val="0"/>
          <w:marRight w:val="0"/>
          <w:marTop w:val="0"/>
          <w:marBottom w:val="0"/>
          <w:divBdr>
            <w:top w:val="none" w:sz="0" w:space="0" w:color="auto"/>
            <w:left w:val="none" w:sz="0" w:space="0" w:color="auto"/>
            <w:bottom w:val="none" w:sz="0" w:space="0" w:color="auto"/>
            <w:right w:val="none" w:sz="0" w:space="0" w:color="auto"/>
          </w:divBdr>
        </w:div>
        <w:div w:id="1670519445">
          <w:marLeft w:val="0"/>
          <w:marRight w:val="0"/>
          <w:marTop w:val="0"/>
          <w:marBottom w:val="0"/>
          <w:divBdr>
            <w:top w:val="none" w:sz="0" w:space="0" w:color="auto"/>
            <w:left w:val="none" w:sz="0" w:space="0" w:color="auto"/>
            <w:bottom w:val="none" w:sz="0" w:space="0" w:color="auto"/>
            <w:right w:val="none" w:sz="0" w:space="0" w:color="auto"/>
          </w:divBdr>
        </w:div>
        <w:div w:id="1682270931">
          <w:marLeft w:val="0"/>
          <w:marRight w:val="0"/>
          <w:marTop w:val="0"/>
          <w:marBottom w:val="0"/>
          <w:divBdr>
            <w:top w:val="none" w:sz="0" w:space="0" w:color="auto"/>
            <w:left w:val="none" w:sz="0" w:space="0" w:color="auto"/>
            <w:bottom w:val="none" w:sz="0" w:space="0" w:color="auto"/>
            <w:right w:val="none" w:sz="0" w:space="0" w:color="auto"/>
          </w:divBdr>
        </w:div>
        <w:div w:id="1684437485">
          <w:marLeft w:val="0"/>
          <w:marRight w:val="0"/>
          <w:marTop w:val="0"/>
          <w:marBottom w:val="0"/>
          <w:divBdr>
            <w:top w:val="none" w:sz="0" w:space="0" w:color="auto"/>
            <w:left w:val="none" w:sz="0" w:space="0" w:color="auto"/>
            <w:bottom w:val="none" w:sz="0" w:space="0" w:color="auto"/>
            <w:right w:val="none" w:sz="0" w:space="0" w:color="auto"/>
          </w:divBdr>
        </w:div>
        <w:div w:id="1684942377">
          <w:marLeft w:val="0"/>
          <w:marRight w:val="0"/>
          <w:marTop w:val="0"/>
          <w:marBottom w:val="0"/>
          <w:divBdr>
            <w:top w:val="none" w:sz="0" w:space="0" w:color="auto"/>
            <w:left w:val="none" w:sz="0" w:space="0" w:color="auto"/>
            <w:bottom w:val="none" w:sz="0" w:space="0" w:color="auto"/>
            <w:right w:val="none" w:sz="0" w:space="0" w:color="auto"/>
          </w:divBdr>
        </w:div>
        <w:div w:id="1701393093">
          <w:marLeft w:val="0"/>
          <w:marRight w:val="0"/>
          <w:marTop w:val="0"/>
          <w:marBottom w:val="0"/>
          <w:divBdr>
            <w:top w:val="none" w:sz="0" w:space="0" w:color="auto"/>
            <w:left w:val="none" w:sz="0" w:space="0" w:color="auto"/>
            <w:bottom w:val="none" w:sz="0" w:space="0" w:color="auto"/>
            <w:right w:val="none" w:sz="0" w:space="0" w:color="auto"/>
          </w:divBdr>
        </w:div>
        <w:div w:id="1703894227">
          <w:marLeft w:val="0"/>
          <w:marRight w:val="0"/>
          <w:marTop w:val="0"/>
          <w:marBottom w:val="0"/>
          <w:divBdr>
            <w:top w:val="none" w:sz="0" w:space="0" w:color="auto"/>
            <w:left w:val="none" w:sz="0" w:space="0" w:color="auto"/>
            <w:bottom w:val="none" w:sz="0" w:space="0" w:color="auto"/>
            <w:right w:val="none" w:sz="0" w:space="0" w:color="auto"/>
          </w:divBdr>
        </w:div>
        <w:div w:id="1723796229">
          <w:marLeft w:val="0"/>
          <w:marRight w:val="0"/>
          <w:marTop w:val="0"/>
          <w:marBottom w:val="0"/>
          <w:divBdr>
            <w:top w:val="none" w:sz="0" w:space="0" w:color="auto"/>
            <w:left w:val="none" w:sz="0" w:space="0" w:color="auto"/>
            <w:bottom w:val="none" w:sz="0" w:space="0" w:color="auto"/>
            <w:right w:val="none" w:sz="0" w:space="0" w:color="auto"/>
          </w:divBdr>
        </w:div>
        <w:div w:id="1727024936">
          <w:marLeft w:val="0"/>
          <w:marRight w:val="0"/>
          <w:marTop w:val="0"/>
          <w:marBottom w:val="0"/>
          <w:divBdr>
            <w:top w:val="none" w:sz="0" w:space="0" w:color="auto"/>
            <w:left w:val="none" w:sz="0" w:space="0" w:color="auto"/>
            <w:bottom w:val="none" w:sz="0" w:space="0" w:color="auto"/>
            <w:right w:val="none" w:sz="0" w:space="0" w:color="auto"/>
          </w:divBdr>
        </w:div>
        <w:div w:id="1744797597">
          <w:marLeft w:val="0"/>
          <w:marRight w:val="0"/>
          <w:marTop w:val="0"/>
          <w:marBottom w:val="0"/>
          <w:divBdr>
            <w:top w:val="none" w:sz="0" w:space="0" w:color="auto"/>
            <w:left w:val="none" w:sz="0" w:space="0" w:color="auto"/>
            <w:bottom w:val="none" w:sz="0" w:space="0" w:color="auto"/>
            <w:right w:val="none" w:sz="0" w:space="0" w:color="auto"/>
          </w:divBdr>
        </w:div>
        <w:div w:id="1794060598">
          <w:marLeft w:val="0"/>
          <w:marRight w:val="0"/>
          <w:marTop w:val="0"/>
          <w:marBottom w:val="0"/>
          <w:divBdr>
            <w:top w:val="none" w:sz="0" w:space="0" w:color="auto"/>
            <w:left w:val="none" w:sz="0" w:space="0" w:color="auto"/>
            <w:bottom w:val="none" w:sz="0" w:space="0" w:color="auto"/>
            <w:right w:val="none" w:sz="0" w:space="0" w:color="auto"/>
          </w:divBdr>
        </w:div>
        <w:div w:id="1883251750">
          <w:marLeft w:val="0"/>
          <w:marRight w:val="0"/>
          <w:marTop w:val="0"/>
          <w:marBottom w:val="0"/>
          <w:divBdr>
            <w:top w:val="none" w:sz="0" w:space="0" w:color="auto"/>
            <w:left w:val="none" w:sz="0" w:space="0" w:color="auto"/>
            <w:bottom w:val="none" w:sz="0" w:space="0" w:color="auto"/>
            <w:right w:val="none" w:sz="0" w:space="0" w:color="auto"/>
          </w:divBdr>
        </w:div>
        <w:div w:id="1955672314">
          <w:marLeft w:val="0"/>
          <w:marRight w:val="0"/>
          <w:marTop w:val="0"/>
          <w:marBottom w:val="0"/>
          <w:divBdr>
            <w:top w:val="none" w:sz="0" w:space="0" w:color="auto"/>
            <w:left w:val="none" w:sz="0" w:space="0" w:color="auto"/>
            <w:bottom w:val="none" w:sz="0" w:space="0" w:color="auto"/>
            <w:right w:val="none" w:sz="0" w:space="0" w:color="auto"/>
          </w:divBdr>
        </w:div>
        <w:div w:id="1960839184">
          <w:marLeft w:val="0"/>
          <w:marRight w:val="0"/>
          <w:marTop w:val="0"/>
          <w:marBottom w:val="0"/>
          <w:divBdr>
            <w:top w:val="none" w:sz="0" w:space="0" w:color="auto"/>
            <w:left w:val="none" w:sz="0" w:space="0" w:color="auto"/>
            <w:bottom w:val="none" w:sz="0" w:space="0" w:color="auto"/>
            <w:right w:val="none" w:sz="0" w:space="0" w:color="auto"/>
          </w:divBdr>
        </w:div>
        <w:div w:id="1963799776">
          <w:marLeft w:val="0"/>
          <w:marRight w:val="0"/>
          <w:marTop w:val="0"/>
          <w:marBottom w:val="0"/>
          <w:divBdr>
            <w:top w:val="none" w:sz="0" w:space="0" w:color="auto"/>
            <w:left w:val="none" w:sz="0" w:space="0" w:color="auto"/>
            <w:bottom w:val="none" w:sz="0" w:space="0" w:color="auto"/>
            <w:right w:val="none" w:sz="0" w:space="0" w:color="auto"/>
          </w:divBdr>
        </w:div>
        <w:div w:id="1976134529">
          <w:marLeft w:val="0"/>
          <w:marRight w:val="0"/>
          <w:marTop w:val="0"/>
          <w:marBottom w:val="0"/>
          <w:divBdr>
            <w:top w:val="none" w:sz="0" w:space="0" w:color="auto"/>
            <w:left w:val="none" w:sz="0" w:space="0" w:color="auto"/>
            <w:bottom w:val="none" w:sz="0" w:space="0" w:color="auto"/>
            <w:right w:val="none" w:sz="0" w:space="0" w:color="auto"/>
          </w:divBdr>
        </w:div>
        <w:div w:id="1979652999">
          <w:marLeft w:val="0"/>
          <w:marRight w:val="0"/>
          <w:marTop w:val="0"/>
          <w:marBottom w:val="0"/>
          <w:divBdr>
            <w:top w:val="none" w:sz="0" w:space="0" w:color="auto"/>
            <w:left w:val="none" w:sz="0" w:space="0" w:color="auto"/>
            <w:bottom w:val="none" w:sz="0" w:space="0" w:color="auto"/>
            <w:right w:val="none" w:sz="0" w:space="0" w:color="auto"/>
          </w:divBdr>
        </w:div>
        <w:div w:id="2004703393">
          <w:marLeft w:val="0"/>
          <w:marRight w:val="0"/>
          <w:marTop w:val="0"/>
          <w:marBottom w:val="0"/>
          <w:divBdr>
            <w:top w:val="none" w:sz="0" w:space="0" w:color="auto"/>
            <w:left w:val="none" w:sz="0" w:space="0" w:color="auto"/>
            <w:bottom w:val="none" w:sz="0" w:space="0" w:color="auto"/>
            <w:right w:val="none" w:sz="0" w:space="0" w:color="auto"/>
          </w:divBdr>
        </w:div>
        <w:div w:id="2025325606">
          <w:marLeft w:val="0"/>
          <w:marRight w:val="0"/>
          <w:marTop w:val="0"/>
          <w:marBottom w:val="0"/>
          <w:divBdr>
            <w:top w:val="none" w:sz="0" w:space="0" w:color="auto"/>
            <w:left w:val="none" w:sz="0" w:space="0" w:color="auto"/>
            <w:bottom w:val="none" w:sz="0" w:space="0" w:color="auto"/>
            <w:right w:val="none" w:sz="0" w:space="0" w:color="auto"/>
          </w:divBdr>
        </w:div>
        <w:div w:id="2035882387">
          <w:marLeft w:val="0"/>
          <w:marRight w:val="0"/>
          <w:marTop w:val="0"/>
          <w:marBottom w:val="0"/>
          <w:divBdr>
            <w:top w:val="none" w:sz="0" w:space="0" w:color="auto"/>
            <w:left w:val="none" w:sz="0" w:space="0" w:color="auto"/>
            <w:bottom w:val="none" w:sz="0" w:space="0" w:color="auto"/>
            <w:right w:val="none" w:sz="0" w:space="0" w:color="auto"/>
          </w:divBdr>
        </w:div>
        <w:div w:id="2062750616">
          <w:marLeft w:val="0"/>
          <w:marRight w:val="0"/>
          <w:marTop w:val="0"/>
          <w:marBottom w:val="0"/>
          <w:divBdr>
            <w:top w:val="none" w:sz="0" w:space="0" w:color="auto"/>
            <w:left w:val="none" w:sz="0" w:space="0" w:color="auto"/>
            <w:bottom w:val="none" w:sz="0" w:space="0" w:color="auto"/>
            <w:right w:val="none" w:sz="0" w:space="0" w:color="auto"/>
          </w:divBdr>
        </w:div>
        <w:div w:id="2088381629">
          <w:marLeft w:val="0"/>
          <w:marRight w:val="0"/>
          <w:marTop w:val="0"/>
          <w:marBottom w:val="0"/>
          <w:divBdr>
            <w:top w:val="none" w:sz="0" w:space="0" w:color="auto"/>
            <w:left w:val="none" w:sz="0" w:space="0" w:color="auto"/>
            <w:bottom w:val="none" w:sz="0" w:space="0" w:color="auto"/>
            <w:right w:val="none" w:sz="0" w:space="0" w:color="auto"/>
          </w:divBdr>
        </w:div>
        <w:div w:id="2103914970">
          <w:marLeft w:val="0"/>
          <w:marRight w:val="0"/>
          <w:marTop w:val="0"/>
          <w:marBottom w:val="0"/>
          <w:divBdr>
            <w:top w:val="none" w:sz="0" w:space="0" w:color="auto"/>
            <w:left w:val="none" w:sz="0" w:space="0" w:color="auto"/>
            <w:bottom w:val="none" w:sz="0" w:space="0" w:color="auto"/>
            <w:right w:val="none" w:sz="0" w:space="0" w:color="auto"/>
          </w:divBdr>
        </w:div>
      </w:divsChild>
    </w:div>
    <w:div w:id="1170754322">
      <w:bodyDiv w:val="1"/>
      <w:marLeft w:val="0"/>
      <w:marRight w:val="0"/>
      <w:marTop w:val="0"/>
      <w:marBottom w:val="0"/>
      <w:divBdr>
        <w:top w:val="none" w:sz="0" w:space="0" w:color="auto"/>
        <w:left w:val="none" w:sz="0" w:space="0" w:color="auto"/>
        <w:bottom w:val="none" w:sz="0" w:space="0" w:color="auto"/>
        <w:right w:val="none" w:sz="0" w:space="0" w:color="auto"/>
      </w:divBdr>
    </w:div>
    <w:div w:id="1171946164">
      <w:bodyDiv w:val="1"/>
      <w:marLeft w:val="0"/>
      <w:marRight w:val="0"/>
      <w:marTop w:val="0"/>
      <w:marBottom w:val="0"/>
      <w:divBdr>
        <w:top w:val="none" w:sz="0" w:space="0" w:color="auto"/>
        <w:left w:val="none" w:sz="0" w:space="0" w:color="auto"/>
        <w:bottom w:val="none" w:sz="0" w:space="0" w:color="auto"/>
        <w:right w:val="none" w:sz="0" w:space="0" w:color="auto"/>
      </w:divBdr>
    </w:div>
    <w:div w:id="1172718366">
      <w:bodyDiv w:val="1"/>
      <w:marLeft w:val="0"/>
      <w:marRight w:val="0"/>
      <w:marTop w:val="0"/>
      <w:marBottom w:val="0"/>
      <w:divBdr>
        <w:top w:val="none" w:sz="0" w:space="0" w:color="auto"/>
        <w:left w:val="none" w:sz="0" w:space="0" w:color="auto"/>
        <w:bottom w:val="none" w:sz="0" w:space="0" w:color="auto"/>
        <w:right w:val="none" w:sz="0" w:space="0" w:color="auto"/>
      </w:divBdr>
    </w:div>
    <w:div w:id="1174762436">
      <w:bodyDiv w:val="1"/>
      <w:marLeft w:val="0"/>
      <w:marRight w:val="0"/>
      <w:marTop w:val="0"/>
      <w:marBottom w:val="0"/>
      <w:divBdr>
        <w:top w:val="none" w:sz="0" w:space="0" w:color="auto"/>
        <w:left w:val="none" w:sz="0" w:space="0" w:color="auto"/>
        <w:bottom w:val="none" w:sz="0" w:space="0" w:color="auto"/>
        <w:right w:val="none" w:sz="0" w:space="0" w:color="auto"/>
      </w:divBdr>
    </w:div>
    <w:div w:id="1188253484">
      <w:bodyDiv w:val="1"/>
      <w:marLeft w:val="0"/>
      <w:marRight w:val="0"/>
      <w:marTop w:val="0"/>
      <w:marBottom w:val="0"/>
      <w:divBdr>
        <w:top w:val="none" w:sz="0" w:space="0" w:color="auto"/>
        <w:left w:val="none" w:sz="0" w:space="0" w:color="auto"/>
        <w:bottom w:val="none" w:sz="0" w:space="0" w:color="auto"/>
        <w:right w:val="none" w:sz="0" w:space="0" w:color="auto"/>
      </w:divBdr>
    </w:div>
    <w:div w:id="1195843878">
      <w:bodyDiv w:val="1"/>
      <w:marLeft w:val="0"/>
      <w:marRight w:val="0"/>
      <w:marTop w:val="0"/>
      <w:marBottom w:val="0"/>
      <w:divBdr>
        <w:top w:val="none" w:sz="0" w:space="0" w:color="auto"/>
        <w:left w:val="none" w:sz="0" w:space="0" w:color="auto"/>
        <w:bottom w:val="none" w:sz="0" w:space="0" w:color="auto"/>
        <w:right w:val="none" w:sz="0" w:space="0" w:color="auto"/>
      </w:divBdr>
    </w:div>
    <w:div w:id="1197234132">
      <w:bodyDiv w:val="1"/>
      <w:marLeft w:val="0"/>
      <w:marRight w:val="0"/>
      <w:marTop w:val="0"/>
      <w:marBottom w:val="0"/>
      <w:divBdr>
        <w:top w:val="none" w:sz="0" w:space="0" w:color="auto"/>
        <w:left w:val="none" w:sz="0" w:space="0" w:color="auto"/>
        <w:bottom w:val="none" w:sz="0" w:space="0" w:color="auto"/>
        <w:right w:val="none" w:sz="0" w:space="0" w:color="auto"/>
      </w:divBdr>
    </w:div>
    <w:div w:id="1201284114">
      <w:bodyDiv w:val="1"/>
      <w:marLeft w:val="0"/>
      <w:marRight w:val="0"/>
      <w:marTop w:val="0"/>
      <w:marBottom w:val="0"/>
      <w:divBdr>
        <w:top w:val="none" w:sz="0" w:space="0" w:color="auto"/>
        <w:left w:val="none" w:sz="0" w:space="0" w:color="auto"/>
        <w:bottom w:val="none" w:sz="0" w:space="0" w:color="auto"/>
        <w:right w:val="none" w:sz="0" w:space="0" w:color="auto"/>
      </w:divBdr>
    </w:div>
    <w:div w:id="1207570597">
      <w:bodyDiv w:val="1"/>
      <w:marLeft w:val="0"/>
      <w:marRight w:val="0"/>
      <w:marTop w:val="0"/>
      <w:marBottom w:val="0"/>
      <w:divBdr>
        <w:top w:val="none" w:sz="0" w:space="0" w:color="auto"/>
        <w:left w:val="none" w:sz="0" w:space="0" w:color="auto"/>
        <w:bottom w:val="none" w:sz="0" w:space="0" w:color="auto"/>
        <w:right w:val="none" w:sz="0" w:space="0" w:color="auto"/>
      </w:divBdr>
    </w:div>
    <w:div w:id="1210343123">
      <w:bodyDiv w:val="1"/>
      <w:marLeft w:val="0"/>
      <w:marRight w:val="0"/>
      <w:marTop w:val="0"/>
      <w:marBottom w:val="0"/>
      <w:divBdr>
        <w:top w:val="none" w:sz="0" w:space="0" w:color="auto"/>
        <w:left w:val="none" w:sz="0" w:space="0" w:color="auto"/>
        <w:bottom w:val="none" w:sz="0" w:space="0" w:color="auto"/>
        <w:right w:val="none" w:sz="0" w:space="0" w:color="auto"/>
      </w:divBdr>
    </w:div>
    <w:div w:id="1210727153">
      <w:bodyDiv w:val="1"/>
      <w:marLeft w:val="0"/>
      <w:marRight w:val="0"/>
      <w:marTop w:val="0"/>
      <w:marBottom w:val="0"/>
      <w:divBdr>
        <w:top w:val="none" w:sz="0" w:space="0" w:color="auto"/>
        <w:left w:val="none" w:sz="0" w:space="0" w:color="auto"/>
        <w:bottom w:val="none" w:sz="0" w:space="0" w:color="auto"/>
        <w:right w:val="none" w:sz="0" w:space="0" w:color="auto"/>
      </w:divBdr>
    </w:div>
    <w:div w:id="1222447903">
      <w:bodyDiv w:val="1"/>
      <w:marLeft w:val="0"/>
      <w:marRight w:val="0"/>
      <w:marTop w:val="0"/>
      <w:marBottom w:val="0"/>
      <w:divBdr>
        <w:top w:val="none" w:sz="0" w:space="0" w:color="auto"/>
        <w:left w:val="none" w:sz="0" w:space="0" w:color="auto"/>
        <w:bottom w:val="none" w:sz="0" w:space="0" w:color="auto"/>
        <w:right w:val="none" w:sz="0" w:space="0" w:color="auto"/>
      </w:divBdr>
    </w:div>
    <w:div w:id="1237059158">
      <w:bodyDiv w:val="1"/>
      <w:marLeft w:val="0"/>
      <w:marRight w:val="0"/>
      <w:marTop w:val="0"/>
      <w:marBottom w:val="0"/>
      <w:divBdr>
        <w:top w:val="none" w:sz="0" w:space="0" w:color="auto"/>
        <w:left w:val="none" w:sz="0" w:space="0" w:color="auto"/>
        <w:bottom w:val="none" w:sz="0" w:space="0" w:color="auto"/>
        <w:right w:val="none" w:sz="0" w:space="0" w:color="auto"/>
      </w:divBdr>
    </w:div>
    <w:div w:id="1239363101">
      <w:bodyDiv w:val="1"/>
      <w:marLeft w:val="0"/>
      <w:marRight w:val="0"/>
      <w:marTop w:val="0"/>
      <w:marBottom w:val="0"/>
      <w:divBdr>
        <w:top w:val="none" w:sz="0" w:space="0" w:color="auto"/>
        <w:left w:val="none" w:sz="0" w:space="0" w:color="auto"/>
        <w:bottom w:val="none" w:sz="0" w:space="0" w:color="auto"/>
        <w:right w:val="none" w:sz="0" w:space="0" w:color="auto"/>
      </w:divBdr>
    </w:div>
    <w:div w:id="1247496765">
      <w:bodyDiv w:val="1"/>
      <w:marLeft w:val="0"/>
      <w:marRight w:val="0"/>
      <w:marTop w:val="0"/>
      <w:marBottom w:val="0"/>
      <w:divBdr>
        <w:top w:val="none" w:sz="0" w:space="0" w:color="auto"/>
        <w:left w:val="none" w:sz="0" w:space="0" w:color="auto"/>
        <w:bottom w:val="none" w:sz="0" w:space="0" w:color="auto"/>
        <w:right w:val="none" w:sz="0" w:space="0" w:color="auto"/>
      </w:divBdr>
    </w:div>
    <w:div w:id="1255550465">
      <w:bodyDiv w:val="1"/>
      <w:marLeft w:val="0"/>
      <w:marRight w:val="0"/>
      <w:marTop w:val="0"/>
      <w:marBottom w:val="0"/>
      <w:divBdr>
        <w:top w:val="none" w:sz="0" w:space="0" w:color="auto"/>
        <w:left w:val="none" w:sz="0" w:space="0" w:color="auto"/>
        <w:bottom w:val="none" w:sz="0" w:space="0" w:color="auto"/>
        <w:right w:val="none" w:sz="0" w:space="0" w:color="auto"/>
      </w:divBdr>
    </w:div>
    <w:div w:id="1260790707">
      <w:bodyDiv w:val="1"/>
      <w:marLeft w:val="0"/>
      <w:marRight w:val="0"/>
      <w:marTop w:val="0"/>
      <w:marBottom w:val="0"/>
      <w:divBdr>
        <w:top w:val="none" w:sz="0" w:space="0" w:color="auto"/>
        <w:left w:val="none" w:sz="0" w:space="0" w:color="auto"/>
        <w:bottom w:val="none" w:sz="0" w:space="0" w:color="auto"/>
        <w:right w:val="none" w:sz="0" w:space="0" w:color="auto"/>
      </w:divBdr>
    </w:div>
    <w:div w:id="1267927908">
      <w:bodyDiv w:val="1"/>
      <w:marLeft w:val="0"/>
      <w:marRight w:val="0"/>
      <w:marTop w:val="0"/>
      <w:marBottom w:val="0"/>
      <w:divBdr>
        <w:top w:val="none" w:sz="0" w:space="0" w:color="auto"/>
        <w:left w:val="none" w:sz="0" w:space="0" w:color="auto"/>
        <w:bottom w:val="none" w:sz="0" w:space="0" w:color="auto"/>
        <w:right w:val="none" w:sz="0" w:space="0" w:color="auto"/>
      </w:divBdr>
    </w:div>
    <w:div w:id="1269314731">
      <w:bodyDiv w:val="1"/>
      <w:marLeft w:val="0"/>
      <w:marRight w:val="0"/>
      <w:marTop w:val="0"/>
      <w:marBottom w:val="0"/>
      <w:divBdr>
        <w:top w:val="none" w:sz="0" w:space="0" w:color="auto"/>
        <w:left w:val="none" w:sz="0" w:space="0" w:color="auto"/>
        <w:bottom w:val="none" w:sz="0" w:space="0" w:color="auto"/>
        <w:right w:val="none" w:sz="0" w:space="0" w:color="auto"/>
      </w:divBdr>
    </w:div>
    <w:div w:id="1293512897">
      <w:bodyDiv w:val="1"/>
      <w:marLeft w:val="0"/>
      <w:marRight w:val="0"/>
      <w:marTop w:val="0"/>
      <w:marBottom w:val="0"/>
      <w:divBdr>
        <w:top w:val="none" w:sz="0" w:space="0" w:color="auto"/>
        <w:left w:val="none" w:sz="0" w:space="0" w:color="auto"/>
        <w:bottom w:val="none" w:sz="0" w:space="0" w:color="auto"/>
        <w:right w:val="none" w:sz="0" w:space="0" w:color="auto"/>
      </w:divBdr>
    </w:div>
    <w:div w:id="1308244764">
      <w:bodyDiv w:val="1"/>
      <w:marLeft w:val="0"/>
      <w:marRight w:val="0"/>
      <w:marTop w:val="0"/>
      <w:marBottom w:val="0"/>
      <w:divBdr>
        <w:top w:val="none" w:sz="0" w:space="0" w:color="auto"/>
        <w:left w:val="none" w:sz="0" w:space="0" w:color="auto"/>
        <w:bottom w:val="none" w:sz="0" w:space="0" w:color="auto"/>
        <w:right w:val="none" w:sz="0" w:space="0" w:color="auto"/>
      </w:divBdr>
    </w:div>
    <w:div w:id="1326326636">
      <w:bodyDiv w:val="1"/>
      <w:marLeft w:val="0"/>
      <w:marRight w:val="0"/>
      <w:marTop w:val="0"/>
      <w:marBottom w:val="0"/>
      <w:divBdr>
        <w:top w:val="none" w:sz="0" w:space="0" w:color="auto"/>
        <w:left w:val="none" w:sz="0" w:space="0" w:color="auto"/>
        <w:bottom w:val="none" w:sz="0" w:space="0" w:color="auto"/>
        <w:right w:val="none" w:sz="0" w:space="0" w:color="auto"/>
      </w:divBdr>
    </w:div>
    <w:div w:id="1336415217">
      <w:bodyDiv w:val="1"/>
      <w:marLeft w:val="0"/>
      <w:marRight w:val="0"/>
      <w:marTop w:val="0"/>
      <w:marBottom w:val="0"/>
      <w:divBdr>
        <w:top w:val="none" w:sz="0" w:space="0" w:color="auto"/>
        <w:left w:val="none" w:sz="0" w:space="0" w:color="auto"/>
        <w:bottom w:val="none" w:sz="0" w:space="0" w:color="auto"/>
        <w:right w:val="none" w:sz="0" w:space="0" w:color="auto"/>
      </w:divBdr>
      <w:divsChild>
        <w:div w:id="28840780">
          <w:marLeft w:val="0"/>
          <w:marRight w:val="0"/>
          <w:marTop w:val="0"/>
          <w:marBottom w:val="0"/>
          <w:divBdr>
            <w:top w:val="none" w:sz="0" w:space="0" w:color="auto"/>
            <w:left w:val="none" w:sz="0" w:space="0" w:color="auto"/>
            <w:bottom w:val="none" w:sz="0" w:space="0" w:color="auto"/>
            <w:right w:val="none" w:sz="0" w:space="0" w:color="auto"/>
          </w:divBdr>
        </w:div>
        <w:div w:id="73819236">
          <w:marLeft w:val="0"/>
          <w:marRight w:val="0"/>
          <w:marTop w:val="0"/>
          <w:marBottom w:val="0"/>
          <w:divBdr>
            <w:top w:val="none" w:sz="0" w:space="0" w:color="auto"/>
            <w:left w:val="none" w:sz="0" w:space="0" w:color="auto"/>
            <w:bottom w:val="none" w:sz="0" w:space="0" w:color="auto"/>
            <w:right w:val="none" w:sz="0" w:space="0" w:color="auto"/>
          </w:divBdr>
        </w:div>
        <w:div w:id="91049266">
          <w:marLeft w:val="0"/>
          <w:marRight w:val="0"/>
          <w:marTop w:val="0"/>
          <w:marBottom w:val="0"/>
          <w:divBdr>
            <w:top w:val="none" w:sz="0" w:space="0" w:color="auto"/>
            <w:left w:val="none" w:sz="0" w:space="0" w:color="auto"/>
            <w:bottom w:val="none" w:sz="0" w:space="0" w:color="auto"/>
            <w:right w:val="none" w:sz="0" w:space="0" w:color="auto"/>
          </w:divBdr>
        </w:div>
        <w:div w:id="113141148">
          <w:marLeft w:val="0"/>
          <w:marRight w:val="0"/>
          <w:marTop w:val="0"/>
          <w:marBottom w:val="0"/>
          <w:divBdr>
            <w:top w:val="none" w:sz="0" w:space="0" w:color="auto"/>
            <w:left w:val="none" w:sz="0" w:space="0" w:color="auto"/>
            <w:bottom w:val="none" w:sz="0" w:space="0" w:color="auto"/>
            <w:right w:val="none" w:sz="0" w:space="0" w:color="auto"/>
          </w:divBdr>
        </w:div>
        <w:div w:id="125436016">
          <w:marLeft w:val="0"/>
          <w:marRight w:val="0"/>
          <w:marTop w:val="0"/>
          <w:marBottom w:val="0"/>
          <w:divBdr>
            <w:top w:val="none" w:sz="0" w:space="0" w:color="auto"/>
            <w:left w:val="none" w:sz="0" w:space="0" w:color="auto"/>
            <w:bottom w:val="none" w:sz="0" w:space="0" w:color="auto"/>
            <w:right w:val="none" w:sz="0" w:space="0" w:color="auto"/>
          </w:divBdr>
        </w:div>
        <w:div w:id="157044361">
          <w:marLeft w:val="0"/>
          <w:marRight w:val="0"/>
          <w:marTop w:val="0"/>
          <w:marBottom w:val="0"/>
          <w:divBdr>
            <w:top w:val="none" w:sz="0" w:space="0" w:color="auto"/>
            <w:left w:val="none" w:sz="0" w:space="0" w:color="auto"/>
            <w:bottom w:val="none" w:sz="0" w:space="0" w:color="auto"/>
            <w:right w:val="none" w:sz="0" w:space="0" w:color="auto"/>
          </w:divBdr>
        </w:div>
        <w:div w:id="203373137">
          <w:marLeft w:val="0"/>
          <w:marRight w:val="0"/>
          <w:marTop w:val="0"/>
          <w:marBottom w:val="0"/>
          <w:divBdr>
            <w:top w:val="none" w:sz="0" w:space="0" w:color="auto"/>
            <w:left w:val="none" w:sz="0" w:space="0" w:color="auto"/>
            <w:bottom w:val="none" w:sz="0" w:space="0" w:color="auto"/>
            <w:right w:val="none" w:sz="0" w:space="0" w:color="auto"/>
          </w:divBdr>
        </w:div>
        <w:div w:id="254823197">
          <w:marLeft w:val="0"/>
          <w:marRight w:val="0"/>
          <w:marTop w:val="0"/>
          <w:marBottom w:val="0"/>
          <w:divBdr>
            <w:top w:val="none" w:sz="0" w:space="0" w:color="auto"/>
            <w:left w:val="none" w:sz="0" w:space="0" w:color="auto"/>
            <w:bottom w:val="none" w:sz="0" w:space="0" w:color="auto"/>
            <w:right w:val="none" w:sz="0" w:space="0" w:color="auto"/>
          </w:divBdr>
        </w:div>
        <w:div w:id="274797705">
          <w:marLeft w:val="0"/>
          <w:marRight w:val="0"/>
          <w:marTop w:val="0"/>
          <w:marBottom w:val="0"/>
          <w:divBdr>
            <w:top w:val="none" w:sz="0" w:space="0" w:color="auto"/>
            <w:left w:val="none" w:sz="0" w:space="0" w:color="auto"/>
            <w:bottom w:val="none" w:sz="0" w:space="0" w:color="auto"/>
            <w:right w:val="none" w:sz="0" w:space="0" w:color="auto"/>
          </w:divBdr>
        </w:div>
        <w:div w:id="283385658">
          <w:marLeft w:val="0"/>
          <w:marRight w:val="0"/>
          <w:marTop w:val="0"/>
          <w:marBottom w:val="0"/>
          <w:divBdr>
            <w:top w:val="none" w:sz="0" w:space="0" w:color="auto"/>
            <w:left w:val="none" w:sz="0" w:space="0" w:color="auto"/>
            <w:bottom w:val="none" w:sz="0" w:space="0" w:color="auto"/>
            <w:right w:val="none" w:sz="0" w:space="0" w:color="auto"/>
          </w:divBdr>
        </w:div>
        <w:div w:id="322897677">
          <w:marLeft w:val="0"/>
          <w:marRight w:val="0"/>
          <w:marTop w:val="0"/>
          <w:marBottom w:val="0"/>
          <w:divBdr>
            <w:top w:val="none" w:sz="0" w:space="0" w:color="auto"/>
            <w:left w:val="none" w:sz="0" w:space="0" w:color="auto"/>
            <w:bottom w:val="none" w:sz="0" w:space="0" w:color="auto"/>
            <w:right w:val="none" w:sz="0" w:space="0" w:color="auto"/>
          </w:divBdr>
        </w:div>
        <w:div w:id="330331921">
          <w:marLeft w:val="0"/>
          <w:marRight w:val="0"/>
          <w:marTop w:val="0"/>
          <w:marBottom w:val="0"/>
          <w:divBdr>
            <w:top w:val="none" w:sz="0" w:space="0" w:color="auto"/>
            <w:left w:val="none" w:sz="0" w:space="0" w:color="auto"/>
            <w:bottom w:val="none" w:sz="0" w:space="0" w:color="auto"/>
            <w:right w:val="none" w:sz="0" w:space="0" w:color="auto"/>
          </w:divBdr>
        </w:div>
        <w:div w:id="403260965">
          <w:marLeft w:val="0"/>
          <w:marRight w:val="0"/>
          <w:marTop w:val="0"/>
          <w:marBottom w:val="0"/>
          <w:divBdr>
            <w:top w:val="none" w:sz="0" w:space="0" w:color="auto"/>
            <w:left w:val="none" w:sz="0" w:space="0" w:color="auto"/>
            <w:bottom w:val="none" w:sz="0" w:space="0" w:color="auto"/>
            <w:right w:val="none" w:sz="0" w:space="0" w:color="auto"/>
          </w:divBdr>
        </w:div>
        <w:div w:id="464474309">
          <w:marLeft w:val="0"/>
          <w:marRight w:val="0"/>
          <w:marTop w:val="0"/>
          <w:marBottom w:val="0"/>
          <w:divBdr>
            <w:top w:val="none" w:sz="0" w:space="0" w:color="auto"/>
            <w:left w:val="none" w:sz="0" w:space="0" w:color="auto"/>
            <w:bottom w:val="none" w:sz="0" w:space="0" w:color="auto"/>
            <w:right w:val="none" w:sz="0" w:space="0" w:color="auto"/>
          </w:divBdr>
        </w:div>
        <w:div w:id="610357170">
          <w:marLeft w:val="0"/>
          <w:marRight w:val="0"/>
          <w:marTop w:val="0"/>
          <w:marBottom w:val="0"/>
          <w:divBdr>
            <w:top w:val="none" w:sz="0" w:space="0" w:color="auto"/>
            <w:left w:val="none" w:sz="0" w:space="0" w:color="auto"/>
            <w:bottom w:val="none" w:sz="0" w:space="0" w:color="auto"/>
            <w:right w:val="none" w:sz="0" w:space="0" w:color="auto"/>
          </w:divBdr>
        </w:div>
        <w:div w:id="654534690">
          <w:marLeft w:val="0"/>
          <w:marRight w:val="0"/>
          <w:marTop w:val="0"/>
          <w:marBottom w:val="0"/>
          <w:divBdr>
            <w:top w:val="none" w:sz="0" w:space="0" w:color="auto"/>
            <w:left w:val="none" w:sz="0" w:space="0" w:color="auto"/>
            <w:bottom w:val="none" w:sz="0" w:space="0" w:color="auto"/>
            <w:right w:val="none" w:sz="0" w:space="0" w:color="auto"/>
          </w:divBdr>
        </w:div>
        <w:div w:id="729382283">
          <w:marLeft w:val="0"/>
          <w:marRight w:val="0"/>
          <w:marTop w:val="0"/>
          <w:marBottom w:val="0"/>
          <w:divBdr>
            <w:top w:val="none" w:sz="0" w:space="0" w:color="auto"/>
            <w:left w:val="none" w:sz="0" w:space="0" w:color="auto"/>
            <w:bottom w:val="none" w:sz="0" w:space="0" w:color="auto"/>
            <w:right w:val="none" w:sz="0" w:space="0" w:color="auto"/>
          </w:divBdr>
        </w:div>
        <w:div w:id="754937800">
          <w:marLeft w:val="0"/>
          <w:marRight w:val="0"/>
          <w:marTop w:val="0"/>
          <w:marBottom w:val="0"/>
          <w:divBdr>
            <w:top w:val="none" w:sz="0" w:space="0" w:color="auto"/>
            <w:left w:val="none" w:sz="0" w:space="0" w:color="auto"/>
            <w:bottom w:val="none" w:sz="0" w:space="0" w:color="auto"/>
            <w:right w:val="none" w:sz="0" w:space="0" w:color="auto"/>
          </w:divBdr>
        </w:div>
        <w:div w:id="767698994">
          <w:marLeft w:val="0"/>
          <w:marRight w:val="0"/>
          <w:marTop w:val="0"/>
          <w:marBottom w:val="0"/>
          <w:divBdr>
            <w:top w:val="none" w:sz="0" w:space="0" w:color="auto"/>
            <w:left w:val="none" w:sz="0" w:space="0" w:color="auto"/>
            <w:bottom w:val="none" w:sz="0" w:space="0" w:color="auto"/>
            <w:right w:val="none" w:sz="0" w:space="0" w:color="auto"/>
          </w:divBdr>
        </w:div>
        <w:div w:id="796874299">
          <w:marLeft w:val="0"/>
          <w:marRight w:val="0"/>
          <w:marTop w:val="0"/>
          <w:marBottom w:val="0"/>
          <w:divBdr>
            <w:top w:val="none" w:sz="0" w:space="0" w:color="auto"/>
            <w:left w:val="none" w:sz="0" w:space="0" w:color="auto"/>
            <w:bottom w:val="none" w:sz="0" w:space="0" w:color="auto"/>
            <w:right w:val="none" w:sz="0" w:space="0" w:color="auto"/>
          </w:divBdr>
        </w:div>
        <w:div w:id="843012978">
          <w:marLeft w:val="0"/>
          <w:marRight w:val="0"/>
          <w:marTop w:val="0"/>
          <w:marBottom w:val="0"/>
          <w:divBdr>
            <w:top w:val="none" w:sz="0" w:space="0" w:color="auto"/>
            <w:left w:val="none" w:sz="0" w:space="0" w:color="auto"/>
            <w:bottom w:val="none" w:sz="0" w:space="0" w:color="auto"/>
            <w:right w:val="none" w:sz="0" w:space="0" w:color="auto"/>
          </w:divBdr>
        </w:div>
        <w:div w:id="875511063">
          <w:marLeft w:val="0"/>
          <w:marRight w:val="0"/>
          <w:marTop w:val="0"/>
          <w:marBottom w:val="0"/>
          <w:divBdr>
            <w:top w:val="none" w:sz="0" w:space="0" w:color="auto"/>
            <w:left w:val="none" w:sz="0" w:space="0" w:color="auto"/>
            <w:bottom w:val="none" w:sz="0" w:space="0" w:color="auto"/>
            <w:right w:val="none" w:sz="0" w:space="0" w:color="auto"/>
          </w:divBdr>
        </w:div>
        <w:div w:id="894775023">
          <w:marLeft w:val="0"/>
          <w:marRight w:val="0"/>
          <w:marTop w:val="0"/>
          <w:marBottom w:val="0"/>
          <w:divBdr>
            <w:top w:val="none" w:sz="0" w:space="0" w:color="auto"/>
            <w:left w:val="none" w:sz="0" w:space="0" w:color="auto"/>
            <w:bottom w:val="none" w:sz="0" w:space="0" w:color="auto"/>
            <w:right w:val="none" w:sz="0" w:space="0" w:color="auto"/>
          </w:divBdr>
        </w:div>
        <w:div w:id="925000490">
          <w:marLeft w:val="0"/>
          <w:marRight w:val="0"/>
          <w:marTop w:val="0"/>
          <w:marBottom w:val="0"/>
          <w:divBdr>
            <w:top w:val="none" w:sz="0" w:space="0" w:color="auto"/>
            <w:left w:val="none" w:sz="0" w:space="0" w:color="auto"/>
            <w:bottom w:val="none" w:sz="0" w:space="0" w:color="auto"/>
            <w:right w:val="none" w:sz="0" w:space="0" w:color="auto"/>
          </w:divBdr>
        </w:div>
        <w:div w:id="934632177">
          <w:marLeft w:val="0"/>
          <w:marRight w:val="0"/>
          <w:marTop w:val="0"/>
          <w:marBottom w:val="0"/>
          <w:divBdr>
            <w:top w:val="none" w:sz="0" w:space="0" w:color="auto"/>
            <w:left w:val="none" w:sz="0" w:space="0" w:color="auto"/>
            <w:bottom w:val="none" w:sz="0" w:space="0" w:color="auto"/>
            <w:right w:val="none" w:sz="0" w:space="0" w:color="auto"/>
          </w:divBdr>
        </w:div>
        <w:div w:id="954749005">
          <w:marLeft w:val="0"/>
          <w:marRight w:val="0"/>
          <w:marTop w:val="0"/>
          <w:marBottom w:val="0"/>
          <w:divBdr>
            <w:top w:val="none" w:sz="0" w:space="0" w:color="auto"/>
            <w:left w:val="none" w:sz="0" w:space="0" w:color="auto"/>
            <w:bottom w:val="none" w:sz="0" w:space="0" w:color="auto"/>
            <w:right w:val="none" w:sz="0" w:space="0" w:color="auto"/>
          </w:divBdr>
        </w:div>
        <w:div w:id="995300302">
          <w:marLeft w:val="0"/>
          <w:marRight w:val="0"/>
          <w:marTop w:val="0"/>
          <w:marBottom w:val="0"/>
          <w:divBdr>
            <w:top w:val="none" w:sz="0" w:space="0" w:color="auto"/>
            <w:left w:val="none" w:sz="0" w:space="0" w:color="auto"/>
            <w:bottom w:val="none" w:sz="0" w:space="0" w:color="auto"/>
            <w:right w:val="none" w:sz="0" w:space="0" w:color="auto"/>
          </w:divBdr>
        </w:div>
        <w:div w:id="1002969097">
          <w:marLeft w:val="0"/>
          <w:marRight w:val="0"/>
          <w:marTop w:val="0"/>
          <w:marBottom w:val="0"/>
          <w:divBdr>
            <w:top w:val="none" w:sz="0" w:space="0" w:color="auto"/>
            <w:left w:val="none" w:sz="0" w:space="0" w:color="auto"/>
            <w:bottom w:val="none" w:sz="0" w:space="0" w:color="auto"/>
            <w:right w:val="none" w:sz="0" w:space="0" w:color="auto"/>
          </w:divBdr>
        </w:div>
        <w:div w:id="1074740169">
          <w:marLeft w:val="0"/>
          <w:marRight w:val="0"/>
          <w:marTop w:val="0"/>
          <w:marBottom w:val="0"/>
          <w:divBdr>
            <w:top w:val="none" w:sz="0" w:space="0" w:color="auto"/>
            <w:left w:val="none" w:sz="0" w:space="0" w:color="auto"/>
            <w:bottom w:val="none" w:sz="0" w:space="0" w:color="auto"/>
            <w:right w:val="none" w:sz="0" w:space="0" w:color="auto"/>
          </w:divBdr>
        </w:div>
        <w:div w:id="1088621546">
          <w:marLeft w:val="0"/>
          <w:marRight w:val="0"/>
          <w:marTop w:val="0"/>
          <w:marBottom w:val="0"/>
          <w:divBdr>
            <w:top w:val="none" w:sz="0" w:space="0" w:color="auto"/>
            <w:left w:val="none" w:sz="0" w:space="0" w:color="auto"/>
            <w:bottom w:val="none" w:sz="0" w:space="0" w:color="auto"/>
            <w:right w:val="none" w:sz="0" w:space="0" w:color="auto"/>
          </w:divBdr>
        </w:div>
        <w:div w:id="1180661196">
          <w:marLeft w:val="0"/>
          <w:marRight w:val="0"/>
          <w:marTop w:val="0"/>
          <w:marBottom w:val="0"/>
          <w:divBdr>
            <w:top w:val="none" w:sz="0" w:space="0" w:color="auto"/>
            <w:left w:val="none" w:sz="0" w:space="0" w:color="auto"/>
            <w:bottom w:val="none" w:sz="0" w:space="0" w:color="auto"/>
            <w:right w:val="none" w:sz="0" w:space="0" w:color="auto"/>
          </w:divBdr>
        </w:div>
        <w:div w:id="1236091446">
          <w:marLeft w:val="0"/>
          <w:marRight w:val="0"/>
          <w:marTop w:val="0"/>
          <w:marBottom w:val="0"/>
          <w:divBdr>
            <w:top w:val="none" w:sz="0" w:space="0" w:color="auto"/>
            <w:left w:val="none" w:sz="0" w:space="0" w:color="auto"/>
            <w:bottom w:val="none" w:sz="0" w:space="0" w:color="auto"/>
            <w:right w:val="none" w:sz="0" w:space="0" w:color="auto"/>
          </w:divBdr>
        </w:div>
        <w:div w:id="1250236951">
          <w:marLeft w:val="0"/>
          <w:marRight w:val="0"/>
          <w:marTop w:val="0"/>
          <w:marBottom w:val="0"/>
          <w:divBdr>
            <w:top w:val="none" w:sz="0" w:space="0" w:color="auto"/>
            <w:left w:val="none" w:sz="0" w:space="0" w:color="auto"/>
            <w:bottom w:val="none" w:sz="0" w:space="0" w:color="auto"/>
            <w:right w:val="none" w:sz="0" w:space="0" w:color="auto"/>
          </w:divBdr>
        </w:div>
        <w:div w:id="1251543293">
          <w:marLeft w:val="0"/>
          <w:marRight w:val="0"/>
          <w:marTop w:val="0"/>
          <w:marBottom w:val="0"/>
          <w:divBdr>
            <w:top w:val="none" w:sz="0" w:space="0" w:color="auto"/>
            <w:left w:val="none" w:sz="0" w:space="0" w:color="auto"/>
            <w:bottom w:val="none" w:sz="0" w:space="0" w:color="auto"/>
            <w:right w:val="none" w:sz="0" w:space="0" w:color="auto"/>
          </w:divBdr>
        </w:div>
        <w:div w:id="1305697059">
          <w:marLeft w:val="0"/>
          <w:marRight w:val="0"/>
          <w:marTop w:val="0"/>
          <w:marBottom w:val="0"/>
          <w:divBdr>
            <w:top w:val="none" w:sz="0" w:space="0" w:color="auto"/>
            <w:left w:val="none" w:sz="0" w:space="0" w:color="auto"/>
            <w:bottom w:val="none" w:sz="0" w:space="0" w:color="auto"/>
            <w:right w:val="none" w:sz="0" w:space="0" w:color="auto"/>
          </w:divBdr>
        </w:div>
        <w:div w:id="1438140595">
          <w:marLeft w:val="0"/>
          <w:marRight w:val="0"/>
          <w:marTop w:val="0"/>
          <w:marBottom w:val="0"/>
          <w:divBdr>
            <w:top w:val="none" w:sz="0" w:space="0" w:color="auto"/>
            <w:left w:val="none" w:sz="0" w:space="0" w:color="auto"/>
            <w:bottom w:val="none" w:sz="0" w:space="0" w:color="auto"/>
            <w:right w:val="none" w:sz="0" w:space="0" w:color="auto"/>
          </w:divBdr>
        </w:div>
        <w:div w:id="1606496688">
          <w:marLeft w:val="0"/>
          <w:marRight w:val="0"/>
          <w:marTop w:val="0"/>
          <w:marBottom w:val="0"/>
          <w:divBdr>
            <w:top w:val="none" w:sz="0" w:space="0" w:color="auto"/>
            <w:left w:val="none" w:sz="0" w:space="0" w:color="auto"/>
            <w:bottom w:val="none" w:sz="0" w:space="0" w:color="auto"/>
            <w:right w:val="none" w:sz="0" w:space="0" w:color="auto"/>
          </w:divBdr>
        </w:div>
        <w:div w:id="1626690995">
          <w:marLeft w:val="0"/>
          <w:marRight w:val="0"/>
          <w:marTop w:val="0"/>
          <w:marBottom w:val="0"/>
          <w:divBdr>
            <w:top w:val="none" w:sz="0" w:space="0" w:color="auto"/>
            <w:left w:val="none" w:sz="0" w:space="0" w:color="auto"/>
            <w:bottom w:val="none" w:sz="0" w:space="0" w:color="auto"/>
            <w:right w:val="none" w:sz="0" w:space="0" w:color="auto"/>
          </w:divBdr>
        </w:div>
        <w:div w:id="1672299135">
          <w:marLeft w:val="0"/>
          <w:marRight w:val="0"/>
          <w:marTop w:val="0"/>
          <w:marBottom w:val="0"/>
          <w:divBdr>
            <w:top w:val="none" w:sz="0" w:space="0" w:color="auto"/>
            <w:left w:val="none" w:sz="0" w:space="0" w:color="auto"/>
            <w:bottom w:val="none" w:sz="0" w:space="0" w:color="auto"/>
            <w:right w:val="none" w:sz="0" w:space="0" w:color="auto"/>
          </w:divBdr>
        </w:div>
        <w:div w:id="1675648613">
          <w:marLeft w:val="0"/>
          <w:marRight w:val="0"/>
          <w:marTop w:val="0"/>
          <w:marBottom w:val="0"/>
          <w:divBdr>
            <w:top w:val="none" w:sz="0" w:space="0" w:color="auto"/>
            <w:left w:val="none" w:sz="0" w:space="0" w:color="auto"/>
            <w:bottom w:val="none" w:sz="0" w:space="0" w:color="auto"/>
            <w:right w:val="none" w:sz="0" w:space="0" w:color="auto"/>
          </w:divBdr>
        </w:div>
        <w:div w:id="1767923498">
          <w:marLeft w:val="0"/>
          <w:marRight w:val="0"/>
          <w:marTop w:val="0"/>
          <w:marBottom w:val="0"/>
          <w:divBdr>
            <w:top w:val="none" w:sz="0" w:space="0" w:color="auto"/>
            <w:left w:val="none" w:sz="0" w:space="0" w:color="auto"/>
            <w:bottom w:val="none" w:sz="0" w:space="0" w:color="auto"/>
            <w:right w:val="none" w:sz="0" w:space="0" w:color="auto"/>
          </w:divBdr>
        </w:div>
        <w:div w:id="1777825410">
          <w:marLeft w:val="0"/>
          <w:marRight w:val="0"/>
          <w:marTop w:val="0"/>
          <w:marBottom w:val="0"/>
          <w:divBdr>
            <w:top w:val="none" w:sz="0" w:space="0" w:color="auto"/>
            <w:left w:val="none" w:sz="0" w:space="0" w:color="auto"/>
            <w:bottom w:val="none" w:sz="0" w:space="0" w:color="auto"/>
            <w:right w:val="none" w:sz="0" w:space="0" w:color="auto"/>
          </w:divBdr>
        </w:div>
        <w:div w:id="1807429143">
          <w:marLeft w:val="0"/>
          <w:marRight w:val="0"/>
          <w:marTop w:val="0"/>
          <w:marBottom w:val="0"/>
          <w:divBdr>
            <w:top w:val="none" w:sz="0" w:space="0" w:color="auto"/>
            <w:left w:val="none" w:sz="0" w:space="0" w:color="auto"/>
            <w:bottom w:val="none" w:sz="0" w:space="0" w:color="auto"/>
            <w:right w:val="none" w:sz="0" w:space="0" w:color="auto"/>
          </w:divBdr>
        </w:div>
        <w:div w:id="1807774408">
          <w:marLeft w:val="0"/>
          <w:marRight w:val="0"/>
          <w:marTop w:val="0"/>
          <w:marBottom w:val="0"/>
          <w:divBdr>
            <w:top w:val="none" w:sz="0" w:space="0" w:color="auto"/>
            <w:left w:val="none" w:sz="0" w:space="0" w:color="auto"/>
            <w:bottom w:val="none" w:sz="0" w:space="0" w:color="auto"/>
            <w:right w:val="none" w:sz="0" w:space="0" w:color="auto"/>
          </w:divBdr>
        </w:div>
        <w:div w:id="1818961557">
          <w:marLeft w:val="0"/>
          <w:marRight w:val="0"/>
          <w:marTop w:val="0"/>
          <w:marBottom w:val="0"/>
          <w:divBdr>
            <w:top w:val="none" w:sz="0" w:space="0" w:color="auto"/>
            <w:left w:val="none" w:sz="0" w:space="0" w:color="auto"/>
            <w:bottom w:val="none" w:sz="0" w:space="0" w:color="auto"/>
            <w:right w:val="none" w:sz="0" w:space="0" w:color="auto"/>
          </w:divBdr>
        </w:div>
        <w:div w:id="1859079019">
          <w:marLeft w:val="0"/>
          <w:marRight w:val="0"/>
          <w:marTop w:val="0"/>
          <w:marBottom w:val="0"/>
          <w:divBdr>
            <w:top w:val="none" w:sz="0" w:space="0" w:color="auto"/>
            <w:left w:val="none" w:sz="0" w:space="0" w:color="auto"/>
            <w:bottom w:val="none" w:sz="0" w:space="0" w:color="auto"/>
            <w:right w:val="none" w:sz="0" w:space="0" w:color="auto"/>
          </w:divBdr>
        </w:div>
        <w:div w:id="1893694170">
          <w:marLeft w:val="0"/>
          <w:marRight w:val="0"/>
          <w:marTop w:val="0"/>
          <w:marBottom w:val="0"/>
          <w:divBdr>
            <w:top w:val="none" w:sz="0" w:space="0" w:color="auto"/>
            <w:left w:val="none" w:sz="0" w:space="0" w:color="auto"/>
            <w:bottom w:val="none" w:sz="0" w:space="0" w:color="auto"/>
            <w:right w:val="none" w:sz="0" w:space="0" w:color="auto"/>
          </w:divBdr>
        </w:div>
        <w:div w:id="1989363389">
          <w:marLeft w:val="0"/>
          <w:marRight w:val="0"/>
          <w:marTop w:val="0"/>
          <w:marBottom w:val="0"/>
          <w:divBdr>
            <w:top w:val="none" w:sz="0" w:space="0" w:color="auto"/>
            <w:left w:val="none" w:sz="0" w:space="0" w:color="auto"/>
            <w:bottom w:val="none" w:sz="0" w:space="0" w:color="auto"/>
            <w:right w:val="none" w:sz="0" w:space="0" w:color="auto"/>
          </w:divBdr>
        </w:div>
        <w:div w:id="2063753171">
          <w:marLeft w:val="0"/>
          <w:marRight w:val="0"/>
          <w:marTop w:val="0"/>
          <w:marBottom w:val="0"/>
          <w:divBdr>
            <w:top w:val="none" w:sz="0" w:space="0" w:color="auto"/>
            <w:left w:val="none" w:sz="0" w:space="0" w:color="auto"/>
            <w:bottom w:val="none" w:sz="0" w:space="0" w:color="auto"/>
            <w:right w:val="none" w:sz="0" w:space="0" w:color="auto"/>
          </w:divBdr>
        </w:div>
        <w:div w:id="2078476560">
          <w:marLeft w:val="0"/>
          <w:marRight w:val="0"/>
          <w:marTop w:val="0"/>
          <w:marBottom w:val="0"/>
          <w:divBdr>
            <w:top w:val="none" w:sz="0" w:space="0" w:color="auto"/>
            <w:left w:val="none" w:sz="0" w:space="0" w:color="auto"/>
            <w:bottom w:val="none" w:sz="0" w:space="0" w:color="auto"/>
            <w:right w:val="none" w:sz="0" w:space="0" w:color="auto"/>
          </w:divBdr>
        </w:div>
      </w:divsChild>
    </w:div>
    <w:div w:id="1353606285">
      <w:bodyDiv w:val="1"/>
      <w:marLeft w:val="0"/>
      <w:marRight w:val="0"/>
      <w:marTop w:val="0"/>
      <w:marBottom w:val="0"/>
      <w:divBdr>
        <w:top w:val="none" w:sz="0" w:space="0" w:color="auto"/>
        <w:left w:val="none" w:sz="0" w:space="0" w:color="auto"/>
        <w:bottom w:val="none" w:sz="0" w:space="0" w:color="auto"/>
        <w:right w:val="none" w:sz="0" w:space="0" w:color="auto"/>
      </w:divBdr>
    </w:div>
    <w:div w:id="1363743719">
      <w:bodyDiv w:val="1"/>
      <w:marLeft w:val="0"/>
      <w:marRight w:val="0"/>
      <w:marTop w:val="0"/>
      <w:marBottom w:val="0"/>
      <w:divBdr>
        <w:top w:val="none" w:sz="0" w:space="0" w:color="auto"/>
        <w:left w:val="none" w:sz="0" w:space="0" w:color="auto"/>
        <w:bottom w:val="none" w:sz="0" w:space="0" w:color="auto"/>
        <w:right w:val="none" w:sz="0" w:space="0" w:color="auto"/>
      </w:divBdr>
    </w:div>
    <w:div w:id="1369598111">
      <w:bodyDiv w:val="1"/>
      <w:marLeft w:val="0"/>
      <w:marRight w:val="0"/>
      <w:marTop w:val="0"/>
      <w:marBottom w:val="0"/>
      <w:divBdr>
        <w:top w:val="none" w:sz="0" w:space="0" w:color="auto"/>
        <w:left w:val="none" w:sz="0" w:space="0" w:color="auto"/>
        <w:bottom w:val="none" w:sz="0" w:space="0" w:color="auto"/>
        <w:right w:val="none" w:sz="0" w:space="0" w:color="auto"/>
      </w:divBdr>
    </w:div>
    <w:div w:id="1378235135">
      <w:bodyDiv w:val="1"/>
      <w:marLeft w:val="0"/>
      <w:marRight w:val="0"/>
      <w:marTop w:val="0"/>
      <w:marBottom w:val="0"/>
      <w:divBdr>
        <w:top w:val="none" w:sz="0" w:space="0" w:color="auto"/>
        <w:left w:val="none" w:sz="0" w:space="0" w:color="auto"/>
        <w:bottom w:val="none" w:sz="0" w:space="0" w:color="auto"/>
        <w:right w:val="none" w:sz="0" w:space="0" w:color="auto"/>
      </w:divBdr>
    </w:div>
    <w:div w:id="1379428080">
      <w:bodyDiv w:val="1"/>
      <w:marLeft w:val="0"/>
      <w:marRight w:val="0"/>
      <w:marTop w:val="0"/>
      <w:marBottom w:val="0"/>
      <w:divBdr>
        <w:top w:val="none" w:sz="0" w:space="0" w:color="auto"/>
        <w:left w:val="none" w:sz="0" w:space="0" w:color="auto"/>
        <w:bottom w:val="none" w:sz="0" w:space="0" w:color="auto"/>
        <w:right w:val="none" w:sz="0" w:space="0" w:color="auto"/>
      </w:divBdr>
    </w:div>
    <w:div w:id="1383217450">
      <w:bodyDiv w:val="1"/>
      <w:marLeft w:val="0"/>
      <w:marRight w:val="0"/>
      <w:marTop w:val="0"/>
      <w:marBottom w:val="0"/>
      <w:divBdr>
        <w:top w:val="none" w:sz="0" w:space="0" w:color="auto"/>
        <w:left w:val="none" w:sz="0" w:space="0" w:color="auto"/>
        <w:bottom w:val="none" w:sz="0" w:space="0" w:color="auto"/>
        <w:right w:val="none" w:sz="0" w:space="0" w:color="auto"/>
      </w:divBdr>
    </w:div>
    <w:div w:id="1393844824">
      <w:bodyDiv w:val="1"/>
      <w:marLeft w:val="0"/>
      <w:marRight w:val="0"/>
      <w:marTop w:val="0"/>
      <w:marBottom w:val="0"/>
      <w:divBdr>
        <w:top w:val="none" w:sz="0" w:space="0" w:color="auto"/>
        <w:left w:val="none" w:sz="0" w:space="0" w:color="auto"/>
        <w:bottom w:val="none" w:sz="0" w:space="0" w:color="auto"/>
        <w:right w:val="none" w:sz="0" w:space="0" w:color="auto"/>
      </w:divBdr>
    </w:div>
    <w:div w:id="1395808914">
      <w:bodyDiv w:val="1"/>
      <w:marLeft w:val="0"/>
      <w:marRight w:val="0"/>
      <w:marTop w:val="0"/>
      <w:marBottom w:val="0"/>
      <w:divBdr>
        <w:top w:val="none" w:sz="0" w:space="0" w:color="auto"/>
        <w:left w:val="none" w:sz="0" w:space="0" w:color="auto"/>
        <w:bottom w:val="none" w:sz="0" w:space="0" w:color="auto"/>
        <w:right w:val="none" w:sz="0" w:space="0" w:color="auto"/>
      </w:divBdr>
    </w:div>
    <w:div w:id="1407993534">
      <w:bodyDiv w:val="1"/>
      <w:marLeft w:val="0"/>
      <w:marRight w:val="0"/>
      <w:marTop w:val="0"/>
      <w:marBottom w:val="0"/>
      <w:divBdr>
        <w:top w:val="none" w:sz="0" w:space="0" w:color="auto"/>
        <w:left w:val="none" w:sz="0" w:space="0" w:color="auto"/>
        <w:bottom w:val="none" w:sz="0" w:space="0" w:color="auto"/>
        <w:right w:val="none" w:sz="0" w:space="0" w:color="auto"/>
      </w:divBdr>
    </w:div>
    <w:div w:id="1416784736">
      <w:bodyDiv w:val="1"/>
      <w:marLeft w:val="0"/>
      <w:marRight w:val="0"/>
      <w:marTop w:val="0"/>
      <w:marBottom w:val="0"/>
      <w:divBdr>
        <w:top w:val="none" w:sz="0" w:space="0" w:color="auto"/>
        <w:left w:val="none" w:sz="0" w:space="0" w:color="auto"/>
        <w:bottom w:val="none" w:sz="0" w:space="0" w:color="auto"/>
        <w:right w:val="none" w:sz="0" w:space="0" w:color="auto"/>
      </w:divBdr>
    </w:div>
    <w:div w:id="1417089462">
      <w:bodyDiv w:val="1"/>
      <w:marLeft w:val="0"/>
      <w:marRight w:val="0"/>
      <w:marTop w:val="0"/>
      <w:marBottom w:val="0"/>
      <w:divBdr>
        <w:top w:val="none" w:sz="0" w:space="0" w:color="auto"/>
        <w:left w:val="none" w:sz="0" w:space="0" w:color="auto"/>
        <w:bottom w:val="none" w:sz="0" w:space="0" w:color="auto"/>
        <w:right w:val="none" w:sz="0" w:space="0" w:color="auto"/>
      </w:divBdr>
    </w:div>
    <w:div w:id="1417629205">
      <w:bodyDiv w:val="1"/>
      <w:marLeft w:val="0"/>
      <w:marRight w:val="0"/>
      <w:marTop w:val="0"/>
      <w:marBottom w:val="0"/>
      <w:divBdr>
        <w:top w:val="none" w:sz="0" w:space="0" w:color="auto"/>
        <w:left w:val="none" w:sz="0" w:space="0" w:color="auto"/>
        <w:bottom w:val="none" w:sz="0" w:space="0" w:color="auto"/>
        <w:right w:val="none" w:sz="0" w:space="0" w:color="auto"/>
      </w:divBdr>
    </w:div>
    <w:div w:id="1426340642">
      <w:bodyDiv w:val="1"/>
      <w:marLeft w:val="0"/>
      <w:marRight w:val="0"/>
      <w:marTop w:val="0"/>
      <w:marBottom w:val="0"/>
      <w:divBdr>
        <w:top w:val="none" w:sz="0" w:space="0" w:color="auto"/>
        <w:left w:val="none" w:sz="0" w:space="0" w:color="auto"/>
        <w:bottom w:val="none" w:sz="0" w:space="0" w:color="auto"/>
        <w:right w:val="none" w:sz="0" w:space="0" w:color="auto"/>
      </w:divBdr>
    </w:div>
    <w:div w:id="1435978842">
      <w:bodyDiv w:val="1"/>
      <w:marLeft w:val="0"/>
      <w:marRight w:val="0"/>
      <w:marTop w:val="0"/>
      <w:marBottom w:val="0"/>
      <w:divBdr>
        <w:top w:val="none" w:sz="0" w:space="0" w:color="auto"/>
        <w:left w:val="none" w:sz="0" w:space="0" w:color="auto"/>
        <w:bottom w:val="none" w:sz="0" w:space="0" w:color="auto"/>
        <w:right w:val="none" w:sz="0" w:space="0" w:color="auto"/>
      </w:divBdr>
    </w:div>
    <w:div w:id="1436752010">
      <w:bodyDiv w:val="1"/>
      <w:marLeft w:val="0"/>
      <w:marRight w:val="0"/>
      <w:marTop w:val="0"/>
      <w:marBottom w:val="0"/>
      <w:divBdr>
        <w:top w:val="none" w:sz="0" w:space="0" w:color="auto"/>
        <w:left w:val="none" w:sz="0" w:space="0" w:color="auto"/>
        <w:bottom w:val="none" w:sz="0" w:space="0" w:color="auto"/>
        <w:right w:val="none" w:sz="0" w:space="0" w:color="auto"/>
      </w:divBdr>
    </w:div>
    <w:div w:id="1451509774">
      <w:bodyDiv w:val="1"/>
      <w:marLeft w:val="0"/>
      <w:marRight w:val="0"/>
      <w:marTop w:val="0"/>
      <w:marBottom w:val="0"/>
      <w:divBdr>
        <w:top w:val="none" w:sz="0" w:space="0" w:color="auto"/>
        <w:left w:val="none" w:sz="0" w:space="0" w:color="auto"/>
        <w:bottom w:val="none" w:sz="0" w:space="0" w:color="auto"/>
        <w:right w:val="none" w:sz="0" w:space="0" w:color="auto"/>
      </w:divBdr>
    </w:div>
    <w:div w:id="1454444614">
      <w:bodyDiv w:val="1"/>
      <w:marLeft w:val="0"/>
      <w:marRight w:val="0"/>
      <w:marTop w:val="0"/>
      <w:marBottom w:val="0"/>
      <w:divBdr>
        <w:top w:val="none" w:sz="0" w:space="0" w:color="auto"/>
        <w:left w:val="none" w:sz="0" w:space="0" w:color="auto"/>
        <w:bottom w:val="none" w:sz="0" w:space="0" w:color="auto"/>
        <w:right w:val="none" w:sz="0" w:space="0" w:color="auto"/>
      </w:divBdr>
    </w:div>
    <w:div w:id="1461142688">
      <w:bodyDiv w:val="1"/>
      <w:marLeft w:val="0"/>
      <w:marRight w:val="0"/>
      <w:marTop w:val="0"/>
      <w:marBottom w:val="0"/>
      <w:divBdr>
        <w:top w:val="none" w:sz="0" w:space="0" w:color="auto"/>
        <w:left w:val="none" w:sz="0" w:space="0" w:color="auto"/>
        <w:bottom w:val="none" w:sz="0" w:space="0" w:color="auto"/>
        <w:right w:val="none" w:sz="0" w:space="0" w:color="auto"/>
      </w:divBdr>
      <w:divsChild>
        <w:div w:id="4677092">
          <w:marLeft w:val="0"/>
          <w:marRight w:val="0"/>
          <w:marTop w:val="0"/>
          <w:marBottom w:val="0"/>
          <w:divBdr>
            <w:top w:val="none" w:sz="0" w:space="0" w:color="auto"/>
            <w:left w:val="none" w:sz="0" w:space="0" w:color="auto"/>
            <w:bottom w:val="none" w:sz="0" w:space="0" w:color="auto"/>
            <w:right w:val="none" w:sz="0" w:space="0" w:color="auto"/>
          </w:divBdr>
        </w:div>
        <w:div w:id="41559456">
          <w:marLeft w:val="0"/>
          <w:marRight w:val="0"/>
          <w:marTop w:val="0"/>
          <w:marBottom w:val="0"/>
          <w:divBdr>
            <w:top w:val="none" w:sz="0" w:space="0" w:color="auto"/>
            <w:left w:val="none" w:sz="0" w:space="0" w:color="auto"/>
            <w:bottom w:val="none" w:sz="0" w:space="0" w:color="auto"/>
            <w:right w:val="none" w:sz="0" w:space="0" w:color="auto"/>
          </w:divBdr>
        </w:div>
        <w:div w:id="141972718">
          <w:marLeft w:val="0"/>
          <w:marRight w:val="0"/>
          <w:marTop w:val="0"/>
          <w:marBottom w:val="0"/>
          <w:divBdr>
            <w:top w:val="none" w:sz="0" w:space="0" w:color="auto"/>
            <w:left w:val="none" w:sz="0" w:space="0" w:color="auto"/>
            <w:bottom w:val="none" w:sz="0" w:space="0" w:color="auto"/>
            <w:right w:val="none" w:sz="0" w:space="0" w:color="auto"/>
          </w:divBdr>
        </w:div>
        <w:div w:id="197164826">
          <w:marLeft w:val="0"/>
          <w:marRight w:val="0"/>
          <w:marTop w:val="0"/>
          <w:marBottom w:val="0"/>
          <w:divBdr>
            <w:top w:val="none" w:sz="0" w:space="0" w:color="auto"/>
            <w:left w:val="none" w:sz="0" w:space="0" w:color="auto"/>
            <w:bottom w:val="none" w:sz="0" w:space="0" w:color="auto"/>
            <w:right w:val="none" w:sz="0" w:space="0" w:color="auto"/>
          </w:divBdr>
        </w:div>
        <w:div w:id="201211998">
          <w:marLeft w:val="0"/>
          <w:marRight w:val="0"/>
          <w:marTop w:val="0"/>
          <w:marBottom w:val="0"/>
          <w:divBdr>
            <w:top w:val="none" w:sz="0" w:space="0" w:color="auto"/>
            <w:left w:val="none" w:sz="0" w:space="0" w:color="auto"/>
            <w:bottom w:val="none" w:sz="0" w:space="0" w:color="auto"/>
            <w:right w:val="none" w:sz="0" w:space="0" w:color="auto"/>
          </w:divBdr>
        </w:div>
        <w:div w:id="239606233">
          <w:marLeft w:val="0"/>
          <w:marRight w:val="0"/>
          <w:marTop w:val="0"/>
          <w:marBottom w:val="0"/>
          <w:divBdr>
            <w:top w:val="none" w:sz="0" w:space="0" w:color="auto"/>
            <w:left w:val="none" w:sz="0" w:space="0" w:color="auto"/>
            <w:bottom w:val="none" w:sz="0" w:space="0" w:color="auto"/>
            <w:right w:val="none" w:sz="0" w:space="0" w:color="auto"/>
          </w:divBdr>
        </w:div>
        <w:div w:id="243881814">
          <w:marLeft w:val="0"/>
          <w:marRight w:val="0"/>
          <w:marTop w:val="0"/>
          <w:marBottom w:val="0"/>
          <w:divBdr>
            <w:top w:val="none" w:sz="0" w:space="0" w:color="auto"/>
            <w:left w:val="none" w:sz="0" w:space="0" w:color="auto"/>
            <w:bottom w:val="none" w:sz="0" w:space="0" w:color="auto"/>
            <w:right w:val="none" w:sz="0" w:space="0" w:color="auto"/>
          </w:divBdr>
        </w:div>
        <w:div w:id="304092421">
          <w:marLeft w:val="0"/>
          <w:marRight w:val="0"/>
          <w:marTop w:val="0"/>
          <w:marBottom w:val="0"/>
          <w:divBdr>
            <w:top w:val="none" w:sz="0" w:space="0" w:color="auto"/>
            <w:left w:val="none" w:sz="0" w:space="0" w:color="auto"/>
            <w:bottom w:val="none" w:sz="0" w:space="0" w:color="auto"/>
            <w:right w:val="none" w:sz="0" w:space="0" w:color="auto"/>
          </w:divBdr>
        </w:div>
        <w:div w:id="320037485">
          <w:marLeft w:val="0"/>
          <w:marRight w:val="0"/>
          <w:marTop w:val="0"/>
          <w:marBottom w:val="0"/>
          <w:divBdr>
            <w:top w:val="none" w:sz="0" w:space="0" w:color="auto"/>
            <w:left w:val="none" w:sz="0" w:space="0" w:color="auto"/>
            <w:bottom w:val="none" w:sz="0" w:space="0" w:color="auto"/>
            <w:right w:val="none" w:sz="0" w:space="0" w:color="auto"/>
          </w:divBdr>
        </w:div>
        <w:div w:id="389420774">
          <w:marLeft w:val="0"/>
          <w:marRight w:val="0"/>
          <w:marTop w:val="0"/>
          <w:marBottom w:val="0"/>
          <w:divBdr>
            <w:top w:val="none" w:sz="0" w:space="0" w:color="auto"/>
            <w:left w:val="none" w:sz="0" w:space="0" w:color="auto"/>
            <w:bottom w:val="none" w:sz="0" w:space="0" w:color="auto"/>
            <w:right w:val="none" w:sz="0" w:space="0" w:color="auto"/>
          </w:divBdr>
        </w:div>
        <w:div w:id="479538158">
          <w:marLeft w:val="0"/>
          <w:marRight w:val="0"/>
          <w:marTop w:val="0"/>
          <w:marBottom w:val="0"/>
          <w:divBdr>
            <w:top w:val="none" w:sz="0" w:space="0" w:color="auto"/>
            <w:left w:val="none" w:sz="0" w:space="0" w:color="auto"/>
            <w:bottom w:val="none" w:sz="0" w:space="0" w:color="auto"/>
            <w:right w:val="none" w:sz="0" w:space="0" w:color="auto"/>
          </w:divBdr>
        </w:div>
        <w:div w:id="608316348">
          <w:marLeft w:val="0"/>
          <w:marRight w:val="0"/>
          <w:marTop w:val="0"/>
          <w:marBottom w:val="0"/>
          <w:divBdr>
            <w:top w:val="none" w:sz="0" w:space="0" w:color="auto"/>
            <w:left w:val="none" w:sz="0" w:space="0" w:color="auto"/>
            <w:bottom w:val="none" w:sz="0" w:space="0" w:color="auto"/>
            <w:right w:val="none" w:sz="0" w:space="0" w:color="auto"/>
          </w:divBdr>
        </w:div>
        <w:div w:id="626080922">
          <w:marLeft w:val="0"/>
          <w:marRight w:val="0"/>
          <w:marTop w:val="0"/>
          <w:marBottom w:val="0"/>
          <w:divBdr>
            <w:top w:val="none" w:sz="0" w:space="0" w:color="auto"/>
            <w:left w:val="none" w:sz="0" w:space="0" w:color="auto"/>
            <w:bottom w:val="none" w:sz="0" w:space="0" w:color="auto"/>
            <w:right w:val="none" w:sz="0" w:space="0" w:color="auto"/>
          </w:divBdr>
        </w:div>
        <w:div w:id="686449476">
          <w:marLeft w:val="0"/>
          <w:marRight w:val="0"/>
          <w:marTop w:val="0"/>
          <w:marBottom w:val="0"/>
          <w:divBdr>
            <w:top w:val="none" w:sz="0" w:space="0" w:color="auto"/>
            <w:left w:val="none" w:sz="0" w:space="0" w:color="auto"/>
            <w:bottom w:val="none" w:sz="0" w:space="0" w:color="auto"/>
            <w:right w:val="none" w:sz="0" w:space="0" w:color="auto"/>
          </w:divBdr>
        </w:div>
        <w:div w:id="699862293">
          <w:marLeft w:val="0"/>
          <w:marRight w:val="0"/>
          <w:marTop w:val="0"/>
          <w:marBottom w:val="0"/>
          <w:divBdr>
            <w:top w:val="none" w:sz="0" w:space="0" w:color="auto"/>
            <w:left w:val="none" w:sz="0" w:space="0" w:color="auto"/>
            <w:bottom w:val="none" w:sz="0" w:space="0" w:color="auto"/>
            <w:right w:val="none" w:sz="0" w:space="0" w:color="auto"/>
          </w:divBdr>
        </w:div>
        <w:div w:id="742751981">
          <w:marLeft w:val="0"/>
          <w:marRight w:val="0"/>
          <w:marTop w:val="0"/>
          <w:marBottom w:val="0"/>
          <w:divBdr>
            <w:top w:val="none" w:sz="0" w:space="0" w:color="auto"/>
            <w:left w:val="none" w:sz="0" w:space="0" w:color="auto"/>
            <w:bottom w:val="none" w:sz="0" w:space="0" w:color="auto"/>
            <w:right w:val="none" w:sz="0" w:space="0" w:color="auto"/>
          </w:divBdr>
        </w:div>
        <w:div w:id="863783427">
          <w:marLeft w:val="0"/>
          <w:marRight w:val="0"/>
          <w:marTop w:val="0"/>
          <w:marBottom w:val="0"/>
          <w:divBdr>
            <w:top w:val="none" w:sz="0" w:space="0" w:color="auto"/>
            <w:left w:val="none" w:sz="0" w:space="0" w:color="auto"/>
            <w:bottom w:val="none" w:sz="0" w:space="0" w:color="auto"/>
            <w:right w:val="none" w:sz="0" w:space="0" w:color="auto"/>
          </w:divBdr>
        </w:div>
        <w:div w:id="872419369">
          <w:marLeft w:val="0"/>
          <w:marRight w:val="0"/>
          <w:marTop w:val="0"/>
          <w:marBottom w:val="0"/>
          <w:divBdr>
            <w:top w:val="none" w:sz="0" w:space="0" w:color="auto"/>
            <w:left w:val="none" w:sz="0" w:space="0" w:color="auto"/>
            <w:bottom w:val="none" w:sz="0" w:space="0" w:color="auto"/>
            <w:right w:val="none" w:sz="0" w:space="0" w:color="auto"/>
          </w:divBdr>
        </w:div>
        <w:div w:id="910848951">
          <w:marLeft w:val="0"/>
          <w:marRight w:val="0"/>
          <w:marTop w:val="0"/>
          <w:marBottom w:val="0"/>
          <w:divBdr>
            <w:top w:val="none" w:sz="0" w:space="0" w:color="auto"/>
            <w:left w:val="none" w:sz="0" w:space="0" w:color="auto"/>
            <w:bottom w:val="none" w:sz="0" w:space="0" w:color="auto"/>
            <w:right w:val="none" w:sz="0" w:space="0" w:color="auto"/>
          </w:divBdr>
        </w:div>
        <w:div w:id="1384672461">
          <w:marLeft w:val="0"/>
          <w:marRight w:val="0"/>
          <w:marTop w:val="0"/>
          <w:marBottom w:val="0"/>
          <w:divBdr>
            <w:top w:val="none" w:sz="0" w:space="0" w:color="auto"/>
            <w:left w:val="none" w:sz="0" w:space="0" w:color="auto"/>
            <w:bottom w:val="none" w:sz="0" w:space="0" w:color="auto"/>
            <w:right w:val="none" w:sz="0" w:space="0" w:color="auto"/>
          </w:divBdr>
        </w:div>
        <w:div w:id="1495099352">
          <w:marLeft w:val="0"/>
          <w:marRight w:val="0"/>
          <w:marTop w:val="0"/>
          <w:marBottom w:val="0"/>
          <w:divBdr>
            <w:top w:val="none" w:sz="0" w:space="0" w:color="auto"/>
            <w:left w:val="none" w:sz="0" w:space="0" w:color="auto"/>
            <w:bottom w:val="none" w:sz="0" w:space="0" w:color="auto"/>
            <w:right w:val="none" w:sz="0" w:space="0" w:color="auto"/>
          </w:divBdr>
        </w:div>
        <w:div w:id="1604923930">
          <w:marLeft w:val="0"/>
          <w:marRight w:val="0"/>
          <w:marTop w:val="0"/>
          <w:marBottom w:val="0"/>
          <w:divBdr>
            <w:top w:val="none" w:sz="0" w:space="0" w:color="auto"/>
            <w:left w:val="none" w:sz="0" w:space="0" w:color="auto"/>
            <w:bottom w:val="none" w:sz="0" w:space="0" w:color="auto"/>
            <w:right w:val="none" w:sz="0" w:space="0" w:color="auto"/>
          </w:divBdr>
        </w:div>
        <w:div w:id="1621455897">
          <w:marLeft w:val="0"/>
          <w:marRight w:val="0"/>
          <w:marTop w:val="0"/>
          <w:marBottom w:val="0"/>
          <w:divBdr>
            <w:top w:val="none" w:sz="0" w:space="0" w:color="auto"/>
            <w:left w:val="none" w:sz="0" w:space="0" w:color="auto"/>
            <w:bottom w:val="none" w:sz="0" w:space="0" w:color="auto"/>
            <w:right w:val="none" w:sz="0" w:space="0" w:color="auto"/>
          </w:divBdr>
        </w:div>
        <w:div w:id="1787038391">
          <w:marLeft w:val="0"/>
          <w:marRight w:val="0"/>
          <w:marTop w:val="0"/>
          <w:marBottom w:val="0"/>
          <w:divBdr>
            <w:top w:val="none" w:sz="0" w:space="0" w:color="auto"/>
            <w:left w:val="none" w:sz="0" w:space="0" w:color="auto"/>
            <w:bottom w:val="none" w:sz="0" w:space="0" w:color="auto"/>
            <w:right w:val="none" w:sz="0" w:space="0" w:color="auto"/>
          </w:divBdr>
        </w:div>
        <w:div w:id="1788424653">
          <w:marLeft w:val="0"/>
          <w:marRight w:val="0"/>
          <w:marTop w:val="0"/>
          <w:marBottom w:val="0"/>
          <w:divBdr>
            <w:top w:val="none" w:sz="0" w:space="0" w:color="auto"/>
            <w:left w:val="none" w:sz="0" w:space="0" w:color="auto"/>
            <w:bottom w:val="none" w:sz="0" w:space="0" w:color="auto"/>
            <w:right w:val="none" w:sz="0" w:space="0" w:color="auto"/>
          </w:divBdr>
        </w:div>
        <w:div w:id="1809737326">
          <w:marLeft w:val="0"/>
          <w:marRight w:val="0"/>
          <w:marTop w:val="0"/>
          <w:marBottom w:val="0"/>
          <w:divBdr>
            <w:top w:val="none" w:sz="0" w:space="0" w:color="auto"/>
            <w:left w:val="none" w:sz="0" w:space="0" w:color="auto"/>
            <w:bottom w:val="none" w:sz="0" w:space="0" w:color="auto"/>
            <w:right w:val="none" w:sz="0" w:space="0" w:color="auto"/>
          </w:divBdr>
        </w:div>
        <w:div w:id="1819109820">
          <w:marLeft w:val="0"/>
          <w:marRight w:val="0"/>
          <w:marTop w:val="0"/>
          <w:marBottom w:val="0"/>
          <w:divBdr>
            <w:top w:val="none" w:sz="0" w:space="0" w:color="auto"/>
            <w:left w:val="none" w:sz="0" w:space="0" w:color="auto"/>
            <w:bottom w:val="none" w:sz="0" w:space="0" w:color="auto"/>
            <w:right w:val="none" w:sz="0" w:space="0" w:color="auto"/>
          </w:divBdr>
        </w:div>
        <w:div w:id="1882740145">
          <w:marLeft w:val="0"/>
          <w:marRight w:val="0"/>
          <w:marTop w:val="0"/>
          <w:marBottom w:val="0"/>
          <w:divBdr>
            <w:top w:val="none" w:sz="0" w:space="0" w:color="auto"/>
            <w:left w:val="none" w:sz="0" w:space="0" w:color="auto"/>
            <w:bottom w:val="none" w:sz="0" w:space="0" w:color="auto"/>
            <w:right w:val="none" w:sz="0" w:space="0" w:color="auto"/>
          </w:divBdr>
        </w:div>
        <w:div w:id="1977560591">
          <w:marLeft w:val="0"/>
          <w:marRight w:val="0"/>
          <w:marTop w:val="0"/>
          <w:marBottom w:val="0"/>
          <w:divBdr>
            <w:top w:val="none" w:sz="0" w:space="0" w:color="auto"/>
            <w:left w:val="none" w:sz="0" w:space="0" w:color="auto"/>
            <w:bottom w:val="none" w:sz="0" w:space="0" w:color="auto"/>
            <w:right w:val="none" w:sz="0" w:space="0" w:color="auto"/>
          </w:divBdr>
        </w:div>
        <w:div w:id="2042127910">
          <w:marLeft w:val="0"/>
          <w:marRight w:val="0"/>
          <w:marTop w:val="0"/>
          <w:marBottom w:val="0"/>
          <w:divBdr>
            <w:top w:val="none" w:sz="0" w:space="0" w:color="auto"/>
            <w:left w:val="none" w:sz="0" w:space="0" w:color="auto"/>
            <w:bottom w:val="none" w:sz="0" w:space="0" w:color="auto"/>
            <w:right w:val="none" w:sz="0" w:space="0" w:color="auto"/>
          </w:divBdr>
        </w:div>
        <w:div w:id="2046756245">
          <w:marLeft w:val="0"/>
          <w:marRight w:val="0"/>
          <w:marTop w:val="0"/>
          <w:marBottom w:val="0"/>
          <w:divBdr>
            <w:top w:val="none" w:sz="0" w:space="0" w:color="auto"/>
            <w:left w:val="none" w:sz="0" w:space="0" w:color="auto"/>
            <w:bottom w:val="none" w:sz="0" w:space="0" w:color="auto"/>
            <w:right w:val="none" w:sz="0" w:space="0" w:color="auto"/>
          </w:divBdr>
        </w:div>
        <w:div w:id="2093313769">
          <w:marLeft w:val="0"/>
          <w:marRight w:val="0"/>
          <w:marTop w:val="0"/>
          <w:marBottom w:val="0"/>
          <w:divBdr>
            <w:top w:val="none" w:sz="0" w:space="0" w:color="auto"/>
            <w:left w:val="none" w:sz="0" w:space="0" w:color="auto"/>
            <w:bottom w:val="none" w:sz="0" w:space="0" w:color="auto"/>
            <w:right w:val="none" w:sz="0" w:space="0" w:color="auto"/>
          </w:divBdr>
        </w:div>
        <w:div w:id="2113435120">
          <w:marLeft w:val="0"/>
          <w:marRight w:val="0"/>
          <w:marTop w:val="0"/>
          <w:marBottom w:val="0"/>
          <w:divBdr>
            <w:top w:val="none" w:sz="0" w:space="0" w:color="auto"/>
            <w:left w:val="none" w:sz="0" w:space="0" w:color="auto"/>
            <w:bottom w:val="none" w:sz="0" w:space="0" w:color="auto"/>
            <w:right w:val="none" w:sz="0" w:space="0" w:color="auto"/>
          </w:divBdr>
        </w:div>
        <w:div w:id="2126150625">
          <w:marLeft w:val="0"/>
          <w:marRight w:val="0"/>
          <w:marTop w:val="0"/>
          <w:marBottom w:val="0"/>
          <w:divBdr>
            <w:top w:val="none" w:sz="0" w:space="0" w:color="auto"/>
            <w:left w:val="none" w:sz="0" w:space="0" w:color="auto"/>
            <w:bottom w:val="none" w:sz="0" w:space="0" w:color="auto"/>
            <w:right w:val="none" w:sz="0" w:space="0" w:color="auto"/>
          </w:divBdr>
        </w:div>
      </w:divsChild>
    </w:div>
    <w:div w:id="1463308742">
      <w:bodyDiv w:val="1"/>
      <w:marLeft w:val="0"/>
      <w:marRight w:val="0"/>
      <w:marTop w:val="0"/>
      <w:marBottom w:val="0"/>
      <w:divBdr>
        <w:top w:val="none" w:sz="0" w:space="0" w:color="auto"/>
        <w:left w:val="none" w:sz="0" w:space="0" w:color="auto"/>
        <w:bottom w:val="none" w:sz="0" w:space="0" w:color="auto"/>
        <w:right w:val="none" w:sz="0" w:space="0" w:color="auto"/>
      </w:divBdr>
    </w:div>
    <w:div w:id="1470393684">
      <w:bodyDiv w:val="1"/>
      <w:marLeft w:val="0"/>
      <w:marRight w:val="0"/>
      <w:marTop w:val="0"/>
      <w:marBottom w:val="0"/>
      <w:divBdr>
        <w:top w:val="none" w:sz="0" w:space="0" w:color="auto"/>
        <w:left w:val="none" w:sz="0" w:space="0" w:color="auto"/>
        <w:bottom w:val="none" w:sz="0" w:space="0" w:color="auto"/>
        <w:right w:val="none" w:sz="0" w:space="0" w:color="auto"/>
      </w:divBdr>
    </w:div>
    <w:div w:id="1476145722">
      <w:bodyDiv w:val="1"/>
      <w:marLeft w:val="0"/>
      <w:marRight w:val="0"/>
      <w:marTop w:val="0"/>
      <w:marBottom w:val="0"/>
      <w:divBdr>
        <w:top w:val="none" w:sz="0" w:space="0" w:color="auto"/>
        <w:left w:val="none" w:sz="0" w:space="0" w:color="auto"/>
        <w:bottom w:val="none" w:sz="0" w:space="0" w:color="auto"/>
        <w:right w:val="none" w:sz="0" w:space="0" w:color="auto"/>
      </w:divBdr>
    </w:div>
    <w:div w:id="1480463368">
      <w:bodyDiv w:val="1"/>
      <w:marLeft w:val="0"/>
      <w:marRight w:val="0"/>
      <w:marTop w:val="0"/>
      <w:marBottom w:val="0"/>
      <w:divBdr>
        <w:top w:val="none" w:sz="0" w:space="0" w:color="auto"/>
        <w:left w:val="none" w:sz="0" w:space="0" w:color="auto"/>
        <w:bottom w:val="none" w:sz="0" w:space="0" w:color="auto"/>
        <w:right w:val="none" w:sz="0" w:space="0" w:color="auto"/>
      </w:divBdr>
    </w:div>
    <w:div w:id="1487551704">
      <w:bodyDiv w:val="1"/>
      <w:marLeft w:val="0"/>
      <w:marRight w:val="0"/>
      <w:marTop w:val="0"/>
      <w:marBottom w:val="0"/>
      <w:divBdr>
        <w:top w:val="none" w:sz="0" w:space="0" w:color="auto"/>
        <w:left w:val="none" w:sz="0" w:space="0" w:color="auto"/>
        <w:bottom w:val="none" w:sz="0" w:space="0" w:color="auto"/>
        <w:right w:val="none" w:sz="0" w:space="0" w:color="auto"/>
      </w:divBdr>
    </w:div>
    <w:div w:id="1489319190">
      <w:bodyDiv w:val="1"/>
      <w:marLeft w:val="0"/>
      <w:marRight w:val="0"/>
      <w:marTop w:val="0"/>
      <w:marBottom w:val="0"/>
      <w:divBdr>
        <w:top w:val="none" w:sz="0" w:space="0" w:color="auto"/>
        <w:left w:val="none" w:sz="0" w:space="0" w:color="auto"/>
        <w:bottom w:val="none" w:sz="0" w:space="0" w:color="auto"/>
        <w:right w:val="none" w:sz="0" w:space="0" w:color="auto"/>
      </w:divBdr>
    </w:div>
    <w:div w:id="1493252018">
      <w:bodyDiv w:val="1"/>
      <w:marLeft w:val="0"/>
      <w:marRight w:val="0"/>
      <w:marTop w:val="0"/>
      <w:marBottom w:val="0"/>
      <w:divBdr>
        <w:top w:val="none" w:sz="0" w:space="0" w:color="auto"/>
        <w:left w:val="none" w:sz="0" w:space="0" w:color="auto"/>
        <w:bottom w:val="none" w:sz="0" w:space="0" w:color="auto"/>
        <w:right w:val="none" w:sz="0" w:space="0" w:color="auto"/>
      </w:divBdr>
    </w:div>
    <w:div w:id="1509829817">
      <w:bodyDiv w:val="1"/>
      <w:marLeft w:val="0"/>
      <w:marRight w:val="0"/>
      <w:marTop w:val="0"/>
      <w:marBottom w:val="0"/>
      <w:divBdr>
        <w:top w:val="none" w:sz="0" w:space="0" w:color="auto"/>
        <w:left w:val="none" w:sz="0" w:space="0" w:color="auto"/>
        <w:bottom w:val="none" w:sz="0" w:space="0" w:color="auto"/>
        <w:right w:val="none" w:sz="0" w:space="0" w:color="auto"/>
      </w:divBdr>
    </w:div>
    <w:div w:id="1509908443">
      <w:bodyDiv w:val="1"/>
      <w:marLeft w:val="0"/>
      <w:marRight w:val="0"/>
      <w:marTop w:val="0"/>
      <w:marBottom w:val="0"/>
      <w:divBdr>
        <w:top w:val="none" w:sz="0" w:space="0" w:color="auto"/>
        <w:left w:val="none" w:sz="0" w:space="0" w:color="auto"/>
        <w:bottom w:val="none" w:sz="0" w:space="0" w:color="auto"/>
        <w:right w:val="none" w:sz="0" w:space="0" w:color="auto"/>
      </w:divBdr>
    </w:div>
    <w:div w:id="1526481652">
      <w:bodyDiv w:val="1"/>
      <w:marLeft w:val="0"/>
      <w:marRight w:val="0"/>
      <w:marTop w:val="0"/>
      <w:marBottom w:val="0"/>
      <w:divBdr>
        <w:top w:val="none" w:sz="0" w:space="0" w:color="auto"/>
        <w:left w:val="none" w:sz="0" w:space="0" w:color="auto"/>
        <w:bottom w:val="none" w:sz="0" w:space="0" w:color="auto"/>
        <w:right w:val="none" w:sz="0" w:space="0" w:color="auto"/>
      </w:divBdr>
    </w:div>
    <w:div w:id="1529027854">
      <w:bodyDiv w:val="1"/>
      <w:marLeft w:val="0"/>
      <w:marRight w:val="0"/>
      <w:marTop w:val="0"/>
      <w:marBottom w:val="0"/>
      <w:divBdr>
        <w:top w:val="none" w:sz="0" w:space="0" w:color="auto"/>
        <w:left w:val="none" w:sz="0" w:space="0" w:color="auto"/>
        <w:bottom w:val="none" w:sz="0" w:space="0" w:color="auto"/>
        <w:right w:val="none" w:sz="0" w:space="0" w:color="auto"/>
      </w:divBdr>
    </w:div>
    <w:div w:id="1532568160">
      <w:bodyDiv w:val="1"/>
      <w:marLeft w:val="0"/>
      <w:marRight w:val="0"/>
      <w:marTop w:val="0"/>
      <w:marBottom w:val="0"/>
      <w:divBdr>
        <w:top w:val="none" w:sz="0" w:space="0" w:color="auto"/>
        <w:left w:val="none" w:sz="0" w:space="0" w:color="auto"/>
        <w:bottom w:val="none" w:sz="0" w:space="0" w:color="auto"/>
        <w:right w:val="none" w:sz="0" w:space="0" w:color="auto"/>
      </w:divBdr>
    </w:div>
    <w:div w:id="1533616817">
      <w:bodyDiv w:val="1"/>
      <w:marLeft w:val="0"/>
      <w:marRight w:val="0"/>
      <w:marTop w:val="0"/>
      <w:marBottom w:val="0"/>
      <w:divBdr>
        <w:top w:val="none" w:sz="0" w:space="0" w:color="auto"/>
        <w:left w:val="none" w:sz="0" w:space="0" w:color="auto"/>
        <w:bottom w:val="none" w:sz="0" w:space="0" w:color="auto"/>
        <w:right w:val="none" w:sz="0" w:space="0" w:color="auto"/>
      </w:divBdr>
    </w:div>
    <w:div w:id="1543247797">
      <w:bodyDiv w:val="1"/>
      <w:marLeft w:val="0"/>
      <w:marRight w:val="0"/>
      <w:marTop w:val="0"/>
      <w:marBottom w:val="0"/>
      <w:divBdr>
        <w:top w:val="none" w:sz="0" w:space="0" w:color="auto"/>
        <w:left w:val="none" w:sz="0" w:space="0" w:color="auto"/>
        <w:bottom w:val="none" w:sz="0" w:space="0" w:color="auto"/>
        <w:right w:val="none" w:sz="0" w:space="0" w:color="auto"/>
      </w:divBdr>
    </w:div>
    <w:div w:id="1548028455">
      <w:bodyDiv w:val="1"/>
      <w:marLeft w:val="0"/>
      <w:marRight w:val="0"/>
      <w:marTop w:val="0"/>
      <w:marBottom w:val="0"/>
      <w:divBdr>
        <w:top w:val="none" w:sz="0" w:space="0" w:color="auto"/>
        <w:left w:val="none" w:sz="0" w:space="0" w:color="auto"/>
        <w:bottom w:val="none" w:sz="0" w:space="0" w:color="auto"/>
        <w:right w:val="none" w:sz="0" w:space="0" w:color="auto"/>
      </w:divBdr>
    </w:div>
    <w:div w:id="1571380895">
      <w:bodyDiv w:val="1"/>
      <w:marLeft w:val="0"/>
      <w:marRight w:val="0"/>
      <w:marTop w:val="0"/>
      <w:marBottom w:val="0"/>
      <w:divBdr>
        <w:top w:val="none" w:sz="0" w:space="0" w:color="auto"/>
        <w:left w:val="none" w:sz="0" w:space="0" w:color="auto"/>
        <w:bottom w:val="none" w:sz="0" w:space="0" w:color="auto"/>
        <w:right w:val="none" w:sz="0" w:space="0" w:color="auto"/>
      </w:divBdr>
    </w:div>
    <w:div w:id="1572884714">
      <w:bodyDiv w:val="1"/>
      <w:marLeft w:val="0"/>
      <w:marRight w:val="0"/>
      <w:marTop w:val="0"/>
      <w:marBottom w:val="0"/>
      <w:divBdr>
        <w:top w:val="none" w:sz="0" w:space="0" w:color="auto"/>
        <w:left w:val="none" w:sz="0" w:space="0" w:color="auto"/>
        <w:bottom w:val="none" w:sz="0" w:space="0" w:color="auto"/>
        <w:right w:val="none" w:sz="0" w:space="0" w:color="auto"/>
      </w:divBdr>
    </w:div>
    <w:div w:id="1574899173">
      <w:marLeft w:val="0"/>
      <w:marRight w:val="0"/>
      <w:marTop w:val="0"/>
      <w:marBottom w:val="0"/>
      <w:divBdr>
        <w:top w:val="none" w:sz="0" w:space="0" w:color="auto"/>
        <w:left w:val="none" w:sz="0" w:space="0" w:color="auto"/>
        <w:bottom w:val="none" w:sz="0" w:space="0" w:color="auto"/>
        <w:right w:val="none" w:sz="0" w:space="0" w:color="auto"/>
      </w:divBdr>
    </w:div>
    <w:div w:id="1574899174">
      <w:marLeft w:val="0"/>
      <w:marRight w:val="0"/>
      <w:marTop w:val="0"/>
      <w:marBottom w:val="0"/>
      <w:divBdr>
        <w:top w:val="none" w:sz="0" w:space="0" w:color="auto"/>
        <w:left w:val="none" w:sz="0" w:space="0" w:color="auto"/>
        <w:bottom w:val="none" w:sz="0" w:space="0" w:color="auto"/>
        <w:right w:val="none" w:sz="0" w:space="0" w:color="auto"/>
      </w:divBdr>
    </w:div>
    <w:div w:id="1574899175">
      <w:marLeft w:val="0"/>
      <w:marRight w:val="0"/>
      <w:marTop w:val="0"/>
      <w:marBottom w:val="0"/>
      <w:divBdr>
        <w:top w:val="none" w:sz="0" w:space="0" w:color="auto"/>
        <w:left w:val="none" w:sz="0" w:space="0" w:color="auto"/>
        <w:bottom w:val="none" w:sz="0" w:space="0" w:color="auto"/>
        <w:right w:val="none" w:sz="0" w:space="0" w:color="auto"/>
      </w:divBdr>
    </w:div>
    <w:div w:id="1574899176">
      <w:marLeft w:val="0"/>
      <w:marRight w:val="0"/>
      <w:marTop w:val="0"/>
      <w:marBottom w:val="0"/>
      <w:divBdr>
        <w:top w:val="none" w:sz="0" w:space="0" w:color="auto"/>
        <w:left w:val="none" w:sz="0" w:space="0" w:color="auto"/>
        <w:bottom w:val="none" w:sz="0" w:space="0" w:color="auto"/>
        <w:right w:val="none" w:sz="0" w:space="0" w:color="auto"/>
      </w:divBdr>
    </w:div>
    <w:div w:id="1574899177">
      <w:marLeft w:val="0"/>
      <w:marRight w:val="0"/>
      <w:marTop w:val="0"/>
      <w:marBottom w:val="0"/>
      <w:divBdr>
        <w:top w:val="none" w:sz="0" w:space="0" w:color="auto"/>
        <w:left w:val="none" w:sz="0" w:space="0" w:color="auto"/>
        <w:bottom w:val="none" w:sz="0" w:space="0" w:color="auto"/>
        <w:right w:val="none" w:sz="0" w:space="0" w:color="auto"/>
      </w:divBdr>
    </w:div>
    <w:div w:id="1574899178">
      <w:marLeft w:val="0"/>
      <w:marRight w:val="0"/>
      <w:marTop w:val="0"/>
      <w:marBottom w:val="0"/>
      <w:divBdr>
        <w:top w:val="none" w:sz="0" w:space="0" w:color="auto"/>
        <w:left w:val="none" w:sz="0" w:space="0" w:color="auto"/>
        <w:bottom w:val="none" w:sz="0" w:space="0" w:color="auto"/>
        <w:right w:val="none" w:sz="0" w:space="0" w:color="auto"/>
      </w:divBdr>
    </w:div>
    <w:div w:id="1574899179">
      <w:marLeft w:val="0"/>
      <w:marRight w:val="0"/>
      <w:marTop w:val="0"/>
      <w:marBottom w:val="0"/>
      <w:divBdr>
        <w:top w:val="none" w:sz="0" w:space="0" w:color="auto"/>
        <w:left w:val="none" w:sz="0" w:space="0" w:color="auto"/>
        <w:bottom w:val="none" w:sz="0" w:space="0" w:color="auto"/>
        <w:right w:val="none" w:sz="0" w:space="0" w:color="auto"/>
      </w:divBdr>
    </w:div>
    <w:div w:id="1574899180">
      <w:marLeft w:val="0"/>
      <w:marRight w:val="0"/>
      <w:marTop w:val="0"/>
      <w:marBottom w:val="0"/>
      <w:divBdr>
        <w:top w:val="none" w:sz="0" w:space="0" w:color="auto"/>
        <w:left w:val="none" w:sz="0" w:space="0" w:color="auto"/>
        <w:bottom w:val="none" w:sz="0" w:space="0" w:color="auto"/>
        <w:right w:val="none" w:sz="0" w:space="0" w:color="auto"/>
      </w:divBdr>
    </w:div>
    <w:div w:id="1574899181">
      <w:marLeft w:val="0"/>
      <w:marRight w:val="0"/>
      <w:marTop w:val="0"/>
      <w:marBottom w:val="0"/>
      <w:divBdr>
        <w:top w:val="none" w:sz="0" w:space="0" w:color="auto"/>
        <w:left w:val="none" w:sz="0" w:space="0" w:color="auto"/>
        <w:bottom w:val="none" w:sz="0" w:space="0" w:color="auto"/>
        <w:right w:val="none" w:sz="0" w:space="0" w:color="auto"/>
      </w:divBdr>
    </w:div>
    <w:div w:id="1578859482">
      <w:bodyDiv w:val="1"/>
      <w:marLeft w:val="0"/>
      <w:marRight w:val="0"/>
      <w:marTop w:val="0"/>
      <w:marBottom w:val="0"/>
      <w:divBdr>
        <w:top w:val="none" w:sz="0" w:space="0" w:color="auto"/>
        <w:left w:val="none" w:sz="0" w:space="0" w:color="auto"/>
        <w:bottom w:val="none" w:sz="0" w:space="0" w:color="auto"/>
        <w:right w:val="none" w:sz="0" w:space="0" w:color="auto"/>
      </w:divBdr>
      <w:divsChild>
        <w:div w:id="8147539">
          <w:marLeft w:val="0"/>
          <w:marRight w:val="0"/>
          <w:marTop w:val="0"/>
          <w:marBottom w:val="0"/>
          <w:divBdr>
            <w:top w:val="none" w:sz="0" w:space="0" w:color="auto"/>
            <w:left w:val="none" w:sz="0" w:space="0" w:color="auto"/>
            <w:bottom w:val="none" w:sz="0" w:space="0" w:color="auto"/>
            <w:right w:val="none" w:sz="0" w:space="0" w:color="auto"/>
          </w:divBdr>
        </w:div>
        <w:div w:id="13306783">
          <w:marLeft w:val="0"/>
          <w:marRight w:val="0"/>
          <w:marTop w:val="0"/>
          <w:marBottom w:val="0"/>
          <w:divBdr>
            <w:top w:val="none" w:sz="0" w:space="0" w:color="auto"/>
            <w:left w:val="none" w:sz="0" w:space="0" w:color="auto"/>
            <w:bottom w:val="none" w:sz="0" w:space="0" w:color="auto"/>
            <w:right w:val="none" w:sz="0" w:space="0" w:color="auto"/>
          </w:divBdr>
        </w:div>
        <w:div w:id="88281551">
          <w:marLeft w:val="0"/>
          <w:marRight w:val="0"/>
          <w:marTop w:val="0"/>
          <w:marBottom w:val="0"/>
          <w:divBdr>
            <w:top w:val="none" w:sz="0" w:space="0" w:color="auto"/>
            <w:left w:val="none" w:sz="0" w:space="0" w:color="auto"/>
            <w:bottom w:val="none" w:sz="0" w:space="0" w:color="auto"/>
            <w:right w:val="none" w:sz="0" w:space="0" w:color="auto"/>
          </w:divBdr>
        </w:div>
        <w:div w:id="132604931">
          <w:marLeft w:val="0"/>
          <w:marRight w:val="0"/>
          <w:marTop w:val="0"/>
          <w:marBottom w:val="0"/>
          <w:divBdr>
            <w:top w:val="none" w:sz="0" w:space="0" w:color="auto"/>
            <w:left w:val="none" w:sz="0" w:space="0" w:color="auto"/>
            <w:bottom w:val="none" w:sz="0" w:space="0" w:color="auto"/>
            <w:right w:val="none" w:sz="0" w:space="0" w:color="auto"/>
          </w:divBdr>
        </w:div>
        <w:div w:id="154999143">
          <w:marLeft w:val="0"/>
          <w:marRight w:val="0"/>
          <w:marTop w:val="0"/>
          <w:marBottom w:val="0"/>
          <w:divBdr>
            <w:top w:val="none" w:sz="0" w:space="0" w:color="auto"/>
            <w:left w:val="none" w:sz="0" w:space="0" w:color="auto"/>
            <w:bottom w:val="none" w:sz="0" w:space="0" w:color="auto"/>
            <w:right w:val="none" w:sz="0" w:space="0" w:color="auto"/>
          </w:divBdr>
        </w:div>
        <w:div w:id="162162459">
          <w:marLeft w:val="0"/>
          <w:marRight w:val="0"/>
          <w:marTop w:val="0"/>
          <w:marBottom w:val="0"/>
          <w:divBdr>
            <w:top w:val="none" w:sz="0" w:space="0" w:color="auto"/>
            <w:left w:val="none" w:sz="0" w:space="0" w:color="auto"/>
            <w:bottom w:val="none" w:sz="0" w:space="0" w:color="auto"/>
            <w:right w:val="none" w:sz="0" w:space="0" w:color="auto"/>
          </w:divBdr>
        </w:div>
        <w:div w:id="162791702">
          <w:marLeft w:val="0"/>
          <w:marRight w:val="0"/>
          <w:marTop w:val="0"/>
          <w:marBottom w:val="0"/>
          <w:divBdr>
            <w:top w:val="none" w:sz="0" w:space="0" w:color="auto"/>
            <w:left w:val="none" w:sz="0" w:space="0" w:color="auto"/>
            <w:bottom w:val="none" w:sz="0" w:space="0" w:color="auto"/>
            <w:right w:val="none" w:sz="0" w:space="0" w:color="auto"/>
          </w:divBdr>
        </w:div>
        <w:div w:id="220754639">
          <w:marLeft w:val="0"/>
          <w:marRight w:val="0"/>
          <w:marTop w:val="0"/>
          <w:marBottom w:val="0"/>
          <w:divBdr>
            <w:top w:val="none" w:sz="0" w:space="0" w:color="auto"/>
            <w:left w:val="none" w:sz="0" w:space="0" w:color="auto"/>
            <w:bottom w:val="none" w:sz="0" w:space="0" w:color="auto"/>
            <w:right w:val="none" w:sz="0" w:space="0" w:color="auto"/>
          </w:divBdr>
        </w:div>
        <w:div w:id="235289707">
          <w:marLeft w:val="0"/>
          <w:marRight w:val="0"/>
          <w:marTop w:val="0"/>
          <w:marBottom w:val="0"/>
          <w:divBdr>
            <w:top w:val="none" w:sz="0" w:space="0" w:color="auto"/>
            <w:left w:val="none" w:sz="0" w:space="0" w:color="auto"/>
            <w:bottom w:val="none" w:sz="0" w:space="0" w:color="auto"/>
            <w:right w:val="none" w:sz="0" w:space="0" w:color="auto"/>
          </w:divBdr>
        </w:div>
        <w:div w:id="238097122">
          <w:marLeft w:val="0"/>
          <w:marRight w:val="0"/>
          <w:marTop w:val="0"/>
          <w:marBottom w:val="0"/>
          <w:divBdr>
            <w:top w:val="none" w:sz="0" w:space="0" w:color="auto"/>
            <w:left w:val="none" w:sz="0" w:space="0" w:color="auto"/>
            <w:bottom w:val="none" w:sz="0" w:space="0" w:color="auto"/>
            <w:right w:val="none" w:sz="0" w:space="0" w:color="auto"/>
          </w:divBdr>
        </w:div>
        <w:div w:id="250353876">
          <w:marLeft w:val="0"/>
          <w:marRight w:val="0"/>
          <w:marTop w:val="0"/>
          <w:marBottom w:val="0"/>
          <w:divBdr>
            <w:top w:val="none" w:sz="0" w:space="0" w:color="auto"/>
            <w:left w:val="none" w:sz="0" w:space="0" w:color="auto"/>
            <w:bottom w:val="none" w:sz="0" w:space="0" w:color="auto"/>
            <w:right w:val="none" w:sz="0" w:space="0" w:color="auto"/>
          </w:divBdr>
        </w:div>
        <w:div w:id="283193592">
          <w:marLeft w:val="0"/>
          <w:marRight w:val="0"/>
          <w:marTop w:val="0"/>
          <w:marBottom w:val="0"/>
          <w:divBdr>
            <w:top w:val="none" w:sz="0" w:space="0" w:color="auto"/>
            <w:left w:val="none" w:sz="0" w:space="0" w:color="auto"/>
            <w:bottom w:val="none" w:sz="0" w:space="0" w:color="auto"/>
            <w:right w:val="none" w:sz="0" w:space="0" w:color="auto"/>
          </w:divBdr>
        </w:div>
        <w:div w:id="318267331">
          <w:marLeft w:val="0"/>
          <w:marRight w:val="0"/>
          <w:marTop w:val="0"/>
          <w:marBottom w:val="0"/>
          <w:divBdr>
            <w:top w:val="none" w:sz="0" w:space="0" w:color="auto"/>
            <w:left w:val="none" w:sz="0" w:space="0" w:color="auto"/>
            <w:bottom w:val="none" w:sz="0" w:space="0" w:color="auto"/>
            <w:right w:val="none" w:sz="0" w:space="0" w:color="auto"/>
          </w:divBdr>
        </w:div>
        <w:div w:id="358707536">
          <w:marLeft w:val="0"/>
          <w:marRight w:val="0"/>
          <w:marTop w:val="0"/>
          <w:marBottom w:val="0"/>
          <w:divBdr>
            <w:top w:val="none" w:sz="0" w:space="0" w:color="auto"/>
            <w:left w:val="none" w:sz="0" w:space="0" w:color="auto"/>
            <w:bottom w:val="none" w:sz="0" w:space="0" w:color="auto"/>
            <w:right w:val="none" w:sz="0" w:space="0" w:color="auto"/>
          </w:divBdr>
        </w:div>
        <w:div w:id="375207230">
          <w:marLeft w:val="0"/>
          <w:marRight w:val="0"/>
          <w:marTop w:val="0"/>
          <w:marBottom w:val="0"/>
          <w:divBdr>
            <w:top w:val="none" w:sz="0" w:space="0" w:color="auto"/>
            <w:left w:val="none" w:sz="0" w:space="0" w:color="auto"/>
            <w:bottom w:val="none" w:sz="0" w:space="0" w:color="auto"/>
            <w:right w:val="none" w:sz="0" w:space="0" w:color="auto"/>
          </w:divBdr>
        </w:div>
        <w:div w:id="383457154">
          <w:marLeft w:val="0"/>
          <w:marRight w:val="0"/>
          <w:marTop w:val="0"/>
          <w:marBottom w:val="0"/>
          <w:divBdr>
            <w:top w:val="none" w:sz="0" w:space="0" w:color="auto"/>
            <w:left w:val="none" w:sz="0" w:space="0" w:color="auto"/>
            <w:bottom w:val="none" w:sz="0" w:space="0" w:color="auto"/>
            <w:right w:val="none" w:sz="0" w:space="0" w:color="auto"/>
          </w:divBdr>
        </w:div>
        <w:div w:id="397554351">
          <w:marLeft w:val="0"/>
          <w:marRight w:val="0"/>
          <w:marTop w:val="0"/>
          <w:marBottom w:val="0"/>
          <w:divBdr>
            <w:top w:val="none" w:sz="0" w:space="0" w:color="auto"/>
            <w:left w:val="none" w:sz="0" w:space="0" w:color="auto"/>
            <w:bottom w:val="none" w:sz="0" w:space="0" w:color="auto"/>
            <w:right w:val="none" w:sz="0" w:space="0" w:color="auto"/>
          </w:divBdr>
        </w:div>
        <w:div w:id="416177579">
          <w:marLeft w:val="0"/>
          <w:marRight w:val="0"/>
          <w:marTop w:val="0"/>
          <w:marBottom w:val="0"/>
          <w:divBdr>
            <w:top w:val="none" w:sz="0" w:space="0" w:color="auto"/>
            <w:left w:val="none" w:sz="0" w:space="0" w:color="auto"/>
            <w:bottom w:val="none" w:sz="0" w:space="0" w:color="auto"/>
            <w:right w:val="none" w:sz="0" w:space="0" w:color="auto"/>
          </w:divBdr>
        </w:div>
        <w:div w:id="433595517">
          <w:marLeft w:val="0"/>
          <w:marRight w:val="0"/>
          <w:marTop w:val="0"/>
          <w:marBottom w:val="0"/>
          <w:divBdr>
            <w:top w:val="none" w:sz="0" w:space="0" w:color="auto"/>
            <w:left w:val="none" w:sz="0" w:space="0" w:color="auto"/>
            <w:bottom w:val="none" w:sz="0" w:space="0" w:color="auto"/>
            <w:right w:val="none" w:sz="0" w:space="0" w:color="auto"/>
          </w:divBdr>
        </w:div>
        <w:div w:id="456140413">
          <w:marLeft w:val="0"/>
          <w:marRight w:val="0"/>
          <w:marTop w:val="0"/>
          <w:marBottom w:val="0"/>
          <w:divBdr>
            <w:top w:val="none" w:sz="0" w:space="0" w:color="auto"/>
            <w:left w:val="none" w:sz="0" w:space="0" w:color="auto"/>
            <w:bottom w:val="none" w:sz="0" w:space="0" w:color="auto"/>
            <w:right w:val="none" w:sz="0" w:space="0" w:color="auto"/>
          </w:divBdr>
        </w:div>
        <w:div w:id="482281762">
          <w:marLeft w:val="0"/>
          <w:marRight w:val="0"/>
          <w:marTop w:val="0"/>
          <w:marBottom w:val="0"/>
          <w:divBdr>
            <w:top w:val="none" w:sz="0" w:space="0" w:color="auto"/>
            <w:left w:val="none" w:sz="0" w:space="0" w:color="auto"/>
            <w:bottom w:val="none" w:sz="0" w:space="0" w:color="auto"/>
            <w:right w:val="none" w:sz="0" w:space="0" w:color="auto"/>
          </w:divBdr>
        </w:div>
        <w:div w:id="509686551">
          <w:marLeft w:val="0"/>
          <w:marRight w:val="0"/>
          <w:marTop w:val="0"/>
          <w:marBottom w:val="0"/>
          <w:divBdr>
            <w:top w:val="none" w:sz="0" w:space="0" w:color="auto"/>
            <w:left w:val="none" w:sz="0" w:space="0" w:color="auto"/>
            <w:bottom w:val="none" w:sz="0" w:space="0" w:color="auto"/>
            <w:right w:val="none" w:sz="0" w:space="0" w:color="auto"/>
          </w:divBdr>
        </w:div>
        <w:div w:id="543248615">
          <w:marLeft w:val="0"/>
          <w:marRight w:val="0"/>
          <w:marTop w:val="0"/>
          <w:marBottom w:val="0"/>
          <w:divBdr>
            <w:top w:val="none" w:sz="0" w:space="0" w:color="auto"/>
            <w:left w:val="none" w:sz="0" w:space="0" w:color="auto"/>
            <w:bottom w:val="none" w:sz="0" w:space="0" w:color="auto"/>
            <w:right w:val="none" w:sz="0" w:space="0" w:color="auto"/>
          </w:divBdr>
        </w:div>
        <w:div w:id="547843864">
          <w:marLeft w:val="0"/>
          <w:marRight w:val="0"/>
          <w:marTop w:val="0"/>
          <w:marBottom w:val="0"/>
          <w:divBdr>
            <w:top w:val="none" w:sz="0" w:space="0" w:color="auto"/>
            <w:left w:val="none" w:sz="0" w:space="0" w:color="auto"/>
            <w:bottom w:val="none" w:sz="0" w:space="0" w:color="auto"/>
            <w:right w:val="none" w:sz="0" w:space="0" w:color="auto"/>
          </w:divBdr>
        </w:div>
        <w:div w:id="565725151">
          <w:marLeft w:val="0"/>
          <w:marRight w:val="0"/>
          <w:marTop w:val="0"/>
          <w:marBottom w:val="0"/>
          <w:divBdr>
            <w:top w:val="none" w:sz="0" w:space="0" w:color="auto"/>
            <w:left w:val="none" w:sz="0" w:space="0" w:color="auto"/>
            <w:bottom w:val="none" w:sz="0" w:space="0" w:color="auto"/>
            <w:right w:val="none" w:sz="0" w:space="0" w:color="auto"/>
          </w:divBdr>
        </w:div>
        <w:div w:id="568077387">
          <w:marLeft w:val="0"/>
          <w:marRight w:val="0"/>
          <w:marTop w:val="0"/>
          <w:marBottom w:val="0"/>
          <w:divBdr>
            <w:top w:val="none" w:sz="0" w:space="0" w:color="auto"/>
            <w:left w:val="none" w:sz="0" w:space="0" w:color="auto"/>
            <w:bottom w:val="none" w:sz="0" w:space="0" w:color="auto"/>
            <w:right w:val="none" w:sz="0" w:space="0" w:color="auto"/>
          </w:divBdr>
        </w:div>
        <w:div w:id="585959755">
          <w:marLeft w:val="0"/>
          <w:marRight w:val="0"/>
          <w:marTop w:val="0"/>
          <w:marBottom w:val="0"/>
          <w:divBdr>
            <w:top w:val="none" w:sz="0" w:space="0" w:color="auto"/>
            <w:left w:val="none" w:sz="0" w:space="0" w:color="auto"/>
            <w:bottom w:val="none" w:sz="0" w:space="0" w:color="auto"/>
            <w:right w:val="none" w:sz="0" w:space="0" w:color="auto"/>
          </w:divBdr>
        </w:div>
        <w:div w:id="590048430">
          <w:marLeft w:val="0"/>
          <w:marRight w:val="0"/>
          <w:marTop w:val="0"/>
          <w:marBottom w:val="0"/>
          <w:divBdr>
            <w:top w:val="none" w:sz="0" w:space="0" w:color="auto"/>
            <w:left w:val="none" w:sz="0" w:space="0" w:color="auto"/>
            <w:bottom w:val="none" w:sz="0" w:space="0" w:color="auto"/>
            <w:right w:val="none" w:sz="0" w:space="0" w:color="auto"/>
          </w:divBdr>
        </w:div>
        <w:div w:id="597715480">
          <w:marLeft w:val="0"/>
          <w:marRight w:val="0"/>
          <w:marTop w:val="0"/>
          <w:marBottom w:val="0"/>
          <w:divBdr>
            <w:top w:val="none" w:sz="0" w:space="0" w:color="auto"/>
            <w:left w:val="none" w:sz="0" w:space="0" w:color="auto"/>
            <w:bottom w:val="none" w:sz="0" w:space="0" w:color="auto"/>
            <w:right w:val="none" w:sz="0" w:space="0" w:color="auto"/>
          </w:divBdr>
        </w:div>
        <w:div w:id="601453997">
          <w:marLeft w:val="0"/>
          <w:marRight w:val="0"/>
          <w:marTop w:val="0"/>
          <w:marBottom w:val="0"/>
          <w:divBdr>
            <w:top w:val="none" w:sz="0" w:space="0" w:color="auto"/>
            <w:left w:val="none" w:sz="0" w:space="0" w:color="auto"/>
            <w:bottom w:val="none" w:sz="0" w:space="0" w:color="auto"/>
            <w:right w:val="none" w:sz="0" w:space="0" w:color="auto"/>
          </w:divBdr>
        </w:div>
        <w:div w:id="601648121">
          <w:marLeft w:val="0"/>
          <w:marRight w:val="0"/>
          <w:marTop w:val="0"/>
          <w:marBottom w:val="0"/>
          <w:divBdr>
            <w:top w:val="none" w:sz="0" w:space="0" w:color="auto"/>
            <w:left w:val="none" w:sz="0" w:space="0" w:color="auto"/>
            <w:bottom w:val="none" w:sz="0" w:space="0" w:color="auto"/>
            <w:right w:val="none" w:sz="0" w:space="0" w:color="auto"/>
          </w:divBdr>
        </w:div>
        <w:div w:id="626203150">
          <w:marLeft w:val="0"/>
          <w:marRight w:val="0"/>
          <w:marTop w:val="0"/>
          <w:marBottom w:val="0"/>
          <w:divBdr>
            <w:top w:val="none" w:sz="0" w:space="0" w:color="auto"/>
            <w:left w:val="none" w:sz="0" w:space="0" w:color="auto"/>
            <w:bottom w:val="none" w:sz="0" w:space="0" w:color="auto"/>
            <w:right w:val="none" w:sz="0" w:space="0" w:color="auto"/>
          </w:divBdr>
        </w:div>
        <w:div w:id="633101348">
          <w:marLeft w:val="0"/>
          <w:marRight w:val="0"/>
          <w:marTop w:val="0"/>
          <w:marBottom w:val="0"/>
          <w:divBdr>
            <w:top w:val="none" w:sz="0" w:space="0" w:color="auto"/>
            <w:left w:val="none" w:sz="0" w:space="0" w:color="auto"/>
            <w:bottom w:val="none" w:sz="0" w:space="0" w:color="auto"/>
            <w:right w:val="none" w:sz="0" w:space="0" w:color="auto"/>
          </w:divBdr>
        </w:div>
        <w:div w:id="642933530">
          <w:marLeft w:val="0"/>
          <w:marRight w:val="0"/>
          <w:marTop w:val="0"/>
          <w:marBottom w:val="0"/>
          <w:divBdr>
            <w:top w:val="none" w:sz="0" w:space="0" w:color="auto"/>
            <w:left w:val="none" w:sz="0" w:space="0" w:color="auto"/>
            <w:bottom w:val="none" w:sz="0" w:space="0" w:color="auto"/>
            <w:right w:val="none" w:sz="0" w:space="0" w:color="auto"/>
          </w:divBdr>
        </w:div>
        <w:div w:id="664864504">
          <w:marLeft w:val="0"/>
          <w:marRight w:val="0"/>
          <w:marTop w:val="0"/>
          <w:marBottom w:val="0"/>
          <w:divBdr>
            <w:top w:val="none" w:sz="0" w:space="0" w:color="auto"/>
            <w:left w:val="none" w:sz="0" w:space="0" w:color="auto"/>
            <w:bottom w:val="none" w:sz="0" w:space="0" w:color="auto"/>
            <w:right w:val="none" w:sz="0" w:space="0" w:color="auto"/>
          </w:divBdr>
        </w:div>
        <w:div w:id="684940711">
          <w:marLeft w:val="0"/>
          <w:marRight w:val="0"/>
          <w:marTop w:val="0"/>
          <w:marBottom w:val="0"/>
          <w:divBdr>
            <w:top w:val="none" w:sz="0" w:space="0" w:color="auto"/>
            <w:left w:val="none" w:sz="0" w:space="0" w:color="auto"/>
            <w:bottom w:val="none" w:sz="0" w:space="0" w:color="auto"/>
            <w:right w:val="none" w:sz="0" w:space="0" w:color="auto"/>
          </w:divBdr>
        </w:div>
        <w:div w:id="709501529">
          <w:marLeft w:val="0"/>
          <w:marRight w:val="0"/>
          <w:marTop w:val="0"/>
          <w:marBottom w:val="0"/>
          <w:divBdr>
            <w:top w:val="none" w:sz="0" w:space="0" w:color="auto"/>
            <w:left w:val="none" w:sz="0" w:space="0" w:color="auto"/>
            <w:bottom w:val="none" w:sz="0" w:space="0" w:color="auto"/>
            <w:right w:val="none" w:sz="0" w:space="0" w:color="auto"/>
          </w:divBdr>
        </w:div>
        <w:div w:id="743836753">
          <w:marLeft w:val="0"/>
          <w:marRight w:val="0"/>
          <w:marTop w:val="0"/>
          <w:marBottom w:val="0"/>
          <w:divBdr>
            <w:top w:val="none" w:sz="0" w:space="0" w:color="auto"/>
            <w:left w:val="none" w:sz="0" w:space="0" w:color="auto"/>
            <w:bottom w:val="none" w:sz="0" w:space="0" w:color="auto"/>
            <w:right w:val="none" w:sz="0" w:space="0" w:color="auto"/>
          </w:divBdr>
        </w:div>
        <w:div w:id="752504891">
          <w:marLeft w:val="0"/>
          <w:marRight w:val="0"/>
          <w:marTop w:val="0"/>
          <w:marBottom w:val="0"/>
          <w:divBdr>
            <w:top w:val="none" w:sz="0" w:space="0" w:color="auto"/>
            <w:left w:val="none" w:sz="0" w:space="0" w:color="auto"/>
            <w:bottom w:val="none" w:sz="0" w:space="0" w:color="auto"/>
            <w:right w:val="none" w:sz="0" w:space="0" w:color="auto"/>
          </w:divBdr>
        </w:div>
        <w:div w:id="754592119">
          <w:marLeft w:val="0"/>
          <w:marRight w:val="0"/>
          <w:marTop w:val="0"/>
          <w:marBottom w:val="0"/>
          <w:divBdr>
            <w:top w:val="none" w:sz="0" w:space="0" w:color="auto"/>
            <w:left w:val="none" w:sz="0" w:space="0" w:color="auto"/>
            <w:bottom w:val="none" w:sz="0" w:space="0" w:color="auto"/>
            <w:right w:val="none" w:sz="0" w:space="0" w:color="auto"/>
          </w:divBdr>
        </w:div>
        <w:div w:id="757945935">
          <w:marLeft w:val="0"/>
          <w:marRight w:val="0"/>
          <w:marTop w:val="0"/>
          <w:marBottom w:val="0"/>
          <w:divBdr>
            <w:top w:val="none" w:sz="0" w:space="0" w:color="auto"/>
            <w:left w:val="none" w:sz="0" w:space="0" w:color="auto"/>
            <w:bottom w:val="none" w:sz="0" w:space="0" w:color="auto"/>
            <w:right w:val="none" w:sz="0" w:space="0" w:color="auto"/>
          </w:divBdr>
        </w:div>
        <w:div w:id="779496247">
          <w:marLeft w:val="0"/>
          <w:marRight w:val="0"/>
          <w:marTop w:val="0"/>
          <w:marBottom w:val="0"/>
          <w:divBdr>
            <w:top w:val="none" w:sz="0" w:space="0" w:color="auto"/>
            <w:left w:val="none" w:sz="0" w:space="0" w:color="auto"/>
            <w:bottom w:val="none" w:sz="0" w:space="0" w:color="auto"/>
            <w:right w:val="none" w:sz="0" w:space="0" w:color="auto"/>
          </w:divBdr>
        </w:div>
        <w:div w:id="800726137">
          <w:marLeft w:val="0"/>
          <w:marRight w:val="0"/>
          <w:marTop w:val="0"/>
          <w:marBottom w:val="0"/>
          <w:divBdr>
            <w:top w:val="none" w:sz="0" w:space="0" w:color="auto"/>
            <w:left w:val="none" w:sz="0" w:space="0" w:color="auto"/>
            <w:bottom w:val="none" w:sz="0" w:space="0" w:color="auto"/>
            <w:right w:val="none" w:sz="0" w:space="0" w:color="auto"/>
          </w:divBdr>
        </w:div>
        <w:div w:id="811292715">
          <w:marLeft w:val="0"/>
          <w:marRight w:val="0"/>
          <w:marTop w:val="0"/>
          <w:marBottom w:val="0"/>
          <w:divBdr>
            <w:top w:val="none" w:sz="0" w:space="0" w:color="auto"/>
            <w:left w:val="none" w:sz="0" w:space="0" w:color="auto"/>
            <w:bottom w:val="none" w:sz="0" w:space="0" w:color="auto"/>
            <w:right w:val="none" w:sz="0" w:space="0" w:color="auto"/>
          </w:divBdr>
        </w:div>
        <w:div w:id="840125705">
          <w:marLeft w:val="0"/>
          <w:marRight w:val="0"/>
          <w:marTop w:val="0"/>
          <w:marBottom w:val="0"/>
          <w:divBdr>
            <w:top w:val="none" w:sz="0" w:space="0" w:color="auto"/>
            <w:left w:val="none" w:sz="0" w:space="0" w:color="auto"/>
            <w:bottom w:val="none" w:sz="0" w:space="0" w:color="auto"/>
            <w:right w:val="none" w:sz="0" w:space="0" w:color="auto"/>
          </w:divBdr>
        </w:div>
        <w:div w:id="843055480">
          <w:marLeft w:val="0"/>
          <w:marRight w:val="0"/>
          <w:marTop w:val="0"/>
          <w:marBottom w:val="0"/>
          <w:divBdr>
            <w:top w:val="none" w:sz="0" w:space="0" w:color="auto"/>
            <w:left w:val="none" w:sz="0" w:space="0" w:color="auto"/>
            <w:bottom w:val="none" w:sz="0" w:space="0" w:color="auto"/>
            <w:right w:val="none" w:sz="0" w:space="0" w:color="auto"/>
          </w:divBdr>
        </w:div>
        <w:div w:id="857233111">
          <w:marLeft w:val="0"/>
          <w:marRight w:val="0"/>
          <w:marTop w:val="0"/>
          <w:marBottom w:val="0"/>
          <w:divBdr>
            <w:top w:val="none" w:sz="0" w:space="0" w:color="auto"/>
            <w:left w:val="none" w:sz="0" w:space="0" w:color="auto"/>
            <w:bottom w:val="none" w:sz="0" w:space="0" w:color="auto"/>
            <w:right w:val="none" w:sz="0" w:space="0" w:color="auto"/>
          </w:divBdr>
        </w:div>
        <w:div w:id="860707667">
          <w:marLeft w:val="0"/>
          <w:marRight w:val="0"/>
          <w:marTop w:val="0"/>
          <w:marBottom w:val="0"/>
          <w:divBdr>
            <w:top w:val="none" w:sz="0" w:space="0" w:color="auto"/>
            <w:left w:val="none" w:sz="0" w:space="0" w:color="auto"/>
            <w:bottom w:val="none" w:sz="0" w:space="0" w:color="auto"/>
            <w:right w:val="none" w:sz="0" w:space="0" w:color="auto"/>
          </w:divBdr>
        </w:div>
        <w:div w:id="864751029">
          <w:marLeft w:val="0"/>
          <w:marRight w:val="0"/>
          <w:marTop w:val="0"/>
          <w:marBottom w:val="0"/>
          <w:divBdr>
            <w:top w:val="none" w:sz="0" w:space="0" w:color="auto"/>
            <w:left w:val="none" w:sz="0" w:space="0" w:color="auto"/>
            <w:bottom w:val="none" w:sz="0" w:space="0" w:color="auto"/>
            <w:right w:val="none" w:sz="0" w:space="0" w:color="auto"/>
          </w:divBdr>
        </w:div>
        <w:div w:id="900674820">
          <w:marLeft w:val="0"/>
          <w:marRight w:val="0"/>
          <w:marTop w:val="0"/>
          <w:marBottom w:val="0"/>
          <w:divBdr>
            <w:top w:val="none" w:sz="0" w:space="0" w:color="auto"/>
            <w:left w:val="none" w:sz="0" w:space="0" w:color="auto"/>
            <w:bottom w:val="none" w:sz="0" w:space="0" w:color="auto"/>
            <w:right w:val="none" w:sz="0" w:space="0" w:color="auto"/>
          </w:divBdr>
        </w:div>
        <w:div w:id="907763985">
          <w:marLeft w:val="0"/>
          <w:marRight w:val="0"/>
          <w:marTop w:val="0"/>
          <w:marBottom w:val="0"/>
          <w:divBdr>
            <w:top w:val="none" w:sz="0" w:space="0" w:color="auto"/>
            <w:left w:val="none" w:sz="0" w:space="0" w:color="auto"/>
            <w:bottom w:val="none" w:sz="0" w:space="0" w:color="auto"/>
            <w:right w:val="none" w:sz="0" w:space="0" w:color="auto"/>
          </w:divBdr>
        </w:div>
        <w:div w:id="938563920">
          <w:marLeft w:val="0"/>
          <w:marRight w:val="0"/>
          <w:marTop w:val="0"/>
          <w:marBottom w:val="0"/>
          <w:divBdr>
            <w:top w:val="none" w:sz="0" w:space="0" w:color="auto"/>
            <w:left w:val="none" w:sz="0" w:space="0" w:color="auto"/>
            <w:bottom w:val="none" w:sz="0" w:space="0" w:color="auto"/>
            <w:right w:val="none" w:sz="0" w:space="0" w:color="auto"/>
          </w:divBdr>
        </w:div>
        <w:div w:id="971515347">
          <w:marLeft w:val="0"/>
          <w:marRight w:val="0"/>
          <w:marTop w:val="0"/>
          <w:marBottom w:val="0"/>
          <w:divBdr>
            <w:top w:val="none" w:sz="0" w:space="0" w:color="auto"/>
            <w:left w:val="none" w:sz="0" w:space="0" w:color="auto"/>
            <w:bottom w:val="none" w:sz="0" w:space="0" w:color="auto"/>
            <w:right w:val="none" w:sz="0" w:space="0" w:color="auto"/>
          </w:divBdr>
        </w:div>
        <w:div w:id="1007172499">
          <w:marLeft w:val="0"/>
          <w:marRight w:val="0"/>
          <w:marTop w:val="0"/>
          <w:marBottom w:val="0"/>
          <w:divBdr>
            <w:top w:val="none" w:sz="0" w:space="0" w:color="auto"/>
            <w:left w:val="none" w:sz="0" w:space="0" w:color="auto"/>
            <w:bottom w:val="none" w:sz="0" w:space="0" w:color="auto"/>
            <w:right w:val="none" w:sz="0" w:space="0" w:color="auto"/>
          </w:divBdr>
        </w:div>
        <w:div w:id="1010761797">
          <w:marLeft w:val="0"/>
          <w:marRight w:val="0"/>
          <w:marTop w:val="0"/>
          <w:marBottom w:val="0"/>
          <w:divBdr>
            <w:top w:val="none" w:sz="0" w:space="0" w:color="auto"/>
            <w:left w:val="none" w:sz="0" w:space="0" w:color="auto"/>
            <w:bottom w:val="none" w:sz="0" w:space="0" w:color="auto"/>
            <w:right w:val="none" w:sz="0" w:space="0" w:color="auto"/>
          </w:divBdr>
        </w:div>
        <w:div w:id="1095828685">
          <w:marLeft w:val="0"/>
          <w:marRight w:val="0"/>
          <w:marTop w:val="0"/>
          <w:marBottom w:val="0"/>
          <w:divBdr>
            <w:top w:val="none" w:sz="0" w:space="0" w:color="auto"/>
            <w:left w:val="none" w:sz="0" w:space="0" w:color="auto"/>
            <w:bottom w:val="none" w:sz="0" w:space="0" w:color="auto"/>
            <w:right w:val="none" w:sz="0" w:space="0" w:color="auto"/>
          </w:divBdr>
        </w:div>
        <w:div w:id="1170410257">
          <w:marLeft w:val="0"/>
          <w:marRight w:val="0"/>
          <w:marTop w:val="0"/>
          <w:marBottom w:val="0"/>
          <w:divBdr>
            <w:top w:val="none" w:sz="0" w:space="0" w:color="auto"/>
            <w:left w:val="none" w:sz="0" w:space="0" w:color="auto"/>
            <w:bottom w:val="none" w:sz="0" w:space="0" w:color="auto"/>
            <w:right w:val="none" w:sz="0" w:space="0" w:color="auto"/>
          </w:divBdr>
        </w:div>
        <w:div w:id="1190143080">
          <w:marLeft w:val="0"/>
          <w:marRight w:val="0"/>
          <w:marTop w:val="0"/>
          <w:marBottom w:val="0"/>
          <w:divBdr>
            <w:top w:val="none" w:sz="0" w:space="0" w:color="auto"/>
            <w:left w:val="none" w:sz="0" w:space="0" w:color="auto"/>
            <w:bottom w:val="none" w:sz="0" w:space="0" w:color="auto"/>
            <w:right w:val="none" w:sz="0" w:space="0" w:color="auto"/>
          </w:divBdr>
        </w:div>
        <w:div w:id="1243293689">
          <w:marLeft w:val="0"/>
          <w:marRight w:val="0"/>
          <w:marTop w:val="0"/>
          <w:marBottom w:val="0"/>
          <w:divBdr>
            <w:top w:val="none" w:sz="0" w:space="0" w:color="auto"/>
            <w:left w:val="none" w:sz="0" w:space="0" w:color="auto"/>
            <w:bottom w:val="none" w:sz="0" w:space="0" w:color="auto"/>
            <w:right w:val="none" w:sz="0" w:space="0" w:color="auto"/>
          </w:divBdr>
        </w:div>
        <w:div w:id="1246184941">
          <w:marLeft w:val="0"/>
          <w:marRight w:val="0"/>
          <w:marTop w:val="0"/>
          <w:marBottom w:val="0"/>
          <w:divBdr>
            <w:top w:val="none" w:sz="0" w:space="0" w:color="auto"/>
            <w:left w:val="none" w:sz="0" w:space="0" w:color="auto"/>
            <w:bottom w:val="none" w:sz="0" w:space="0" w:color="auto"/>
            <w:right w:val="none" w:sz="0" w:space="0" w:color="auto"/>
          </w:divBdr>
        </w:div>
        <w:div w:id="1288242923">
          <w:marLeft w:val="0"/>
          <w:marRight w:val="0"/>
          <w:marTop w:val="0"/>
          <w:marBottom w:val="0"/>
          <w:divBdr>
            <w:top w:val="none" w:sz="0" w:space="0" w:color="auto"/>
            <w:left w:val="none" w:sz="0" w:space="0" w:color="auto"/>
            <w:bottom w:val="none" w:sz="0" w:space="0" w:color="auto"/>
            <w:right w:val="none" w:sz="0" w:space="0" w:color="auto"/>
          </w:divBdr>
        </w:div>
        <w:div w:id="1292205100">
          <w:marLeft w:val="0"/>
          <w:marRight w:val="0"/>
          <w:marTop w:val="0"/>
          <w:marBottom w:val="0"/>
          <w:divBdr>
            <w:top w:val="none" w:sz="0" w:space="0" w:color="auto"/>
            <w:left w:val="none" w:sz="0" w:space="0" w:color="auto"/>
            <w:bottom w:val="none" w:sz="0" w:space="0" w:color="auto"/>
            <w:right w:val="none" w:sz="0" w:space="0" w:color="auto"/>
          </w:divBdr>
        </w:div>
        <w:div w:id="1294336784">
          <w:marLeft w:val="0"/>
          <w:marRight w:val="0"/>
          <w:marTop w:val="0"/>
          <w:marBottom w:val="0"/>
          <w:divBdr>
            <w:top w:val="none" w:sz="0" w:space="0" w:color="auto"/>
            <w:left w:val="none" w:sz="0" w:space="0" w:color="auto"/>
            <w:bottom w:val="none" w:sz="0" w:space="0" w:color="auto"/>
            <w:right w:val="none" w:sz="0" w:space="0" w:color="auto"/>
          </w:divBdr>
        </w:div>
        <w:div w:id="1312294676">
          <w:marLeft w:val="0"/>
          <w:marRight w:val="0"/>
          <w:marTop w:val="0"/>
          <w:marBottom w:val="0"/>
          <w:divBdr>
            <w:top w:val="none" w:sz="0" w:space="0" w:color="auto"/>
            <w:left w:val="none" w:sz="0" w:space="0" w:color="auto"/>
            <w:bottom w:val="none" w:sz="0" w:space="0" w:color="auto"/>
            <w:right w:val="none" w:sz="0" w:space="0" w:color="auto"/>
          </w:divBdr>
        </w:div>
        <w:div w:id="1316177878">
          <w:marLeft w:val="0"/>
          <w:marRight w:val="0"/>
          <w:marTop w:val="0"/>
          <w:marBottom w:val="0"/>
          <w:divBdr>
            <w:top w:val="none" w:sz="0" w:space="0" w:color="auto"/>
            <w:left w:val="none" w:sz="0" w:space="0" w:color="auto"/>
            <w:bottom w:val="none" w:sz="0" w:space="0" w:color="auto"/>
            <w:right w:val="none" w:sz="0" w:space="0" w:color="auto"/>
          </w:divBdr>
        </w:div>
        <w:div w:id="1324623636">
          <w:marLeft w:val="0"/>
          <w:marRight w:val="0"/>
          <w:marTop w:val="0"/>
          <w:marBottom w:val="0"/>
          <w:divBdr>
            <w:top w:val="none" w:sz="0" w:space="0" w:color="auto"/>
            <w:left w:val="none" w:sz="0" w:space="0" w:color="auto"/>
            <w:bottom w:val="none" w:sz="0" w:space="0" w:color="auto"/>
            <w:right w:val="none" w:sz="0" w:space="0" w:color="auto"/>
          </w:divBdr>
        </w:div>
        <w:div w:id="1357383668">
          <w:marLeft w:val="0"/>
          <w:marRight w:val="0"/>
          <w:marTop w:val="0"/>
          <w:marBottom w:val="0"/>
          <w:divBdr>
            <w:top w:val="none" w:sz="0" w:space="0" w:color="auto"/>
            <w:left w:val="none" w:sz="0" w:space="0" w:color="auto"/>
            <w:bottom w:val="none" w:sz="0" w:space="0" w:color="auto"/>
            <w:right w:val="none" w:sz="0" w:space="0" w:color="auto"/>
          </w:divBdr>
        </w:div>
        <w:div w:id="1367869701">
          <w:marLeft w:val="0"/>
          <w:marRight w:val="0"/>
          <w:marTop w:val="0"/>
          <w:marBottom w:val="0"/>
          <w:divBdr>
            <w:top w:val="none" w:sz="0" w:space="0" w:color="auto"/>
            <w:left w:val="none" w:sz="0" w:space="0" w:color="auto"/>
            <w:bottom w:val="none" w:sz="0" w:space="0" w:color="auto"/>
            <w:right w:val="none" w:sz="0" w:space="0" w:color="auto"/>
          </w:divBdr>
        </w:div>
        <w:div w:id="1382436725">
          <w:marLeft w:val="0"/>
          <w:marRight w:val="0"/>
          <w:marTop w:val="0"/>
          <w:marBottom w:val="0"/>
          <w:divBdr>
            <w:top w:val="none" w:sz="0" w:space="0" w:color="auto"/>
            <w:left w:val="none" w:sz="0" w:space="0" w:color="auto"/>
            <w:bottom w:val="none" w:sz="0" w:space="0" w:color="auto"/>
            <w:right w:val="none" w:sz="0" w:space="0" w:color="auto"/>
          </w:divBdr>
        </w:div>
        <w:div w:id="1397514242">
          <w:marLeft w:val="0"/>
          <w:marRight w:val="0"/>
          <w:marTop w:val="0"/>
          <w:marBottom w:val="0"/>
          <w:divBdr>
            <w:top w:val="none" w:sz="0" w:space="0" w:color="auto"/>
            <w:left w:val="none" w:sz="0" w:space="0" w:color="auto"/>
            <w:bottom w:val="none" w:sz="0" w:space="0" w:color="auto"/>
            <w:right w:val="none" w:sz="0" w:space="0" w:color="auto"/>
          </w:divBdr>
        </w:div>
        <w:div w:id="1415198658">
          <w:marLeft w:val="0"/>
          <w:marRight w:val="0"/>
          <w:marTop w:val="0"/>
          <w:marBottom w:val="0"/>
          <w:divBdr>
            <w:top w:val="none" w:sz="0" w:space="0" w:color="auto"/>
            <w:left w:val="none" w:sz="0" w:space="0" w:color="auto"/>
            <w:bottom w:val="none" w:sz="0" w:space="0" w:color="auto"/>
            <w:right w:val="none" w:sz="0" w:space="0" w:color="auto"/>
          </w:divBdr>
        </w:div>
        <w:div w:id="1485775218">
          <w:marLeft w:val="0"/>
          <w:marRight w:val="0"/>
          <w:marTop w:val="0"/>
          <w:marBottom w:val="0"/>
          <w:divBdr>
            <w:top w:val="none" w:sz="0" w:space="0" w:color="auto"/>
            <w:left w:val="none" w:sz="0" w:space="0" w:color="auto"/>
            <w:bottom w:val="none" w:sz="0" w:space="0" w:color="auto"/>
            <w:right w:val="none" w:sz="0" w:space="0" w:color="auto"/>
          </w:divBdr>
        </w:div>
        <w:div w:id="1493646608">
          <w:marLeft w:val="0"/>
          <w:marRight w:val="0"/>
          <w:marTop w:val="0"/>
          <w:marBottom w:val="0"/>
          <w:divBdr>
            <w:top w:val="none" w:sz="0" w:space="0" w:color="auto"/>
            <w:left w:val="none" w:sz="0" w:space="0" w:color="auto"/>
            <w:bottom w:val="none" w:sz="0" w:space="0" w:color="auto"/>
            <w:right w:val="none" w:sz="0" w:space="0" w:color="auto"/>
          </w:divBdr>
        </w:div>
        <w:div w:id="1502701257">
          <w:marLeft w:val="0"/>
          <w:marRight w:val="0"/>
          <w:marTop w:val="0"/>
          <w:marBottom w:val="0"/>
          <w:divBdr>
            <w:top w:val="none" w:sz="0" w:space="0" w:color="auto"/>
            <w:left w:val="none" w:sz="0" w:space="0" w:color="auto"/>
            <w:bottom w:val="none" w:sz="0" w:space="0" w:color="auto"/>
            <w:right w:val="none" w:sz="0" w:space="0" w:color="auto"/>
          </w:divBdr>
        </w:div>
        <w:div w:id="1542285405">
          <w:marLeft w:val="0"/>
          <w:marRight w:val="0"/>
          <w:marTop w:val="0"/>
          <w:marBottom w:val="0"/>
          <w:divBdr>
            <w:top w:val="none" w:sz="0" w:space="0" w:color="auto"/>
            <w:left w:val="none" w:sz="0" w:space="0" w:color="auto"/>
            <w:bottom w:val="none" w:sz="0" w:space="0" w:color="auto"/>
            <w:right w:val="none" w:sz="0" w:space="0" w:color="auto"/>
          </w:divBdr>
        </w:div>
        <w:div w:id="1551842533">
          <w:marLeft w:val="0"/>
          <w:marRight w:val="0"/>
          <w:marTop w:val="0"/>
          <w:marBottom w:val="0"/>
          <w:divBdr>
            <w:top w:val="none" w:sz="0" w:space="0" w:color="auto"/>
            <w:left w:val="none" w:sz="0" w:space="0" w:color="auto"/>
            <w:bottom w:val="none" w:sz="0" w:space="0" w:color="auto"/>
            <w:right w:val="none" w:sz="0" w:space="0" w:color="auto"/>
          </w:divBdr>
        </w:div>
        <w:div w:id="1555316266">
          <w:marLeft w:val="0"/>
          <w:marRight w:val="0"/>
          <w:marTop w:val="0"/>
          <w:marBottom w:val="0"/>
          <w:divBdr>
            <w:top w:val="none" w:sz="0" w:space="0" w:color="auto"/>
            <w:left w:val="none" w:sz="0" w:space="0" w:color="auto"/>
            <w:bottom w:val="none" w:sz="0" w:space="0" w:color="auto"/>
            <w:right w:val="none" w:sz="0" w:space="0" w:color="auto"/>
          </w:divBdr>
        </w:div>
        <w:div w:id="1588342176">
          <w:marLeft w:val="0"/>
          <w:marRight w:val="0"/>
          <w:marTop w:val="0"/>
          <w:marBottom w:val="0"/>
          <w:divBdr>
            <w:top w:val="none" w:sz="0" w:space="0" w:color="auto"/>
            <w:left w:val="none" w:sz="0" w:space="0" w:color="auto"/>
            <w:bottom w:val="none" w:sz="0" w:space="0" w:color="auto"/>
            <w:right w:val="none" w:sz="0" w:space="0" w:color="auto"/>
          </w:divBdr>
        </w:div>
        <w:div w:id="1591155068">
          <w:marLeft w:val="0"/>
          <w:marRight w:val="0"/>
          <w:marTop w:val="0"/>
          <w:marBottom w:val="0"/>
          <w:divBdr>
            <w:top w:val="none" w:sz="0" w:space="0" w:color="auto"/>
            <w:left w:val="none" w:sz="0" w:space="0" w:color="auto"/>
            <w:bottom w:val="none" w:sz="0" w:space="0" w:color="auto"/>
            <w:right w:val="none" w:sz="0" w:space="0" w:color="auto"/>
          </w:divBdr>
        </w:div>
        <w:div w:id="1594237737">
          <w:marLeft w:val="0"/>
          <w:marRight w:val="0"/>
          <w:marTop w:val="0"/>
          <w:marBottom w:val="0"/>
          <w:divBdr>
            <w:top w:val="none" w:sz="0" w:space="0" w:color="auto"/>
            <w:left w:val="none" w:sz="0" w:space="0" w:color="auto"/>
            <w:bottom w:val="none" w:sz="0" w:space="0" w:color="auto"/>
            <w:right w:val="none" w:sz="0" w:space="0" w:color="auto"/>
          </w:divBdr>
        </w:div>
        <w:div w:id="1625502984">
          <w:marLeft w:val="0"/>
          <w:marRight w:val="0"/>
          <w:marTop w:val="0"/>
          <w:marBottom w:val="0"/>
          <w:divBdr>
            <w:top w:val="none" w:sz="0" w:space="0" w:color="auto"/>
            <w:left w:val="none" w:sz="0" w:space="0" w:color="auto"/>
            <w:bottom w:val="none" w:sz="0" w:space="0" w:color="auto"/>
            <w:right w:val="none" w:sz="0" w:space="0" w:color="auto"/>
          </w:divBdr>
        </w:div>
        <w:div w:id="1634288849">
          <w:marLeft w:val="0"/>
          <w:marRight w:val="0"/>
          <w:marTop w:val="0"/>
          <w:marBottom w:val="0"/>
          <w:divBdr>
            <w:top w:val="none" w:sz="0" w:space="0" w:color="auto"/>
            <w:left w:val="none" w:sz="0" w:space="0" w:color="auto"/>
            <w:bottom w:val="none" w:sz="0" w:space="0" w:color="auto"/>
            <w:right w:val="none" w:sz="0" w:space="0" w:color="auto"/>
          </w:divBdr>
        </w:div>
        <w:div w:id="1690254821">
          <w:marLeft w:val="0"/>
          <w:marRight w:val="0"/>
          <w:marTop w:val="0"/>
          <w:marBottom w:val="0"/>
          <w:divBdr>
            <w:top w:val="none" w:sz="0" w:space="0" w:color="auto"/>
            <w:left w:val="none" w:sz="0" w:space="0" w:color="auto"/>
            <w:bottom w:val="none" w:sz="0" w:space="0" w:color="auto"/>
            <w:right w:val="none" w:sz="0" w:space="0" w:color="auto"/>
          </w:divBdr>
        </w:div>
        <w:div w:id="1733767896">
          <w:marLeft w:val="0"/>
          <w:marRight w:val="0"/>
          <w:marTop w:val="0"/>
          <w:marBottom w:val="0"/>
          <w:divBdr>
            <w:top w:val="none" w:sz="0" w:space="0" w:color="auto"/>
            <w:left w:val="none" w:sz="0" w:space="0" w:color="auto"/>
            <w:bottom w:val="none" w:sz="0" w:space="0" w:color="auto"/>
            <w:right w:val="none" w:sz="0" w:space="0" w:color="auto"/>
          </w:divBdr>
        </w:div>
        <w:div w:id="1733850757">
          <w:marLeft w:val="0"/>
          <w:marRight w:val="0"/>
          <w:marTop w:val="0"/>
          <w:marBottom w:val="0"/>
          <w:divBdr>
            <w:top w:val="none" w:sz="0" w:space="0" w:color="auto"/>
            <w:left w:val="none" w:sz="0" w:space="0" w:color="auto"/>
            <w:bottom w:val="none" w:sz="0" w:space="0" w:color="auto"/>
            <w:right w:val="none" w:sz="0" w:space="0" w:color="auto"/>
          </w:divBdr>
        </w:div>
        <w:div w:id="1758625370">
          <w:marLeft w:val="0"/>
          <w:marRight w:val="0"/>
          <w:marTop w:val="0"/>
          <w:marBottom w:val="0"/>
          <w:divBdr>
            <w:top w:val="none" w:sz="0" w:space="0" w:color="auto"/>
            <w:left w:val="none" w:sz="0" w:space="0" w:color="auto"/>
            <w:bottom w:val="none" w:sz="0" w:space="0" w:color="auto"/>
            <w:right w:val="none" w:sz="0" w:space="0" w:color="auto"/>
          </w:divBdr>
        </w:div>
        <w:div w:id="1762674043">
          <w:marLeft w:val="0"/>
          <w:marRight w:val="0"/>
          <w:marTop w:val="0"/>
          <w:marBottom w:val="0"/>
          <w:divBdr>
            <w:top w:val="none" w:sz="0" w:space="0" w:color="auto"/>
            <w:left w:val="none" w:sz="0" w:space="0" w:color="auto"/>
            <w:bottom w:val="none" w:sz="0" w:space="0" w:color="auto"/>
            <w:right w:val="none" w:sz="0" w:space="0" w:color="auto"/>
          </w:divBdr>
        </w:div>
        <w:div w:id="1762991647">
          <w:marLeft w:val="0"/>
          <w:marRight w:val="0"/>
          <w:marTop w:val="0"/>
          <w:marBottom w:val="0"/>
          <w:divBdr>
            <w:top w:val="none" w:sz="0" w:space="0" w:color="auto"/>
            <w:left w:val="none" w:sz="0" w:space="0" w:color="auto"/>
            <w:bottom w:val="none" w:sz="0" w:space="0" w:color="auto"/>
            <w:right w:val="none" w:sz="0" w:space="0" w:color="auto"/>
          </w:divBdr>
        </w:div>
        <w:div w:id="1773436673">
          <w:marLeft w:val="0"/>
          <w:marRight w:val="0"/>
          <w:marTop w:val="0"/>
          <w:marBottom w:val="0"/>
          <w:divBdr>
            <w:top w:val="none" w:sz="0" w:space="0" w:color="auto"/>
            <w:left w:val="none" w:sz="0" w:space="0" w:color="auto"/>
            <w:bottom w:val="none" w:sz="0" w:space="0" w:color="auto"/>
            <w:right w:val="none" w:sz="0" w:space="0" w:color="auto"/>
          </w:divBdr>
        </w:div>
        <w:div w:id="1779719969">
          <w:marLeft w:val="0"/>
          <w:marRight w:val="0"/>
          <w:marTop w:val="0"/>
          <w:marBottom w:val="0"/>
          <w:divBdr>
            <w:top w:val="none" w:sz="0" w:space="0" w:color="auto"/>
            <w:left w:val="none" w:sz="0" w:space="0" w:color="auto"/>
            <w:bottom w:val="none" w:sz="0" w:space="0" w:color="auto"/>
            <w:right w:val="none" w:sz="0" w:space="0" w:color="auto"/>
          </w:divBdr>
        </w:div>
        <w:div w:id="1804689854">
          <w:marLeft w:val="0"/>
          <w:marRight w:val="0"/>
          <w:marTop w:val="0"/>
          <w:marBottom w:val="0"/>
          <w:divBdr>
            <w:top w:val="none" w:sz="0" w:space="0" w:color="auto"/>
            <w:left w:val="none" w:sz="0" w:space="0" w:color="auto"/>
            <w:bottom w:val="none" w:sz="0" w:space="0" w:color="auto"/>
            <w:right w:val="none" w:sz="0" w:space="0" w:color="auto"/>
          </w:divBdr>
        </w:div>
        <w:div w:id="1809855967">
          <w:marLeft w:val="0"/>
          <w:marRight w:val="0"/>
          <w:marTop w:val="0"/>
          <w:marBottom w:val="0"/>
          <w:divBdr>
            <w:top w:val="none" w:sz="0" w:space="0" w:color="auto"/>
            <w:left w:val="none" w:sz="0" w:space="0" w:color="auto"/>
            <w:bottom w:val="none" w:sz="0" w:space="0" w:color="auto"/>
            <w:right w:val="none" w:sz="0" w:space="0" w:color="auto"/>
          </w:divBdr>
        </w:div>
        <w:div w:id="1838425355">
          <w:marLeft w:val="0"/>
          <w:marRight w:val="0"/>
          <w:marTop w:val="0"/>
          <w:marBottom w:val="0"/>
          <w:divBdr>
            <w:top w:val="none" w:sz="0" w:space="0" w:color="auto"/>
            <w:left w:val="none" w:sz="0" w:space="0" w:color="auto"/>
            <w:bottom w:val="none" w:sz="0" w:space="0" w:color="auto"/>
            <w:right w:val="none" w:sz="0" w:space="0" w:color="auto"/>
          </w:divBdr>
        </w:div>
        <w:div w:id="1843543740">
          <w:marLeft w:val="0"/>
          <w:marRight w:val="0"/>
          <w:marTop w:val="0"/>
          <w:marBottom w:val="0"/>
          <w:divBdr>
            <w:top w:val="none" w:sz="0" w:space="0" w:color="auto"/>
            <w:left w:val="none" w:sz="0" w:space="0" w:color="auto"/>
            <w:bottom w:val="none" w:sz="0" w:space="0" w:color="auto"/>
            <w:right w:val="none" w:sz="0" w:space="0" w:color="auto"/>
          </w:divBdr>
        </w:div>
        <w:div w:id="1878883055">
          <w:marLeft w:val="0"/>
          <w:marRight w:val="0"/>
          <w:marTop w:val="0"/>
          <w:marBottom w:val="0"/>
          <w:divBdr>
            <w:top w:val="none" w:sz="0" w:space="0" w:color="auto"/>
            <w:left w:val="none" w:sz="0" w:space="0" w:color="auto"/>
            <w:bottom w:val="none" w:sz="0" w:space="0" w:color="auto"/>
            <w:right w:val="none" w:sz="0" w:space="0" w:color="auto"/>
          </w:divBdr>
        </w:div>
        <w:div w:id="1893425680">
          <w:marLeft w:val="0"/>
          <w:marRight w:val="0"/>
          <w:marTop w:val="0"/>
          <w:marBottom w:val="0"/>
          <w:divBdr>
            <w:top w:val="none" w:sz="0" w:space="0" w:color="auto"/>
            <w:left w:val="none" w:sz="0" w:space="0" w:color="auto"/>
            <w:bottom w:val="none" w:sz="0" w:space="0" w:color="auto"/>
            <w:right w:val="none" w:sz="0" w:space="0" w:color="auto"/>
          </w:divBdr>
        </w:div>
        <w:div w:id="1897624411">
          <w:marLeft w:val="0"/>
          <w:marRight w:val="0"/>
          <w:marTop w:val="0"/>
          <w:marBottom w:val="0"/>
          <w:divBdr>
            <w:top w:val="none" w:sz="0" w:space="0" w:color="auto"/>
            <w:left w:val="none" w:sz="0" w:space="0" w:color="auto"/>
            <w:bottom w:val="none" w:sz="0" w:space="0" w:color="auto"/>
            <w:right w:val="none" w:sz="0" w:space="0" w:color="auto"/>
          </w:divBdr>
        </w:div>
        <w:div w:id="1901205525">
          <w:marLeft w:val="0"/>
          <w:marRight w:val="0"/>
          <w:marTop w:val="0"/>
          <w:marBottom w:val="0"/>
          <w:divBdr>
            <w:top w:val="none" w:sz="0" w:space="0" w:color="auto"/>
            <w:left w:val="none" w:sz="0" w:space="0" w:color="auto"/>
            <w:bottom w:val="none" w:sz="0" w:space="0" w:color="auto"/>
            <w:right w:val="none" w:sz="0" w:space="0" w:color="auto"/>
          </w:divBdr>
        </w:div>
        <w:div w:id="1947497397">
          <w:marLeft w:val="0"/>
          <w:marRight w:val="0"/>
          <w:marTop w:val="0"/>
          <w:marBottom w:val="0"/>
          <w:divBdr>
            <w:top w:val="none" w:sz="0" w:space="0" w:color="auto"/>
            <w:left w:val="none" w:sz="0" w:space="0" w:color="auto"/>
            <w:bottom w:val="none" w:sz="0" w:space="0" w:color="auto"/>
            <w:right w:val="none" w:sz="0" w:space="0" w:color="auto"/>
          </w:divBdr>
        </w:div>
        <w:div w:id="1954357396">
          <w:marLeft w:val="0"/>
          <w:marRight w:val="0"/>
          <w:marTop w:val="0"/>
          <w:marBottom w:val="0"/>
          <w:divBdr>
            <w:top w:val="none" w:sz="0" w:space="0" w:color="auto"/>
            <w:left w:val="none" w:sz="0" w:space="0" w:color="auto"/>
            <w:bottom w:val="none" w:sz="0" w:space="0" w:color="auto"/>
            <w:right w:val="none" w:sz="0" w:space="0" w:color="auto"/>
          </w:divBdr>
        </w:div>
        <w:div w:id="1989701174">
          <w:marLeft w:val="0"/>
          <w:marRight w:val="0"/>
          <w:marTop w:val="0"/>
          <w:marBottom w:val="0"/>
          <w:divBdr>
            <w:top w:val="none" w:sz="0" w:space="0" w:color="auto"/>
            <w:left w:val="none" w:sz="0" w:space="0" w:color="auto"/>
            <w:bottom w:val="none" w:sz="0" w:space="0" w:color="auto"/>
            <w:right w:val="none" w:sz="0" w:space="0" w:color="auto"/>
          </w:divBdr>
        </w:div>
        <w:div w:id="1991980002">
          <w:marLeft w:val="0"/>
          <w:marRight w:val="0"/>
          <w:marTop w:val="0"/>
          <w:marBottom w:val="0"/>
          <w:divBdr>
            <w:top w:val="none" w:sz="0" w:space="0" w:color="auto"/>
            <w:left w:val="none" w:sz="0" w:space="0" w:color="auto"/>
            <w:bottom w:val="none" w:sz="0" w:space="0" w:color="auto"/>
            <w:right w:val="none" w:sz="0" w:space="0" w:color="auto"/>
          </w:divBdr>
        </w:div>
        <w:div w:id="2004551971">
          <w:marLeft w:val="0"/>
          <w:marRight w:val="0"/>
          <w:marTop w:val="0"/>
          <w:marBottom w:val="0"/>
          <w:divBdr>
            <w:top w:val="none" w:sz="0" w:space="0" w:color="auto"/>
            <w:left w:val="none" w:sz="0" w:space="0" w:color="auto"/>
            <w:bottom w:val="none" w:sz="0" w:space="0" w:color="auto"/>
            <w:right w:val="none" w:sz="0" w:space="0" w:color="auto"/>
          </w:divBdr>
        </w:div>
        <w:div w:id="2016767399">
          <w:marLeft w:val="0"/>
          <w:marRight w:val="0"/>
          <w:marTop w:val="0"/>
          <w:marBottom w:val="0"/>
          <w:divBdr>
            <w:top w:val="none" w:sz="0" w:space="0" w:color="auto"/>
            <w:left w:val="none" w:sz="0" w:space="0" w:color="auto"/>
            <w:bottom w:val="none" w:sz="0" w:space="0" w:color="auto"/>
            <w:right w:val="none" w:sz="0" w:space="0" w:color="auto"/>
          </w:divBdr>
        </w:div>
        <w:div w:id="2035374765">
          <w:marLeft w:val="0"/>
          <w:marRight w:val="0"/>
          <w:marTop w:val="0"/>
          <w:marBottom w:val="0"/>
          <w:divBdr>
            <w:top w:val="none" w:sz="0" w:space="0" w:color="auto"/>
            <w:left w:val="none" w:sz="0" w:space="0" w:color="auto"/>
            <w:bottom w:val="none" w:sz="0" w:space="0" w:color="auto"/>
            <w:right w:val="none" w:sz="0" w:space="0" w:color="auto"/>
          </w:divBdr>
        </w:div>
        <w:div w:id="2091996553">
          <w:marLeft w:val="0"/>
          <w:marRight w:val="0"/>
          <w:marTop w:val="0"/>
          <w:marBottom w:val="0"/>
          <w:divBdr>
            <w:top w:val="none" w:sz="0" w:space="0" w:color="auto"/>
            <w:left w:val="none" w:sz="0" w:space="0" w:color="auto"/>
            <w:bottom w:val="none" w:sz="0" w:space="0" w:color="auto"/>
            <w:right w:val="none" w:sz="0" w:space="0" w:color="auto"/>
          </w:divBdr>
        </w:div>
        <w:div w:id="2095087459">
          <w:marLeft w:val="0"/>
          <w:marRight w:val="0"/>
          <w:marTop w:val="0"/>
          <w:marBottom w:val="0"/>
          <w:divBdr>
            <w:top w:val="none" w:sz="0" w:space="0" w:color="auto"/>
            <w:left w:val="none" w:sz="0" w:space="0" w:color="auto"/>
            <w:bottom w:val="none" w:sz="0" w:space="0" w:color="auto"/>
            <w:right w:val="none" w:sz="0" w:space="0" w:color="auto"/>
          </w:divBdr>
        </w:div>
        <w:div w:id="2122528084">
          <w:marLeft w:val="0"/>
          <w:marRight w:val="0"/>
          <w:marTop w:val="0"/>
          <w:marBottom w:val="0"/>
          <w:divBdr>
            <w:top w:val="none" w:sz="0" w:space="0" w:color="auto"/>
            <w:left w:val="none" w:sz="0" w:space="0" w:color="auto"/>
            <w:bottom w:val="none" w:sz="0" w:space="0" w:color="auto"/>
            <w:right w:val="none" w:sz="0" w:space="0" w:color="auto"/>
          </w:divBdr>
        </w:div>
        <w:div w:id="2127507684">
          <w:marLeft w:val="0"/>
          <w:marRight w:val="0"/>
          <w:marTop w:val="0"/>
          <w:marBottom w:val="0"/>
          <w:divBdr>
            <w:top w:val="none" w:sz="0" w:space="0" w:color="auto"/>
            <w:left w:val="none" w:sz="0" w:space="0" w:color="auto"/>
            <w:bottom w:val="none" w:sz="0" w:space="0" w:color="auto"/>
            <w:right w:val="none" w:sz="0" w:space="0" w:color="auto"/>
          </w:divBdr>
        </w:div>
        <w:div w:id="2134590276">
          <w:marLeft w:val="0"/>
          <w:marRight w:val="0"/>
          <w:marTop w:val="0"/>
          <w:marBottom w:val="0"/>
          <w:divBdr>
            <w:top w:val="none" w:sz="0" w:space="0" w:color="auto"/>
            <w:left w:val="none" w:sz="0" w:space="0" w:color="auto"/>
            <w:bottom w:val="none" w:sz="0" w:space="0" w:color="auto"/>
            <w:right w:val="none" w:sz="0" w:space="0" w:color="auto"/>
          </w:divBdr>
        </w:div>
      </w:divsChild>
    </w:div>
    <w:div w:id="1579166780">
      <w:bodyDiv w:val="1"/>
      <w:marLeft w:val="0"/>
      <w:marRight w:val="0"/>
      <w:marTop w:val="0"/>
      <w:marBottom w:val="0"/>
      <w:divBdr>
        <w:top w:val="none" w:sz="0" w:space="0" w:color="auto"/>
        <w:left w:val="none" w:sz="0" w:space="0" w:color="auto"/>
        <w:bottom w:val="none" w:sz="0" w:space="0" w:color="auto"/>
        <w:right w:val="none" w:sz="0" w:space="0" w:color="auto"/>
      </w:divBdr>
    </w:div>
    <w:div w:id="1592199980">
      <w:bodyDiv w:val="1"/>
      <w:marLeft w:val="0"/>
      <w:marRight w:val="0"/>
      <w:marTop w:val="0"/>
      <w:marBottom w:val="0"/>
      <w:divBdr>
        <w:top w:val="none" w:sz="0" w:space="0" w:color="auto"/>
        <w:left w:val="none" w:sz="0" w:space="0" w:color="auto"/>
        <w:bottom w:val="none" w:sz="0" w:space="0" w:color="auto"/>
        <w:right w:val="none" w:sz="0" w:space="0" w:color="auto"/>
      </w:divBdr>
    </w:div>
    <w:div w:id="1599869514">
      <w:bodyDiv w:val="1"/>
      <w:marLeft w:val="0"/>
      <w:marRight w:val="0"/>
      <w:marTop w:val="0"/>
      <w:marBottom w:val="0"/>
      <w:divBdr>
        <w:top w:val="none" w:sz="0" w:space="0" w:color="auto"/>
        <w:left w:val="none" w:sz="0" w:space="0" w:color="auto"/>
        <w:bottom w:val="none" w:sz="0" w:space="0" w:color="auto"/>
        <w:right w:val="none" w:sz="0" w:space="0" w:color="auto"/>
      </w:divBdr>
    </w:div>
    <w:div w:id="1601524063">
      <w:bodyDiv w:val="1"/>
      <w:marLeft w:val="0"/>
      <w:marRight w:val="0"/>
      <w:marTop w:val="0"/>
      <w:marBottom w:val="0"/>
      <w:divBdr>
        <w:top w:val="none" w:sz="0" w:space="0" w:color="auto"/>
        <w:left w:val="none" w:sz="0" w:space="0" w:color="auto"/>
        <w:bottom w:val="none" w:sz="0" w:space="0" w:color="auto"/>
        <w:right w:val="none" w:sz="0" w:space="0" w:color="auto"/>
      </w:divBdr>
    </w:div>
    <w:div w:id="1606958079">
      <w:bodyDiv w:val="1"/>
      <w:marLeft w:val="0"/>
      <w:marRight w:val="0"/>
      <w:marTop w:val="0"/>
      <w:marBottom w:val="0"/>
      <w:divBdr>
        <w:top w:val="none" w:sz="0" w:space="0" w:color="auto"/>
        <w:left w:val="none" w:sz="0" w:space="0" w:color="auto"/>
        <w:bottom w:val="none" w:sz="0" w:space="0" w:color="auto"/>
        <w:right w:val="none" w:sz="0" w:space="0" w:color="auto"/>
      </w:divBdr>
    </w:div>
    <w:div w:id="1620798024">
      <w:bodyDiv w:val="1"/>
      <w:marLeft w:val="0"/>
      <w:marRight w:val="0"/>
      <w:marTop w:val="0"/>
      <w:marBottom w:val="0"/>
      <w:divBdr>
        <w:top w:val="none" w:sz="0" w:space="0" w:color="auto"/>
        <w:left w:val="none" w:sz="0" w:space="0" w:color="auto"/>
        <w:bottom w:val="none" w:sz="0" w:space="0" w:color="auto"/>
        <w:right w:val="none" w:sz="0" w:space="0" w:color="auto"/>
      </w:divBdr>
    </w:div>
    <w:div w:id="1621450872">
      <w:bodyDiv w:val="1"/>
      <w:marLeft w:val="0"/>
      <w:marRight w:val="0"/>
      <w:marTop w:val="0"/>
      <w:marBottom w:val="0"/>
      <w:divBdr>
        <w:top w:val="none" w:sz="0" w:space="0" w:color="auto"/>
        <w:left w:val="none" w:sz="0" w:space="0" w:color="auto"/>
        <w:bottom w:val="none" w:sz="0" w:space="0" w:color="auto"/>
        <w:right w:val="none" w:sz="0" w:space="0" w:color="auto"/>
      </w:divBdr>
    </w:div>
    <w:div w:id="1646736808">
      <w:bodyDiv w:val="1"/>
      <w:marLeft w:val="0"/>
      <w:marRight w:val="0"/>
      <w:marTop w:val="0"/>
      <w:marBottom w:val="0"/>
      <w:divBdr>
        <w:top w:val="none" w:sz="0" w:space="0" w:color="auto"/>
        <w:left w:val="none" w:sz="0" w:space="0" w:color="auto"/>
        <w:bottom w:val="none" w:sz="0" w:space="0" w:color="auto"/>
        <w:right w:val="none" w:sz="0" w:space="0" w:color="auto"/>
      </w:divBdr>
    </w:div>
    <w:div w:id="1646742980">
      <w:bodyDiv w:val="1"/>
      <w:marLeft w:val="0"/>
      <w:marRight w:val="0"/>
      <w:marTop w:val="0"/>
      <w:marBottom w:val="0"/>
      <w:divBdr>
        <w:top w:val="none" w:sz="0" w:space="0" w:color="auto"/>
        <w:left w:val="none" w:sz="0" w:space="0" w:color="auto"/>
        <w:bottom w:val="none" w:sz="0" w:space="0" w:color="auto"/>
        <w:right w:val="none" w:sz="0" w:space="0" w:color="auto"/>
      </w:divBdr>
    </w:div>
    <w:div w:id="1672489848">
      <w:bodyDiv w:val="1"/>
      <w:marLeft w:val="0"/>
      <w:marRight w:val="0"/>
      <w:marTop w:val="0"/>
      <w:marBottom w:val="0"/>
      <w:divBdr>
        <w:top w:val="none" w:sz="0" w:space="0" w:color="auto"/>
        <w:left w:val="none" w:sz="0" w:space="0" w:color="auto"/>
        <w:bottom w:val="none" w:sz="0" w:space="0" w:color="auto"/>
        <w:right w:val="none" w:sz="0" w:space="0" w:color="auto"/>
      </w:divBdr>
    </w:div>
    <w:div w:id="1673295527">
      <w:bodyDiv w:val="1"/>
      <w:marLeft w:val="0"/>
      <w:marRight w:val="0"/>
      <w:marTop w:val="0"/>
      <w:marBottom w:val="0"/>
      <w:divBdr>
        <w:top w:val="none" w:sz="0" w:space="0" w:color="auto"/>
        <w:left w:val="none" w:sz="0" w:space="0" w:color="auto"/>
        <w:bottom w:val="none" w:sz="0" w:space="0" w:color="auto"/>
        <w:right w:val="none" w:sz="0" w:space="0" w:color="auto"/>
      </w:divBdr>
    </w:div>
    <w:div w:id="1676228620">
      <w:bodyDiv w:val="1"/>
      <w:marLeft w:val="0"/>
      <w:marRight w:val="0"/>
      <w:marTop w:val="0"/>
      <w:marBottom w:val="0"/>
      <w:divBdr>
        <w:top w:val="none" w:sz="0" w:space="0" w:color="auto"/>
        <w:left w:val="none" w:sz="0" w:space="0" w:color="auto"/>
        <w:bottom w:val="none" w:sz="0" w:space="0" w:color="auto"/>
        <w:right w:val="none" w:sz="0" w:space="0" w:color="auto"/>
      </w:divBdr>
    </w:div>
    <w:div w:id="1678311509">
      <w:bodyDiv w:val="1"/>
      <w:marLeft w:val="0"/>
      <w:marRight w:val="0"/>
      <w:marTop w:val="0"/>
      <w:marBottom w:val="0"/>
      <w:divBdr>
        <w:top w:val="none" w:sz="0" w:space="0" w:color="auto"/>
        <w:left w:val="none" w:sz="0" w:space="0" w:color="auto"/>
        <w:bottom w:val="none" w:sz="0" w:space="0" w:color="auto"/>
        <w:right w:val="none" w:sz="0" w:space="0" w:color="auto"/>
      </w:divBdr>
    </w:div>
    <w:div w:id="1692730074">
      <w:bodyDiv w:val="1"/>
      <w:marLeft w:val="0"/>
      <w:marRight w:val="0"/>
      <w:marTop w:val="0"/>
      <w:marBottom w:val="0"/>
      <w:divBdr>
        <w:top w:val="none" w:sz="0" w:space="0" w:color="auto"/>
        <w:left w:val="none" w:sz="0" w:space="0" w:color="auto"/>
        <w:bottom w:val="none" w:sz="0" w:space="0" w:color="auto"/>
        <w:right w:val="none" w:sz="0" w:space="0" w:color="auto"/>
      </w:divBdr>
    </w:div>
    <w:div w:id="1700928835">
      <w:bodyDiv w:val="1"/>
      <w:marLeft w:val="0"/>
      <w:marRight w:val="0"/>
      <w:marTop w:val="0"/>
      <w:marBottom w:val="0"/>
      <w:divBdr>
        <w:top w:val="none" w:sz="0" w:space="0" w:color="auto"/>
        <w:left w:val="none" w:sz="0" w:space="0" w:color="auto"/>
        <w:bottom w:val="none" w:sz="0" w:space="0" w:color="auto"/>
        <w:right w:val="none" w:sz="0" w:space="0" w:color="auto"/>
      </w:divBdr>
    </w:div>
    <w:div w:id="1724327909">
      <w:bodyDiv w:val="1"/>
      <w:marLeft w:val="0"/>
      <w:marRight w:val="0"/>
      <w:marTop w:val="0"/>
      <w:marBottom w:val="0"/>
      <w:divBdr>
        <w:top w:val="none" w:sz="0" w:space="0" w:color="auto"/>
        <w:left w:val="none" w:sz="0" w:space="0" w:color="auto"/>
        <w:bottom w:val="none" w:sz="0" w:space="0" w:color="auto"/>
        <w:right w:val="none" w:sz="0" w:space="0" w:color="auto"/>
      </w:divBdr>
    </w:div>
    <w:div w:id="1725982765">
      <w:bodyDiv w:val="1"/>
      <w:marLeft w:val="0"/>
      <w:marRight w:val="0"/>
      <w:marTop w:val="0"/>
      <w:marBottom w:val="0"/>
      <w:divBdr>
        <w:top w:val="none" w:sz="0" w:space="0" w:color="auto"/>
        <w:left w:val="none" w:sz="0" w:space="0" w:color="auto"/>
        <w:bottom w:val="none" w:sz="0" w:space="0" w:color="auto"/>
        <w:right w:val="none" w:sz="0" w:space="0" w:color="auto"/>
      </w:divBdr>
    </w:div>
    <w:div w:id="1726489917">
      <w:bodyDiv w:val="1"/>
      <w:marLeft w:val="0"/>
      <w:marRight w:val="0"/>
      <w:marTop w:val="0"/>
      <w:marBottom w:val="0"/>
      <w:divBdr>
        <w:top w:val="none" w:sz="0" w:space="0" w:color="auto"/>
        <w:left w:val="none" w:sz="0" w:space="0" w:color="auto"/>
        <w:bottom w:val="none" w:sz="0" w:space="0" w:color="auto"/>
        <w:right w:val="none" w:sz="0" w:space="0" w:color="auto"/>
      </w:divBdr>
    </w:div>
    <w:div w:id="1728140286">
      <w:bodyDiv w:val="1"/>
      <w:marLeft w:val="0"/>
      <w:marRight w:val="0"/>
      <w:marTop w:val="0"/>
      <w:marBottom w:val="0"/>
      <w:divBdr>
        <w:top w:val="none" w:sz="0" w:space="0" w:color="auto"/>
        <w:left w:val="none" w:sz="0" w:space="0" w:color="auto"/>
        <w:bottom w:val="none" w:sz="0" w:space="0" w:color="auto"/>
        <w:right w:val="none" w:sz="0" w:space="0" w:color="auto"/>
      </w:divBdr>
    </w:div>
    <w:div w:id="1731998166">
      <w:bodyDiv w:val="1"/>
      <w:marLeft w:val="0"/>
      <w:marRight w:val="0"/>
      <w:marTop w:val="0"/>
      <w:marBottom w:val="0"/>
      <w:divBdr>
        <w:top w:val="none" w:sz="0" w:space="0" w:color="auto"/>
        <w:left w:val="none" w:sz="0" w:space="0" w:color="auto"/>
        <w:bottom w:val="none" w:sz="0" w:space="0" w:color="auto"/>
        <w:right w:val="none" w:sz="0" w:space="0" w:color="auto"/>
      </w:divBdr>
    </w:div>
    <w:div w:id="1750422569">
      <w:bodyDiv w:val="1"/>
      <w:marLeft w:val="0"/>
      <w:marRight w:val="0"/>
      <w:marTop w:val="0"/>
      <w:marBottom w:val="0"/>
      <w:divBdr>
        <w:top w:val="none" w:sz="0" w:space="0" w:color="auto"/>
        <w:left w:val="none" w:sz="0" w:space="0" w:color="auto"/>
        <w:bottom w:val="none" w:sz="0" w:space="0" w:color="auto"/>
        <w:right w:val="none" w:sz="0" w:space="0" w:color="auto"/>
      </w:divBdr>
    </w:div>
    <w:div w:id="1773621176">
      <w:bodyDiv w:val="1"/>
      <w:marLeft w:val="0"/>
      <w:marRight w:val="0"/>
      <w:marTop w:val="0"/>
      <w:marBottom w:val="0"/>
      <w:divBdr>
        <w:top w:val="none" w:sz="0" w:space="0" w:color="auto"/>
        <w:left w:val="none" w:sz="0" w:space="0" w:color="auto"/>
        <w:bottom w:val="none" w:sz="0" w:space="0" w:color="auto"/>
        <w:right w:val="none" w:sz="0" w:space="0" w:color="auto"/>
      </w:divBdr>
    </w:div>
    <w:div w:id="1785298699">
      <w:bodyDiv w:val="1"/>
      <w:marLeft w:val="0"/>
      <w:marRight w:val="0"/>
      <w:marTop w:val="0"/>
      <w:marBottom w:val="0"/>
      <w:divBdr>
        <w:top w:val="none" w:sz="0" w:space="0" w:color="auto"/>
        <w:left w:val="none" w:sz="0" w:space="0" w:color="auto"/>
        <w:bottom w:val="none" w:sz="0" w:space="0" w:color="auto"/>
        <w:right w:val="none" w:sz="0" w:space="0" w:color="auto"/>
      </w:divBdr>
    </w:div>
    <w:div w:id="1785465997">
      <w:bodyDiv w:val="1"/>
      <w:marLeft w:val="0"/>
      <w:marRight w:val="0"/>
      <w:marTop w:val="0"/>
      <w:marBottom w:val="0"/>
      <w:divBdr>
        <w:top w:val="none" w:sz="0" w:space="0" w:color="auto"/>
        <w:left w:val="none" w:sz="0" w:space="0" w:color="auto"/>
        <w:bottom w:val="none" w:sz="0" w:space="0" w:color="auto"/>
        <w:right w:val="none" w:sz="0" w:space="0" w:color="auto"/>
      </w:divBdr>
    </w:div>
    <w:div w:id="1795444439">
      <w:bodyDiv w:val="1"/>
      <w:marLeft w:val="0"/>
      <w:marRight w:val="0"/>
      <w:marTop w:val="0"/>
      <w:marBottom w:val="0"/>
      <w:divBdr>
        <w:top w:val="none" w:sz="0" w:space="0" w:color="auto"/>
        <w:left w:val="none" w:sz="0" w:space="0" w:color="auto"/>
        <w:bottom w:val="none" w:sz="0" w:space="0" w:color="auto"/>
        <w:right w:val="none" w:sz="0" w:space="0" w:color="auto"/>
      </w:divBdr>
    </w:div>
    <w:div w:id="1804228729">
      <w:bodyDiv w:val="1"/>
      <w:marLeft w:val="0"/>
      <w:marRight w:val="0"/>
      <w:marTop w:val="0"/>
      <w:marBottom w:val="0"/>
      <w:divBdr>
        <w:top w:val="none" w:sz="0" w:space="0" w:color="auto"/>
        <w:left w:val="none" w:sz="0" w:space="0" w:color="auto"/>
        <w:bottom w:val="none" w:sz="0" w:space="0" w:color="auto"/>
        <w:right w:val="none" w:sz="0" w:space="0" w:color="auto"/>
      </w:divBdr>
    </w:div>
    <w:div w:id="1807773751">
      <w:bodyDiv w:val="1"/>
      <w:marLeft w:val="0"/>
      <w:marRight w:val="0"/>
      <w:marTop w:val="0"/>
      <w:marBottom w:val="0"/>
      <w:divBdr>
        <w:top w:val="none" w:sz="0" w:space="0" w:color="auto"/>
        <w:left w:val="none" w:sz="0" w:space="0" w:color="auto"/>
        <w:bottom w:val="none" w:sz="0" w:space="0" w:color="auto"/>
        <w:right w:val="none" w:sz="0" w:space="0" w:color="auto"/>
      </w:divBdr>
    </w:div>
    <w:div w:id="1834835982">
      <w:bodyDiv w:val="1"/>
      <w:marLeft w:val="0"/>
      <w:marRight w:val="0"/>
      <w:marTop w:val="0"/>
      <w:marBottom w:val="0"/>
      <w:divBdr>
        <w:top w:val="none" w:sz="0" w:space="0" w:color="auto"/>
        <w:left w:val="none" w:sz="0" w:space="0" w:color="auto"/>
        <w:bottom w:val="none" w:sz="0" w:space="0" w:color="auto"/>
        <w:right w:val="none" w:sz="0" w:space="0" w:color="auto"/>
      </w:divBdr>
    </w:div>
    <w:div w:id="1842697259">
      <w:bodyDiv w:val="1"/>
      <w:marLeft w:val="0"/>
      <w:marRight w:val="0"/>
      <w:marTop w:val="0"/>
      <w:marBottom w:val="0"/>
      <w:divBdr>
        <w:top w:val="none" w:sz="0" w:space="0" w:color="auto"/>
        <w:left w:val="none" w:sz="0" w:space="0" w:color="auto"/>
        <w:bottom w:val="none" w:sz="0" w:space="0" w:color="auto"/>
        <w:right w:val="none" w:sz="0" w:space="0" w:color="auto"/>
      </w:divBdr>
    </w:div>
    <w:div w:id="1870794477">
      <w:bodyDiv w:val="1"/>
      <w:marLeft w:val="0"/>
      <w:marRight w:val="0"/>
      <w:marTop w:val="0"/>
      <w:marBottom w:val="0"/>
      <w:divBdr>
        <w:top w:val="none" w:sz="0" w:space="0" w:color="auto"/>
        <w:left w:val="none" w:sz="0" w:space="0" w:color="auto"/>
        <w:bottom w:val="none" w:sz="0" w:space="0" w:color="auto"/>
        <w:right w:val="none" w:sz="0" w:space="0" w:color="auto"/>
      </w:divBdr>
    </w:div>
    <w:div w:id="1870871762">
      <w:bodyDiv w:val="1"/>
      <w:marLeft w:val="0"/>
      <w:marRight w:val="0"/>
      <w:marTop w:val="0"/>
      <w:marBottom w:val="0"/>
      <w:divBdr>
        <w:top w:val="none" w:sz="0" w:space="0" w:color="auto"/>
        <w:left w:val="none" w:sz="0" w:space="0" w:color="auto"/>
        <w:bottom w:val="none" w:sz="0" w:space="0" w:color="auto"/>
        <w:right w:val="none" w:sz="0" w:space="0" w:color="auto"/>
      </w:divBdr>
    </w:div>
    <w:div w:id="1873178623">
      <w:bodyDiv w:val="1"/>
      <w:marLeft w:val="0"/>
      <w:marRight w:val="0"/>
      <w:marTop w:val="0"/>
      <w:marBottom w:val="0"/>
      <w:divBdr>
        <w:top w:val="none" w:sz="0" w:space="0" w:color="auto"/>
        <w:left w:val="none" w:sz="0" w:space="0" w:color="auto"/>
        <w:bottom w:val="none" w:sz="0" w:space="0" w:color="auto"/>
        <w:right w:val="none" w:sz="0" w:space="0" w:color="auto"/>
      </w:divBdr>
    </w:div>
    <w:div w:id="1881820827">
      <w:bodyDiv w:val="1"/>
      <w:marLeft w:val="0"/>
      <w:marRight w:val="0"/>
      <w:marTop w:val="0"/>
      <w:marBottom w:val="0"/>
      <w:divBdr>
        <w:top w:val="none" w:sz="0" w:space="0" w:color="auto"/>
        <w:left w:val="none" w:sz="0" w:space="0" w:color="auto"/>
        <w:bottom w:val="none" w:sz="0" w:space="0" w:color="auto"/>
        <w:right w:val="none" w:sz="0" w:space="0" w:color="auto"/>
      </w:divBdr>
    </w:div>
    <w:div w:id="1882938628">
      <w:bodyDiv w:val="1"/>
      <w:marLeft w:val="0"/>
      <w:marRight w:val="0"/>
      <w:marTop w:val="0"/>
      <w:marBottom w:val="0"/>
      <w:divBdr>
        <w:top w:val="none" w:sz="0" w:space="0" w:color="auto"/>
        <w:left w:val="none" w:sz="0" w:space="0" w:color="auto"/>
        <w:bottom w:val="none" w:sz="0" w:space="0" w:color="auto"/>
        <w:right w:val="none" w:sz="0" w:space="0" w:color="auto"/>
      </w:divBdr>
    </w:div>
    <w:div w:id="1889410823">
      <w:bodyDiv w:val="1"/>
      <w:marLeft w:val="0"/>
      <w:marRight w:val="0"/>
      <w:marTop w:val="0"/>
      <w:marBottom w:val="0"/>
      <w:divBdr>
        <w:top w:val="none" w:sz="0" w:space="0" w:color="auto"/>
        <w:left w:val="none" w:sz="0" w:space="0" w:color="auto"/>
        <w:bottom w:val="none" w:sz="0" w:space="0" w:color="auto"/>
        <w:right w:val="none" w:sz="0" w:space="0" w:color="auto"/>
      </w:divBdr>
    </w:div>
    <w:div w:id="1890677833">
      <w:bodyDiv w:val="1"/>
      <w:marLeft w:val="0"/>
      <w:marRight w:val="0"/>
      <w:marTop w:val="0"/>
      <w:marBottom w:val="0"/>
      <w:divBdr>
        <w:top w:val="none" w:sz="0" w:space="0" w:color="auto"/>
        <w:left w:val="none" w:sz="0" w:space="0" w:color="auto"/>
        <w:bottom w:val="none" w:sz="0" w:space="0" w:color="auto"/>
        <w:right w:val="none" w:sz="0" w:space="0" w:color="auto"/>
      </w:divBdr>
    </w:div>
    <w:div w:id="1896433471">
      <w:bodyDiv w:val="1"/>
      <w:marLeft w:val="0"/>
      <w:marRight w:val="0"/>
      <w:marTop w:val="0"/>
      <w:marBottom w:val="0"/>
      <w:divBdr>
        <w:top w:val="none" w:sz="0" w:space="0" w:color="auto"/>
        <w:left w:val="none" w:sz="0" w:space="0" w:color="auto"/>
        <w:bottom w:val="none" w:sz="0" w:space="0" w:color="auto"/>
        <w:right w:val="none" w:sz="0" w:space="0" w:color="auto"/>
      </w:divBdr>
    </w:div>
    <w:div w:id="1897735388">
      <w:bodyDiv w:val="1"/>
      <w:marLeft w:val="0"/>
      <w:marRight w:val="0"/>
      <w:marTop w:val="0"/>
      <w:marBottom w:val="0"/>
      <w:divBdr>
        <w:top w:val="none" w:sz="0" w:space="0" w:color="auto"/>
        <w:left w:val="none" w:sz="0" w:space="0" w:color="auto"/>
        <w:bottom w:val="none" w:sz="0" w:space="0" w:color="auto"/>
        <w:right w:val="none" w:sz="0" w:space="0" w:color="auto"/>
      </w:divBdr>
    </w:div>
    <w:div w:id="1899510670">
      <w:bodyDiv w:val="1"/>
      <w:marLeft w:val="0"/>
      <w:marRight w:val="0"/>
      <w:marTop w:val="0"/>
      <w:marBottom w:val="0"/>
      <w:divBdr>
        <w:top w:val="none" w:sz="0" w:space="0" w:color="auto"/>
        <w:left w:val="none" w:sz="0" w:space="0" w:color="auto"/>
        <w:bottom w:val="none" w:sz="0" w:space="0" w:color="auto"/>
        <w:right w:val="none" w:sz="0" w:space="0" w:color="auto"/>
      </w:divBdr>
    </w:div>
    <w:div w:id="1899591804">
      <w:bodyDiv w:val="1"/>
      <w:marLeft w:val="0"/>
      <w:marRight w:val="0"/>
      <w:marTop w:val="0"/>
      <w:marBottom w:val="0"/>
      <w:divBdr>
        <w:top w:val="none" w:sz="0" w:space="0" w:color="auto"/>
        <w:left w:val="none" w:sz="0" w:space="0" w:color="auto"/>
        <w:bottom w:val="none" w:sz="0" w:space="0" w:color="auto"/>
        <w:right w:val="none" w:sz="0" w:space="0" w:color="auto"/>
      </w:divBdr>
    </w:div>
    <w:div w:id="1908683087">
      <w:bodyDiv w:val="1"/>
      <w:marLeft w:val="0"/>
      <w:marRight w:val="0"/>
      <w:marTop w:val="0"/>
      <w:marBottom w:val="0"/>
      <w:divBdr>
        <w:top w:val="none" w:sz="0" w:space="0" w:color="auto"/>
        <w:left w:val="none" w:sz="0" w:space="0" w:color="auto"/>
        <w:bottom w:val="none" w:sz="0" w:space="0" w:color="auto"/>
        <w:right w:val="none" w:sz="0" w:space="0" w:color="auto"/>
      </w:divBdr>
    </w:div>
    <w:div w:id="1935699328">
      <w:bodyDiv w:val="1"/>
      <w:marLeft w:val="0"/>
      <w:marRight w:val="0"/>
      <w:marTop w:val="0"/>
      <w:marBottom w:val="0"/>
      <w:divBdr>
        <w:top w:val="none" w:sz="0" w:space="0" w:color="auto"/>
        <w:left w:val="none" w:sz="0" w:space="0" w:color="auto"/>
        <w:bottom w:val="none" w:sz="0" w:space="0" w:color="auto"/>
        <w:right w:val="none" w:sz="0" w:space="0" w:color="auto"/>
      </w:divBdr>
    </w:div>
    <w:div w:id="1935701528">
      <w:bodyDiv w:val="1"/>
      <w:marLeft w:val="0"/>
      <w:marRight w:val="0"/>
      <w:marTop w:val="0"/>
      <w:marBottom w:val="0"/>
      <w:divBdr>
        <w:top w:val="none" w:sz="0" w:space="0" w:color="auto"/>
        <w:left w:val="none" w:sz="0" w:space="0" w:color="auto"/>
        <w:bottom w:val="none" w:sz="0" w:space="0" w:color="auto"/>
        <w:right w:val="none" w:sz="0" w:space="0" w:color="auto"/>
      </w:divBdr>
    </w:div>
    <w:div w:id="1938437455">
      <w:bodyDiv w:val="1"/>
      <w:marLeft w:val="0"/>
      <w:marRight w:val="0"/>
      <w:marTop w:val="0"/>
      <w:marBottom w:val="0"/>
      <w:divBdr>
        <w:top w:val="none" w:sz="0" w:space="0" w:color="auto"/>
        <w:left w:val="none" w:sz="0" w:space="0" w:color="auto"/>
        <w:bottom w:val="none" w:sz="0" w:space="0" w:color="auto"/>
        <w:right w:val="none" w:sz="0" w:space="0" w:color="auto"/>
      </w:divBdr>
    </w:div>
    <w:div w:id="1943412345">
      <w:bodyDiv w:val="1"/>
      <w:marLeft w:val="0"/>
      <w:marRight w:val="0"/>
      <w:marTop w:val="0"/>
      <w:marBottom w:val="0"/>
      <w:divBdr>
        <w:top w:val="none" w:sz="0" w:space="0" w:color="auto"/>
        <w:left w:val="none" w:sz="0" w:space="0" w:color="auto"/>
        <w:bottom w:val="none" w:sz="0" w:space="0" w:color="auto"/>
        <w:right w:val="none" w:sz="0" w:space="0" w:color="auto"/>
      </w:divBdr>
    </w:div>
    <w:div w:id="1963072980">
      <w:bodyDiv w:val="1"/>
      <w:marLeft w:val="0"/>
      <w:marRight w:val="0"/>
      <w:marTop w:val="0"/>
      <w:marBottom w:val="0"/>
      <w:divBdr>
        <w:top w:val="none" w:sz="0" w:space="0" w:color="auto"/>
        <w:left w:val="none" w:sz="0" w:space="0" w:color="auto"/>
        <w:bottom w:val="none" w:sz="0" w:space="0" w:color="auto"/>
        <w:right w:val="none" w:sz="0" w:space="0" w:color="auto"/>
      </w:divBdr>
    </w:div>
    <w:div w:id="1968273748">
      <w:bodyDiv w:val="1"/>
      <w:marLeft w:val="0"/>
      <w:marRight w:val="0"/>
      <w:marTop w:val="0"/>
      <w:marBottom w:val="0"/>
      <w:divBdr>
        <w:top w:val="none" w:sz="0" w:space="0" w:color="auto"/>
        <w:left w:val="none" w:sz="0" w:space="0" w:color="auto"/>
        <w:bottom w:val="none" w:sz="0" w:space="0" w:color="auto"/>
        <w:right w:val="none" w:sz="0" w:space="0" w:color="auto"/>
      </w:divBdr>
    </w:div>
    <w:div w:id="1969508281">
      <w:bodyDiv w:val="1"/>
      <w:marLeft w:val="0"/>
      <w:marRight w:val="0"/>
      <w:marTop w:val="0"/>
      <w:marBottom w:val="0"/>
      <w:divBdr>
        <w:top w:val="none" w:sz="0" w:space="0" w:color="auto"/>
        <w:left w:val="none" w:sz="0" w:space="0" w:color="auto"/>
        <w:bottom w:val="none" w:sz="0" w:space="0" w:color="auto"/>
        <w:right w:val="none" w:sz="0" w:space="0" w:color="auto"/>
      </w:divBdr>
    </w:div>
    <w:div w:id="1974141835">
      <w:bodyDiv w:val="1"/>
      <w:marLeft w:val="0"/>
      <w:marRight w:val="0"/>
      <w:marTop w:val="0"/>
      <w:marBottom w:val="0"/>
      <w:divBdr>
        <w:top w:val="none" w:sz="0" w:space="0" w:color="auto"/>
        <w:left w:val="none" w:sz="0" w:space="0" w:color="auto"/>
        <w:bottom w:val="none" w:sz="0" w:space="0" w:color="auto"/>
        <w:right w:val="none" w:sz="0" w:space="0" w:color="auto"/>
      </w:divBdr>
    </w:div>
    <w:div w:id="1979216301">
      <w:bodyDiv w:val="1"/>
      <w:marLeft w:val="0"/>
      <w:marRight w:val="0"/>
      <w:marTop w:val="0"/>
      <w:marBottom w:val="0"/>
      <w:divBdr>
        <w:top w:val="none" w:sz="0" w:space="0" w:color="auto"/>
        <w:left w:val="none" w:sz="0" w:space="0" w:color="auto"/>
        <w:bottom w:val="none" w:sz="0" w:space="0" w:color="auto"/>
        <w:right w:val="none" w:sz="0" w:space="0" w:color="auto"/>
      </w:divBdr>
    </w:div>
    <w:div w:id="1989047732">
      <w:bodyDiv w:val="1"/>
      <w:marLeft w:val="0"/>
      <w:marRight w:val="0"/>
      <w:marTop w:val="0"/>
      <w:marBottom w:val="0"/>
      <w:divBdr>
        <w:top w:val="none" w:sz="0" w:space="0" w:color="auto"/>
        <w:left w:val="none" w:sz="0" w:space="0" w:color="auto"/>
        <w:bottom w:val="none" w:sz="0" w:space="0" w:color="auto"/>
        <w:right w:val="none" w:sz="0" w:space="0" w:color="auto"/>
      </w:divBdr>
    </w:div>
    <w:div w:id="1992975327">
      <w:bodyDiv w:val="1"/>
      <w:marLeft w:val="0"/>
      <w:marRight w:val="0"/>
      <w:marTop w:val="0"/>
      <w:marBottom w:val="0"/>
      <w:divBdr>
        <w:top w:val="none" w:sz="0" w:space="0" w:color="auto"/>
        <w:left w:val="none" w:sz="0" w:space="0" w:color="auto"/>
        <w:bottom w:val="none" w:sz="0" w:space="0" w:color="auto"/>
        <w:right w:val="none" w:sz="0" w:space="0" w:color="auto"/>
      </w:divBdr>
    </w:div>
    <w:div w:id="1994792755">
      <w:bodyDiv w:val="1"/>
      <w:marLeft w:val="0"/>
      <w:marRight w:val="0"/>
      <w:marTop w:val="0"/>
      <w:marBottom w:val="0"/>
      <w:divBdr>
        <w:top w:val="none" w:sz="0" w:space="0" w:color="auto"/>
        <w:left w:val="none" w:sz="0" w:space="0" w:color="auto"/>
        <w:bottom w:val="none" w:sz="0" w:space="0" w:color="auto"/>
        <w:right w:val="none" w:sz="0" w:space="0" w:color="auto"/>
      </w:divBdr>
    </w:div>
    <w:div w:id="2010792256">
      <w:bodyDiv w:val="1"/>
      <w:marLeft w:val="0"/>
      <w:marRight w:val="0"/>
      <w:marTop w:val="0"/>
      <w:marBottom w:val="0"/>
      <w:divBdr>
        <w:top w:val="none" w:sz="0" w:space="0" w:color="auto"/>
        <w:left w:val="none" w:sz="0" w:space="0" w:color="auto"/>
        <w:bottom w:val="none" w:sz="0" w:space="0" w:color="auto"/>
        <w:right w:val="none" w:sz="0" w:space="0" w:color="auto"/>
      </w:divBdr>
      <w:divsChild>
        <w:div w:id="1052583355">
          <w:marLeft w:val="547"/>
          <w:marRight w:val="0"/>
          <w:marTop w:val="0"/>
          <w:marBottom w:val="0"/>
          <w:divBdr>
            <w:top w:val="none" w:sz="0" w:space="0" w:color="auto"/>
            <w:left w:val="none" w:sz="0" w:space="0" w:color="auto"/>
            <w:bottom w:val="none" w:sz="0" w:space="0" w:color="auto"/>
            <w:right w:val="none" w:sz="0" w:space="0" w:color="auto"/>
          </w:divBdr>
        </w:div>
      </w:divsChild>
    </w:div>
    <w:div w:id="2013214466">
      <w:bodyDiv w:val="1"/>
      <w:marLeft w:val="0"/>
      <w:marRight w:val="0"/>
      <w:marTop w:val="0"/>
      <w:marBottom w:val="0"/>
      <w:divBdr>
        <w:top w:val="none" w:sz="0" w:space="0" w:color="auto"/>
        <w:left w:val="none" w:sz="0" w:space="0" w:color="auto"/>
        <w:bottom w:val="none" w:sz="0" w:space="0" w:color="auto"/>
        <w:right w:val="none" w:sz="0" w:space="0" w:color="auto"/>
      </w:divBdr>
    </w:div>
    <w:div w:id="2015758612">
      <w:bodyDiv w:val="1"/>
      <w:marLeft w:val="0"/>
      <w:marRight w:val="0"/>
      <w:marTop w:val="0"/>
      <w:marBottom w:val="0"/>
      <w:divBdr>
        <w:top w:val="none" w:sz="0" w:space="0" w:color="auto"/>
        <w:left w:val="none" w:sz="0" w:space="0" w:color="auto"/>
        <w:bottom w:val="none" w:sz="0" w:space="0" w:color="auto"/>
        <w:right w:val="none" w:sz="0" w:space="0" w:color="auto"/>
      </w:divBdr>
    </w:div>
    <w:div w:id="2017682899">
      <w:bodyDiv w:val="1"/>
      <w:marLeft w:val="0"/>
      <w:marRight w:val="0"/>
      <w:marTop w:val="0"/>
      <w:marBottom w:val="0"/>
      <w:divBdr>
        <w:top w:val="none" w:sz="0" w:space="0" w:color="auto"/>
        <w:left w:val="none" w:sz="0" w:space="0" w:color="auto"/>
        <w:bottom w:val="none" w:sz="0" w:space="0" w:color="auto"/>
        <w:right w:val="none" w:sz="0" w:space="0" w:color="auto"/>
      </w:divBdr>
    </w:div>
    <w:div w:id="2029215721">
      <w:bodyDiv w:val="1"/>
      <w:marLeft w:val="0"/>
      <w:marRight w:val="0"/>
      <w:marTop w:val="0"/>
      <w:marBottom w:val="0"/>
      <w:divBdr>
        <w:top w:val="none" w:sz="0" w:space="0" w:color="auto"/>
        <w:left w:val="none" w:sz="0" w:space="0" w:color="auto"/>
        <w:bottom w:val="none" w:sz="0" w:space="0" w:color="auto"/>
        <w:right w:val="none" w:sz="0" w:space="0" w:color="auto"/>
      </w:divBdr>
      <w:divsChild>
        <w:div w:id="408507101">
          <w:marLeft w:val="0"/>
          <w:marRight w:val="0"/>
          <w:marTop w:val="0"/>
          <w:marBottom w:val="0"/>
          <w:divBdr>
            <w:top w:val="none" w:sz="0" w:space="0" w:color="auto"/>
            <w:left w:val="none" w:sz="0" w:space="0" w:color="auto"/>
            <w:bottom w:val="none" w:sz="0" w:space="0" w:color="auto"/>
            <w:right w:val="none" w:sz="0" w:space="0" w:color="auto"/>
          </w:divBdr>
        </w:div>
        <w:div w:id="799105658">
          <w:marLeft w:val="0"/>
          <w:marRight w:val="0"/>
          <w:marTop w:val="0"/>
          <w:marBottom w:val="0"/>
          <w:divBdr>
            <w:top w:val="none" w:sz="0" w:space="0" w:color="auto"/>
            <w:left w:val="none" w:sz="0" w:space="0" w:color="auto"/>
            <w:bottom w:val="none" w:sz="0" w:space="0" w:color="auto"/>
            <w:right w:val="none" w:sz="0" w:space="0" w:color="auto"/>
          </w:divBdr>
        </w:div>
        <w:div w:id="809858157">
          <w:marLeft w:val="0"/>
          <w:marRight w:val="0"/>
          <w:marTop w:val="0"/>
          <w:marBottom w:val="0"/>
          <w:divBdr>
            <w:top w:val="none" w:sz="0" w:space="0" w:color="auto"/>
            <w:left w:val="none" w:sz="0" w:space="0" w:color="auto"/>
            <w:bottom w:val="none" w:sz="0" w:space="0" w:color="auto"/>
            <w:right w:val="none" w:sz="0" w:space="0" w:color="auto"/>
          </w:divBdr>
        </w:div>
        <w:div w:id="1018774731">
          <w:marLeft w:val="0"/>
          <w:marRight w:val="0"/>
          <w:marTop w:val="0"/>
          <w:marBottom w:val="0"/>
          <w:divBdr>
            <w:top w:val="none" w:sz="0" w:space="0" w:color="auto"/>
            <w:left w:val="none" w:sz="0" w:space="0" w:color="auto"/>
            <w:bottom w:val="none" w:sz="0" w:space="0" w:color="auto"/>
            <w:right w:val="none" w:sz="0" w:space="0" w:color="auto"/>
          </w:divBdr>
        </w:div>
        <w:div w:id="1961910827">
          <w:marLeft w:val="0"/>
          <w:marRight w:val="0"/>
          <w:marTop w:val="0"/>
          <w:marBottom w:val="0"/>
          <w:divBdr>
            <w:top w:val="none" w:sz="0" w:space="0" w:color="auto"/>
            <w:left w:val="none" w:sz="0" w:space="0" w:color="auto"/>
            <w:bottom w:val="none" w:sz="0" w:space="0" w:color="auto"/>
            <w:right w:val="none" w:sz="0" w:space="0" w:color="auto"/>
          </w:divBdr>
        </w:div>
        <w:div w:id="1965193886">
          <w:marLeft w:val="0"/>
          <w:marRight w:val="0"/>
          <w:marTop w:val="0"/>
          <w:marBottom w:val="0"/>
          <w:divBdr>
            <w:top w:val="none" w:sz="0" w:space="0" w:color="auto"/>
            <w:left w:val="none" w:sz="0" w:space="0" w:color="auto"/>
            <w:bottom w:val="none" w:sz="0" w:space="0" w:color="auto"/>
            <w:right w:val="none" w:sz="0" w:space="0" w:color="auto"/>
          </w:divBdr>
        </w:div>
        <w:div w:id="2019383021">
          <w:marLeft w:val="0"/>
          <w:marRight w:val="0"/>
          <w:marTop w:val="0"/>
          <w:marBottom w:val="0"/>
          <w:divBdr>
            <w:top w:val="none" w:sz="0" w:space="0" w:color="auto"/>
            <w:left w:val="none" w:sz="0" w:space="0" w:color="auto"/>
            <w:bottom w:val="none" w:sz="0" w:space="0" w:color="auto"/>
            <w:right w:val="none" w:sz="0" w:space="0" w:color="auto"/>
          </w:divBdr>
        </w:div>
      </w:divsChild>
    </w:div>
    <w:div w:id="2031098538">
      <w:bodyDiv w:val="1"/>
      <w:marLeft w:val="0"/>
      <w:marRight w:val="0"/>
      <w:marTop w:val="0"/>
      <w:marBottom w:val="0"/>
      <w:divBdr>
        <w:top w:val="none" w:sz="0" w:space="0" w:color="auto"/>
        <w:left w:val="none" w:sz="0" w:space="0" w:color="auto"/>
        <w:bottom w:val="none" w:sz="0" w:space="0" w:color="auto"/>
        <w:right w:val="none" w:sz="0" w:space="0" w:color="auto"/>
      </w:divBdr>
    </w:div>
    <w:div w:id="2031833492">
      <w:bodyDiv w:val="1"/>
      <w:marLeft w:val="0"/>
      <w:marRight w:val="0"/>
      <w:marTop w:val="0"/>
      <w:marBottom w:val="0"/>
      <w:divBdr>
        <w:top w:val="none" w:sz="0" w:space="0" w:color="auto"/>
        <w:left w:val="none" w:sz="0" w:space="0" w:color="auto"/>
        <w:bottom w:val="none" w:sz="0" w:space="0" w:color="auto"/>
        <w:right w:val="none" w:sz="0" w:space="0" w:color="auto"/>
      </w:divBdr>
    </w:div>
    <w:div w:id="2038194694">
      <w:bodyDiv w:val="1"/>
      <w:marLeft w:val="0"/>
      <w:marRight w:val="0"/>
      <w:marTop w:val="0"/>
      <w:marBottom w:val="0"/>
      <w:divBdr>
        <w:top w:val="none" w:sz="0" w:space="0" w:color="auto"/>
        <w:left w:val="none" w:sz="0" w:space="0" w:color="auto"/>
        <w:bottom w:val="none" w:sz="0" w:space="0" w:color="auto"/>
        <w:right w:val="none" w:sz="0" w:space="0" w:color="auto"/>
      </w:divBdr>
    </w:div>
    <w:div w:id="2046131241">
      <w:bodyDiv w:val="1"/>
      <w:marLeft w:val="0"/>
      <w:marRight w:val="0"/>
      <w:marTop w:val="0"/>
      <w:marBottom w:val="0"/>
      <w:divBdr>
        <w:top w:val="none" w:sz="0" w:space="0" w:color="auto"/>
        <w:left w:val="none" w:sz="0" w:space="0" w:color="auto"/>
        <w:bottom w:val="none" w:sz="0" w:space="0" w:color="auto"/>
        <w:right w:val="none" w:sz="0" w:space="0" w:color="auto"/>
      </w:divBdr>
    </w:div>
    <w:div w:id="2047876375">
      <w:bodyDiv w:val="1"/>
      <w:marLeft w:val="0"/>
      <w:marRight w:val="0"/>
      <w:marTop w:val="0"/>
      <w:marBottom w:val="0"/>
      <w:divBdr>
        <w:top w:val="none" w:sz="0" w:space="0" w:color="auto"/>
        <w:left w:val="none" w:sz="0" w:space="0" w:color="auto"/>
        <w:bottom w:val="none" w:sz="0" w:space="0" w:color="auto"/>
        <w:right w:val="none" w:sz="0" w:space="0" w:color="auto"/>
      </w:divBdr>
    </w:div>
    <w:div w:id="2052532110">
      <w:bodyDiv w:val="1"/>
      <w:marLeft w:val="0"/>
      <w:marRight w:val="0"/>
      <w:marTop w:val="0"/>
      <w:marBottom w:val="0"/>
      <w:divBdr>
        <w:top w:val="none" w:sz="0" w:space="0" w:color="auto"/>
        <w:left w:val="none" w:sz="0" w:space="0" w:color="auto"/>
        <w:bottom w:val="none" w:sz="0" w:space="0" w:color="auto"/>
        <w:right w:val="none" w:sz="0" w:space="0" w:color="auto"/>
      </w:divBdr>
    </w:div>
    <w:div w:id="2054499326">
      <w:bodyDiv w:val="1"/>
      <w:marLeft w:val="0"/>
      <w:marRight w:val="0"/>
      <w:marTop w:val="0"/>
      <w:marBottom w:val="0"/>
      <w:divBdr>
        <w:top w:val="none" w:sz="0" w:space="0" w:color="auto"/>
        <w:left w:val="none" w:sz="0" w:space="0" w:color="auto"/>
        <w:bottom w:val="none" w:sz="0" w:space="0" w:color="auto"/>
        <w:right w:val="none" w:sz="0" w:space="0" w:color="auto"/>
      </w:divBdr>
    </w:div>
    <w:div w:id="2070496013">
      <w:bodyDiv w:val="1"/>
      <w:marLeft w:val="0"/>
      <w:marRight w:val="0"/>
      <w:marTop w:val="0"/>
      <w:marBottom w:val="0"/>
      <w:divBdr>
        <w:top w:val="none" w:sz="0" w:space="0" w:color="auto"/>
        <w:left w:val="none" w:sz="0" w:space="0" w:color="auto"/>
        <w:bottom w:val="none" w:sz="0" w:space="0" w:color="auto"/>
        <w:right w:val="none" w:sz="0" w:space="0" w:color="auto"/>
      </w:divBdr>
    </w:div>
    <w:div w:id="2083067776">
      <w:bodyDiv w:val="1"/>
      <w:marLeft w:val="0"/>
      <w:marRight w:val="0"/>
      <w:marTop w:val="0"/>
      <w:marBottom w:val="0"/>
      <w:divBdr>
        <w:top w:val="none" w:sz="0" w:space="0" w:color="auto"/>
        <w:left w:val="none" w:sz="0" w:space="0" w:color="auto"/>
        <w:bottom w:val="none" w:sz="0" w:space="0" w:color="auto"/>
        <w:right w:val="none" w:sz="0" w:space="0" w:color="auto"/>
      </w:divBdr>
    </w:div>
    <w:div w:id="2101946174">
      <w:bodyDiv w:val="1"/>
      <w:marLeft w:val="0"/>
      <w:marRight w:val="0"/>
      <w:marTop w:val="0"/>
      <w:marBottom w:val="0"/>
      <w:divBdr>
        <w:top w:val="none" w:sz="0" w:space="0" w:color="auto"/>
        <w:left w:val="none" w:sz="0" w:space="0" w:color="auto"/>
        <w:bottom w:val="none" w:sz="0" w:space="0" w:color="auto"/>
        <w:right w:val="none" w:sz="0" w:space="0" w:color="auto"/>
      </w:divBdr>
    </w:div>
    <w:div w:id="2102483589">
      <w:bodyDiv w:val="1"/>
      <w:marLeft w:val="0"/>
      <w:marRight w:val="0"/>
      <w:marTop w:val="0"/>
      <w:marBottom w:val="0"/>
      <w:divBdr>
        <w:top w:val="none" w:sz="0" w:space="0" w:color="auto"/>
        <w:left w:val="none" w:sz="0" w:space="0" w:color="auto"/>
        <w:bottom w:val="none" w:sz="0" w:space="0" w:color="auto"/>
        <w:right w:val="none" w:sz="0" w:space="0" w:color="auto"/>
      </w:divBdr>
    </w:div>
    <w:div w:id="2103522668">
      <w:bodyDiv w:val="1"/>
      <w:marLeft w:val="0"/>
      <w:marRight w:val="0"/>
      <w:marTop w:val="0"/>
      <w:marBottom w:val="0"/>
      <w:divBdr>
        <w:top w:val="none" w:sz="0" w:space="0" w:color="auto"/>
        <w:left w:val="none" w:sz="0" w:space="0" w:color="auto"/>
        <w:bottom w:val="none" w:sz="0" w:space="0" w:color="auto"/>
        <w:right w:val="none" w:sz="0" w:space="0" w:color="auto"/>
      </w:divBdr>
      <w:divsChild>
        <w:div w:id="1200980">
          <w:marLeft w:val="0"/>
          <w:marRight w:val="0"/>
          <w:marTop w:val="0"/>
          <w:marBottom w:val="0"/>
          <w:divBdr>
            <w:top w:val="none" w:sz="0" w:space="0" w:color="auto"/>
            <w:left w:val="none" w:sz="0" w:space="0" w:color="auto"/>
            <w:bottom w:val="none" w:sz="0" w:space="0" w:color="auto"/>
            <w:right w:val="none" w:sz="0" w:space="0" w:color="auto"/>
          </w:divBdr>
        </w:div>
        <w:div w:id="18243898">
          <w:marLeft w:val="0"/>
          <w:marRight w:val="0"/>
          <w:marTop w:val="0"/>
          <w:marBottom w:val="0"/>
          <w:divBdr>
            <w:top w:val="none" w:sz="0" w:space="0" w:color="auto"/>
            <w:left w:val="none" w:sz="0" w:space="0" w:color="auto"/>
            <w:bottom w:val="none" w:sz="0" w:space="0" w:color="auto"/>
            <w:right w:val="none" w:sz="0" w:space="0" w:color="auto"/>
          </w:divBdr>
        </w:div>
        <w:div w:id="82847872">
          <w:marLeft w:val="0"/>
          <w:marRight w:val="0"/>
          <w:marTop w:val="0"/>
          <w:marBottom w:val="0"/>
          <w:divBdr>
            <w:top w:val="none" w:sz="0" w:space="0" w:color="auto"/>
            <w:left w:val="none" w:sz="0" w:space="0" w:color="auto"/>
            <w:bottom w:val="none" w:sz="0" w:space="0" w:color="auto"/>
            <w:right w:val="none" w:sz="0" w:space="0" w:color="auto"/>
          </w:divBdr>
        </w:div>
        <w:div w:id="88671132">
          <w:marLeft w:val="0"/>
          <w:marRight w:val="0"/>
          <w:marTop w:val="0"/>
          <w:marBottom w:val="0"/>
          <w:divBdr>
            <w:top w:val="none" w:sz="0" w:space="0" w:color="auto"/>
            <w:left w:val="none" w:sz="0" w:space="0" w:color="auto"/>
            <w:bottom w:val="none" w:sz="0" w:space="0" w:color="auto"/>
            <w:right w:val="none" w:sz="0" w:space="0" w:color="auto"/>
          </w:divBdr>
        </w:div>
        <w:div w:id="152141452">
          <w:marLeft w:val="0"/>
          <w:marRight w:val="0"/>
          <w:marTop w:val="0"/>
          <w:marBottom w:val="0"/>
          <w:divBdr>
            <w:top w:val="none" w:sz="0" w:space="0" w:color="auto"/>
            <w:left w:val="none" w:sz="0" w:space="0" w:color="auto"/>
            <w:bottom w:val="none" w:sz="0" w:space="0" w:color="auto"/>
            <w:right w:val="none" w:sz="0" w:space="0" w:color="auto"/>
          </w:divBdr>
        </w:div>
        <w:div w:id="169374629">
          <w:marLeft w:val="0"/>
          <w:marRight w:val="0"/>
          <w:marTop w:val="0"/>
          <w:marBottom w:val="0"/>
          <w:divBdr>
            <w:top w:val="none" w:sz="0" w:space="0" w:color="auto"/>
            <w:left w:val="none" w:sz="0" w:space="0" w:color="auto"/>
            <w:bottom w:val="none" w:sz="0" w:space="0" w:color="auto"/>
            <w:right w:val="none" w:sz="0" w:space="0" w:color="auto"/>
          </w:divBdr>
        </w:div>
        <w:div w:id="169494999">
          <w:marLeft w:val="0"/>
          <w:marRight w:val="0"/>
          <w:marTop w:val="0"/>
          <w:marBottom w:val="0"/>
          <w:divBdr>
            <w:top w:val="none" w:sz="0" w:space="0" w:color="auto"/>
            <w:left w:val="none" w:sz="0" w:space="0" w:color="auto"/>
            <w:bottom w:val="none" w:sz="0" w:space="0" w:color="auto"/>
            <w:right w:val="none" w:sz="0" w:space="0" w:color="auto"/>
          </w:divBdr>
        </w:div>
        <w:div w:id="191192971">
          <w:marLeft w:val="0"/>
          <w:marRight w:val="0"/>
          <w:marTop w:val="0"/>
          <w:marBottom w:val="0"/>
          <w:divBdr>
            <w:top w:val="none" w:sz="0" w:space="0" w:color="auto"/>
            <w:left w:val="none" w:sz="0" w:space="0" w:color="auto"/>
            <w:bottom w:val="none" w:sz="0" w:space="0" w:color="auto"/>
            <w:right w:val="none" w:sz="0" w:space="0" w:color="auto"/>
          </w:divBdr>
        </w:div>
        <w:div w:id="305822317">
          <w:marLeft w:val="0"/>
          <w:marRight w:val="0"/>
          <w:marTop w:val="0"/>
          <w:marBottom w:val="0"/>
          <w:divBdr>
            <w:top w:val="none" w:sz="0" w:space="0" w:color="auto"/>
            <w:left w:val="none" w:sz="0" w:space="0" w:color="auto"/>
            <w:bottom w:val="none" w:sz="0" w:space="0" w:color="auto"/>
            <w:right w:val="none" w:sz="0" w:space="0" w:color="auto"/>
          </w:divBdr>
        </w:div>
        <w:div w:id="321155928">
          <w:marLeft w:val="0"/>
          <w:marRight w:val="0"/>
          <w:marTop w:val="0"/>
          <w:marBottom w:val="0"/>
          <w:divBdr>
            <w:top w:val="none" w:sz="0" w:space="0" w:color="auto"/>
            <w:left w:val="none" w:sz="0" w:space="0" w:color="auto"/>
            <w:bottom w:val="none" w:sz="0" w:space="0" w:color="auto"/>
            <w:right w:val="none" w:sz="0" w:space="0" w:color="auto"/>
          </w:divBdr>
        </w:div>
        <w:div w:id="357001752">
          <w:marLeft w:val="0"/>
          <w:marRight w:val="0"/>
          <w:marTop w:val="0"/>
          <w:marBottom w:val="0"/>
          <w:divBdr>
            <w:top w:val="none" w:sz="0" w:space="0" w:color="auto"/>
            <w:left w:val="none" w:sz="0" w:space="0" w:color="auto"/>
            <w:bottom w:val="none" w:sz="0" w:space="0" w:color="auto"/>
            <w:right w:val="none" w:sz="0" w:space="0" w:color="auto"/>
          </w:divBdr>
        </w:div>
        <w:div w:id="370302250">
          <w:marLeft w:val="0"/>
          <w:marRight w:val="0"/>
          <w:marTop w:val="0"/>
          <w:marBottom w:val="0"/>
          <w:divBdr>
            <w:top w:val="none" w:sz="0" w:space="0" w:color="auto"/>
            <w:left w:val="none" w:sz="0" w:space="0" w:color="auto"/>
            <w:bottom w:val="none" w:sz="0" w:space="0" w:color="auto"/>
            <w:right w:val="none" w:sz="0" w:space="0" w:color="auto"/>
          </w:divBdr>
        </w:div>
        <w:div w:id="385572960">
          <w:marLeft w:val="0"/>
          <w:marRight w:val="0"/>
          <w:marTop w:val="0"/>
          <w:marBottom w:val="0"/>
          <w:divBdr>
            <w:top w:val="none" w:sz="0" w:space="0" w:color="auto"/>
            <w:left w:val="none" w:sz="0" w:space="0" w:color="auto"/>
            <w:bottom w:val="none" w:sz="0" w:space="0" w:color="auto"/>
            <w:right w:val="none" w:sz="0" w:space="0" w:color="auto"/>
          </w:divBdr>
        </w:div>
        <w:div w:id="427821874">
          <w:marLeft w:val="0"/>
          <w:marRight w:val="0"/>
          <w:marTop w:val="0"/>
          <w:marBottom w:val="0"/>
          <w:divBdr>
            <w:top w:val="none" w:sz="0" w:space="0" w:color="auto"/>
            <w:left w:val="none" w:sz="0" w:space="0" w:color="auto"/>
            <w:bottom w:val="none" w:sz="0" w:space="0" w:color="auto"/>
            <w:right w:val="none" w:sz="0" w:space="0" w:color="auto"/>
          </w:divBdr>
        </w:div>
        <w:div w:id="517280907">
          <w:marLeft w:val="0"/>
          <w:marRight w:val="0"/>
          <w:marTop w:val="0"/>
          <w:marBottom w:val="0"/>
          <w:divBdr>
            <w:top w:val="none" w:sz="0" w:space="0" w:color="auto"/>
            <w:left w:val="none" w:sz="0" w:space="0" w:color="auto"/>
            <w:bottom w:val="none" w:sz="0" w:space="0" w:color="auto"/>
            <w:right w:val="none" w:sz="0" w:space="0" w:color="auto"/>
          </w:divBdr>
        </w:div>
        <w:div w:id="554589535">
          <w:marLeft w:val="0"/>
          <w:marRight w:val="0"/>
          <w:marTop w:val="0"/>
          <w:marBottom w:val="0"/>
          <w:divBdr>
            <w:top w:val="none" w:sz="0" w:space="0" w:color="auto"/>
            <w:left w:val="none" w:sz="0" w:space="0" w:color="auto"/>
            <w:bottom w:val="none" w:sz="0" w:space="0" w:color="auto"/>
            <w:right w:val="none" w:sz="0" w:space="0" w:color="auto"/>
          </w:divBdr>
        </w:div>
        <w:div w:id="590046030">
          <w:marLeft w:val="0"/>
          <w:marRight w:val="0"/>
          <w:marTop w:val="0"/>
          <w:marBottom w:val="0"/>
          <w:divBdr>
            <w:top w:val="none" w:sz="0" w:space="0" w:color="auto"/>
            <w:left w:val="none" w:sz="0" w:space="0" w:color="auto"/>
            <w:bottom w:val="none" w:sz="0" w:space="0" w:color="auto"/>
            <w:right w:val="none" w:sz="0" w:space="0" w:color="auto"/>
          </w:divBdr>
        </w:div>
        <w:div w:id="593977956">
          <w:marLeft w:val="0"/>
          <w:marRight w:val="0"/>
          <w:marTop w:val="0"/>
          <w:marBottom w:val="0"/>
          <w:divBdr>
            <w:top w:val="none" w:sz="0" w:space="0" w:color="auto"/>
            <w:left w:val="none" w:sz="0" w:space="0" w:color="auto"/>
            <w:bottom w:val="none" w:sz="0" w:space="0" w:color="auto"/>
            <w:right w:val="none" w:sz="0" w:space="0" w:color="auto"/>
          </w:divBdr>
        </w:div>
        <w:div w:id="618537879">
          <w:marLeft w:val="0"/>
          <w:marRight w:val="0"/>
          <w:marTop w:val="0"/>
          <w:marBottom w:val="0"/>
          <w:divBdr>
            <w:top w:val="none" w:sz="0" w:space="0" w:color="auto"/>
            <w:left w:val="none" w:sz="0" w:space="0" w:color="auto"/>
            <w:bottom w:val="none" w:sz="0" w:space="0" w:color="auto"/>
            <w:right w:val="none" w:sz="0" w:space="0" w:color="auto"/>
          </w:divBdr>
        </w:div>
        <w:div w:id="622927761">
          <w:marLeft w:val="0"/>
          <w:marRight w:val="0"/>
          <w:marTop w:val="0"/>
          <w:marBottom w:val="0"/>
          <w:divBdr>
            <w:top w:val="none" w:sz="0" w:space="0" w:color="auto"/>
            <w:left w:val="none" w:sz="0" w:space="0" w:color="auto"/>
            <w:bottom w:val="none" w:sz="0" w:space="0" w:color="auto"/>
            <w:right w:val="none" w:sz="0" w:space="0" w:color="auto"/>
          </w:divBdr>
        </w:div>
        <w:div w:id="657536413">
          <w:marLeft w:val="0"/>
          <w:marRight w:val="0"/>
          <w:marTop w:val="0"/>
          <w:marBottom w:val="0"/>
          <w:divBdr>
            <w:top w:val="none" w:sz="0" w:space="0" w:color="auto"/>
            <w:left w:val="none" w:sz="0" w:space="0" w:color="auto"/>
            <w:bottom w:val="none" w:sz="0" w:space="0" w:color="auto"/>
            <w:right w:val="none" w:sz="0" w:space="0" w:color="auto"/>
          </w:divBdr>
        </w:div>
        <w:div w:id="710112559">
          <w:marLeft w:val="0"/>
          <w:marRight w:val="0"/>
          <w:marTop w:val="0"/>
          <w:marBottom w:val="0"/>
          <w:divBdr>
            <w:top w:val="none" w:sz="0" w:space="0" w:color="auto"/>
            <w:left w:val="none" w:sz="0" w:space="0" w:color="auto"/>
            <w:bottom w:val="none" w:sz="0" w:space="0" w:color="auto"/>
            <w:right w:val="none" w:sz="0" w:space="0" w:color="auto"/>
          </w:divBdr>
        </w:div>
        <w:div w:id="722489282">
          <w:marLeft w:val="0"/>
          <w:marRight w:val="0"/>
          <w:marTop w:val="0"/>
          <w:marBottom w:val="0"/>
          <w:divBdr>
            <w:top w:val="none" w:sz="0" w:space="0" w:color="auto"/>
            <w:left w:val="none" w:sz="0" w:space="0" w:color="auto"/>
            <w:bottom w:val="none" w:sz="0" w:space="0" w:color="auto"/>
            <w:right w:val="none" w:sz="0" w:space="0" w:color="auto"/>
          </w:divBdr>
        </w:div>
        <w:div w:id="723140772">
          <w:marLeft w:val="0"/>
          <w:marRight w:val="0"/>
          <w:marTop w:val="0"/>
          <w:marBottom w:val="0"/>
          <w:divBdr>
            <w:top w:val="none" w:sz="0" w:space="0" w:color="auto"/>
            <w:left w:val="none" w:sz="0" w:space="0" w:color="auto"/>
            <w:bottom w:val="none" w:sz="0" w:space="0" w:color="auto"/>
            <w:right w:val="none" w:sz="0" w:space="0" w:color="auto"/>
          </w:divBdr>
        </w:div>
        <w:div w:id="736056769">
          <w:marLeft w:val="0"/>
          <w:marRight w:val="0"/>
          <w:marTop w:val="0"/>
          <w:marBottom w:val="0"/>
          <w:divBdr>
            <w:top w:val="none" w:sz="0" w:space="0" w:color="auto"/>
            <w:left w:val="none" w:sz="0" w:space="0" w:color="auto"/>
            <w:bottom w:val="none" w:sz="0" w:space="0" w:color="auto"/>
            <w:right w:val="none" w:sz="0" w:space="0" w:color="auto"/>
          </w:divBdr>
          <w:divsChild>
            <w:div w:id="1885019352">
              <w:marLeft w:val="0"/>
              <w:marRight w:val="0"/>
              <w:marTop w:val="0"/>
              <w:marBottom w:val="0"/>
              <w:divBdr>
                <w:top w:val="none" w:sz="0" w:space="0" w:color="auto"/>
                <w:left w:val="none" w:sz="0" w:space="0" w:color="auto"/>
                <w:bottom w:val="none" w:sz="0" w:space="0" w:color="auto"/>
                <w:right w:val="none" w:sz="0" w:space="0" w:color="auto"/>
              </w:divBdr>
              <w:divsChild>
                <w:div w:id="64305427">
                  <w:marLeft w:val="0"/>
                  <w:marRight w:val="0"/>
                  <w:marTop w:val="0"/>
                  <w:marBottom w:val="0"/>
                  <w:divBdr>
                    <w:top w:val="none" w:sz="0" w:space="0" w:color="auto"/>
                    <w:left w:val="none" w:sz="0" w:space="0" w:color="auto"/>
                    <w:bottom w:val="none" w:sz="0" w:space="0" w:color="auto"/>
                    <w:right w:val="none" w:sz="0" w:space="0" w:color="auto"/>
                  </w:divBdr>
                </w:div>
                <w:div w:id="171143697">
                  <w:marLeft w:val="0"/>
                  <w:marRight w:val="0"/>
                  <w:marTop w:val="0"/>
                  <w:marBottom w:val="0"/>
                  <w:divBdr>
                    <w:top w:val="none" w:sz="0" w:space="0" w:color="auto"/>
                    <w:left w:val="none" w:sz="0" w:space="0" w:color="auto"/>
                    <w:bottom w:val="none" w:sz="0" w:space="0" w:color="auto"/>
                    <w:right w:val="none" w:sz="0" w:space="0" w:color="auto"/>
                  </w:divBdr>
                </w:div>
                <w:div w:id="195897652">
                  <w:marLeft w:val="0"/>
                  <w:marRight w:val="0"/>
                  <w:marTop w:val="0"/>
                  <w:marBottom w:val="0"/>
                  <w:divBdr>
                    <w:top w:val="none" w:sz="0" w:space="0" w:color="auto"/>
                    <w:left w:val="none" w:sz="0" w:space="0" w:color="auto"/>
                    <w:bottom w:val="none" w:sz="0" w:space="0" w:color="auto"/>
                    <w:right w:val="none" w:sz="0" w:space="0" w:color="auto"/>
                  </w:divBdr>
                </w:div>
                <w:div w:id="205609322">
                  <w:marLeft w:val="0"/>
                  <w:marRight w:val="0"/>
                  <w:marTop w:val="0"/>
                  <w:marBottom w:val="0"/>
                  <w:divBdr>
                    <w:top w:val="none" w:sz="0" w:space="0" w:color="auto"/>
                    <w:left w:val="none" w:sz="0" w:space="0" w:color="auto"/>
                    <w:bottom w:val="none" w:sz="0" w:space="0" w:color="auto"/>
                    <w:right w:val="none" w:sz="0" w:space="0" w:color="auto"/>
                  </w:divBdr>
                </w:div>
                <w:div w:id="229001391">
                  <w:marLeft w:val="0"/>
                  <w:marRight w:val="0"/>
                  <w:marTop w:val="0"/>
                  <w:marBottom w:val="0"/>
                  <w:divBdr>
                    <w:top w:val="none" w:sz="0" w:space="0" w:color="auto"/>
                    <w:left w:val="none" w:sz="0" w:space="0" w:color="auto"/>
                    <w:bottom w:val="none" w:sz="0" w:space="0" w:color="auto"/>
                    <w:right w:val="none" w:sz="0" w:space="0" w:color="auto"/>
                  </w:divBdr>
                </w:div>
                <w:div w:id="257032822">
                  <w:marLeft w:val="0"/>
                  <w:marRight w:val="0"/>
                  <w:marTop w:val="0"/>
                  <w:marBottom w:val="0"/>
                  <w:divBdr>
                    <w:top w:val="none" w:sz="0" w:space="0" w:color="auto"/>
                    <w:left w:val="none" w:sz="0" w:space="0" w:color="auto"/>
                    <w:bottom w:val="none" w:sz="0" w:space="0" w:color="auto"/>
                    <w:right w:val="none" w:sz="0" w:space="0" w:color="auto"/>
                  </w:divBdr>
                </w:div>
                <w:div w:id="355693768">
                  <w:marLeft w:val="0"/>
                  <w:marRight w:val="0"/>
                  <w:marTop w:val="0"/>
                  <w:marBottom w:val="0"/>
                  <w:divBdr>
                    <w:top w:val="none" w:sz="0" w:space="0" w:color="auto"/>
                    <w:left w:val="none" w:sz="0" w:space="0" w:color="auto"/>
                    <w:bottom w:val="none" w:sz="0" w:space="0" w:color="auto"/>
                    <w:right w:val="none" w:sz="0" w:space="0" w:color="auto"/>
                  </w:divBdr>
                </w:div>
                <w:div w:id="428042970">
                  <w:marLeft w:val="0"/>
                  <w:marRight w:val="0"/>
                  <w:marTop w:val="0"/>
                  <w:marBottom w:val="0"/>
                  <w:divBdr>
                    <w:top w:val="none" w:sz="0" w:space="0" w:color="auto"/>
                    <w:left w:val="none" w:sz="0" w:space="0" w:color="auto"/>
                    <w:bottom w:val="none" w:sz="0" w:space="0" w:color="auto"/>
                    <w:right w:val="none" w:sz="0" w:space="0" w:color="auto"/>
                  </w:divBdr>
                </w:div>
                <w:div w:id="435365157">
                  <w:marLeft w:val="0"/>
                  <w:marRight w:val="0"/>
                  <w:marTop w:val="0"/>
                  <w:marBottom w:val="0"/>
                  <w:divBdr>
                    <w:top w:val="none" w:sz="0" w:space="0" w:color="auto"/>
                    <w:left w:val="none" w:sz="0" w:space="0" w:color="auto"/>
                    <w:bottom w:val="none" w:sz="0" w:space="0" w:color="auto"/>
                    <w:right w:val="none" w:sz="0" w:space="0" w:color="auto"/>
                  </w:divBdr>
                </w:div>
                <w:div w:id="446506879">
                  <w:marLeft w:val="0"/>
                  <w:marRight w:val="0"/>
                  <w:marTop w:val="0"/>
                  <w:marBottom w:val="0"/>
                  <w:divBdr>
                    <w:top w:val="none" w:sz="0" w:space="0" w:color="auto"/>
                    <w:left w:val="none" w:sz="0" w:space="0" w:color="auto"/>
                    <w:bottom w:val="none" w:sz="0" w:space="0" w:color="auto"/>
                    <w:right w:val="none" w:sz="0" w:space="0" w:color="auto"/>
                  </w:divBdr>
                </w:div>
                <w:div w:id="447284901">
                  <w:marLeft w:val="0"/>
                  <w:marRight w:val="0"/>
                  <w:marTop w:val="0"/>
                  <w:marBottom w:val="0"/>
                  <w:divBdr>
                    <w:top w:val="none" w:sz="0" w:space="0" w:color="auto"/>
                    <w:left w:val="none" w:sz="0" w:space="0" w:color="auto"/>
                    <w:bottom w:val="none" w:sz="0" w:space="0" w:color="auto"/>
                    <w:right w:val="none" w:sz="0" w:space="0" w:color="auto"/>
                  </w:divBdr>
                </w:div>
                <w:div w:id="504516277">
                  <w:marLeft w:val="0"/>
                  <w:marRight w:val="0"/>
                  <w:marTop w:val="0"/>
                  <w:marBottom w:val="0"/>
                  <w:divBdr>
                    <w:top w:val="none" w:sz="0" w:space="0" w:color="auto"/>
                    <w:left w:val="none" w:sz="0" w:space="0" w:color="auto"/>
                    <w:bottom w:val="none" w:sz="0" w:space="0" w:color="auto"/>
                    <w:right w:val="none" w:sz="0" w:space="0" w:color="auto"/>
                  </w:divBdr>
                </w:div>
                <w:div w:id="504981693">
                  <w:marLeft w:val="0"/>
                  <w:marRight w:val="0"/>
                  <w:marTop w:val="0"/>
                  <w:marBottom w:val="0"/>
                  <w:divBdr>
                    <w:top w:val="none" w:sz="0" w:space="0" w:color="auto"/>
                    <w:left w:val="none" w:sz="0" w:space="0" w:color="auto"/>
                    <w:bottom w:val="none" w:sz="0" w:space="0" w:color="auto"/>
                    <w:right w:val="none" w:sz="0" w:space="0" w:color="auto"/>
                  </w:divBdr>
                </w:div>
                <w:div w:id="516234754">
                  <w:marLeft w:val="0"/>
                  <w:marRight w:val="0"/>
                  <w:marTop w:val="0"/>
                  <w:marBottom w:val="0"/>
                  <w:divBdr>
                    <w:top w:val="none" w:sz="0" w:space="0" w:color="auto"/>
                    <w:left w:val="none" w:sz="0" w:space="0" w:color="auto"/>
                    <w:bottom w:val="none" w:sz="0" w:space="0" w:color="auto"/>
                    <w:right w:val="none" w:sz="0" w:space="0" w:color="auto"/>
                  </w:divBdr>
                </w:div>
                <w:div w:id="525562624">
                  <w:marLeft w:val="0"/>
                  <w:marRight w:val="0"/>
                  <w:marTop w:val="0"/>
                  <w:marBottom w:val="0"/>
                  <w:divBdr>
                    <w:top w:val="none" w:sz="0" w:space="0" w:color="auto"/>
                    <w:left w:val="none" w:sz="0" w:space="0" w:color="auto"/>
                    <w:bottom w:val="none" w:sz="0" w:space="0" w:color="auto"/>
                    <w:right w:val="none" w:sz="0" w:space="0" w:color="auto"/>
                  </w:divBdr>
                </w:div>
                <w:div w:id="543173387">
                  <w:marLeft w:val="0"/>
                  <w:marRight w:val="0"/>
                  <w:marTop w:val="0"/>
                  <w:marBottom w:val="0"/>
                  <w:divBdr>
                    <w:top w:val="none" w:sz="0" w:space="0" w:color="auto"/>
                    <w:left w:val="none" w:sz="0" w:space="0" w:color="auto"/>
                    <w:bottom w:val="none" w:sz="0" w:space="0" w:color="auto"/>
                    <w:right w:val="none" w:sz="0" w:space="0" w:color="auto"/>
                  </w:divBdr>
                </w:div>
                <w:div w:id="561016147">
                  <w:marLeft w:val="0"/>
                  <w:marRight w:val="0"/>
                  <w:marTop w:val="0"/>
                  <w:marBottom w:val="0"/>
                  <w:divBdr>
                    <w:top w:val="none" w:sz="0" w:space="0" w:color="auto"/>
                    <w:left w:val="none" w:sz="0" w:space="0" w:color="auto"/>
                    <w:bottom w:val="none" w:sz="0" w:space="0" w:color="auto"/>
                    <w:right w:val="none" w:sz="0" w:space="0" w:color="auto"/>
                  </w:divBdr>
                </w:div>
                <w:div w:id="642544381">
                  <w:marLeft w:val="0"/>
                  <w:marRight w:val="0"/>
                  <w:marTop w:val="0"/>
                  <w:marBottom w:val="0"/>
                  <w:divBdr>
                    <w:top w:val="none" w:sz="0" w:space="0" w:color="auto"/>
                    <w:left w:val="none" w:sz="0" w:space="0" w:color="auto"/>
                    <w:bottom w:val="none" w:sz="0" w:space="0" w:color="auto"/>
                    <w:right w:val="none" w:sz="0" w:space="0" w:color="auto"/>
                  </w:divBdr>
                </w:div>
                <w:div w:id="648167953">
                  <w:marLeft w:val="0"/>
                  <w:marRight w:val="0"/>
                  <w:marTop w:val="0"/>
                  <w:marBottom w:val="0"/>
                  <w:divBdr>
                    <w:top w:val="none" w:sz="0" w:space="0" w:color="auto"/>
                    <w:left w:val="none" w:sz="0" w:space="0" w:color="auto"/>
                    <w:bottom w:val="none" w:sz="0" w:space="0" w:color="auto"/>
                    <w:right w:val="none" w:sz="0" w:space="0" w:color="auto"/>
                  </w:divBdr>
                </w:div>
                <w:div w:id="687683029">
                  <w:marLeft w:val="0"/>
                  <w:marRight w:val="0"/>
                  <w:marTop w:val="0"/>
                  <w:marBottom w:val="0"/>
                  <w:divBdr>
                    <w:top w:val="none" w:sz="0" w:space="0" w:color="auto"/>
                    <w:left w:val="none" w:sz="0" w:space="0" w:color="auto"/>
                    <w:bottom w:val="none" w:sz="0" w:space="0" w:color="auto"/>
                    <w:right w:val="none" w:sz="0" w:space="0" w:color="auto"/>
                  </w:divBdr>
                </w:div>
                <w:div w:id="696656536">
                  <w:marLeft w:val="0"/>
                  <w:marRight w:val="0"/>
                  <w:marTop w:val="0"/>
                  <w:marBottom w:val="0"/>
                  <w:divBdr>
                    <w:top w:val="none" w:sz="0" w:space="0" w:color="auto"/>
                    <w:left w:val="none" w:sz="0" w:space="0" w:color="auto"/>
                    <w:bottom w:val="none" w:sz="0" w:space="0" w:color="auto"/>
                    <w:right w:val="none" w:sz="0" w:space="0" w:color="auto"/>
                  </w:divBdr>
                </w:div>
                <w:div w:id="729159512">
                  <w:marLeft w:val="0"/>
                  <w:marRight w:val="0"/>
                  <w:marTop w:val="0"/>
                  <w:marBottom w:val="0"/>
                  <w:divBdr>
                    <w:top w:val="none" w:sz="0" w:space="0" w:color="auto"/>
                    <w:left w:val="none" w:sz="0" w:space="0" w:color="auto"/>
                    <w:bottom w:val="none" w:sz="0" w:space="0" w:color="auto"/>
                    <w:right w:val="none" w:sz="0" w:space="0" w:color="auto"/>
                  </w:divBdr>
                </w:div>
                <w:div w:id="753816710">
                  <w:marLeft w:val="0"/>
                  <w:marRight w:val="0"/>
                  <w:marTop w:val="0"/>
                  <w:marBottom w:val="0"/>
                  <w:divBdr>
                    <w:top w:val="none" w:sz="0" w:space="0" w:color="auto"/>
                    <w:left w:val="none" w:sz="0" w:space="0" w:color="auto"/>
                    <w:bottom w:val="none" w:sz="0" w:space="0" w:color="auto"/>
                    <w:right w:val="none" w:sz="0" w:space="0" w:color="auto"/>
                  </w:divBdr>
                </w:div>
                <w:div w:id="813449163">
                  <w:marLeft w:val="0"/>
                  <w:marRight w:val="0"/>
                  <w:marTop w:val="0"/>
                  <w:marBottom w:val="0"/>
                  <w:divBdr>
                    <w:top w:val="none" w:sz="0" w:space="0" w:color="auto"/>
                    <w:left w:val="none" w:sz="0" w:space="0" w:color="auto"/>
                    <w:bottom w:val="none" w:sz="0" w:space="0" w:color="auto"/>
                    <w:right w:val="none" w:sz="0" w:space="0" w:color="auto"/>
                  </w:divBdr>
                </w:div>
                <w:div w:id="827281988">
                  <w:marLeft w:val="0"/>
                  <w:marRight w:val="0"/>
                  <w:marTop w:val="0"/>
                  <w:marBottom w:val="0"/>
                  <w:divBdr>
                    <w:top w:val="none" w:sz="0" w:space="0" w:color="auto"/>
                    <w:left w:val="none" w:sz="0" w:space="0" w:color="auto"/>
                    <w:bottom w:val="none" w:sz="0" w:space="0" w:color="auto"/>
                    <w:right w:val="none" w:sz="0" w:space="0" w:color="auto"/>
                  </w:divBdr>
                </w:div>
                <w:div w:id="902255236">
                  <w:marLeft w:val="0"/>
                  <w:marRight w:val="0"/>
                  <w:marTop w:val="0"/>
                  <w:marBottom w:val="0"/>
                  <w:divBdr>
                    <w:top w:val="none" w:sz="0" w:space="0" w:color="auto"/>
                    <w:left w:val="none" w:sz="0" w:space="0" w:color="auto"/>
                    <w:bottom w:val="none" w:sz="0" w:space="0" w:color="auto"/>
                    <w:right w:val="none" w:sz="0" w:space="0" w:color="auto"/>
                  </w:divBdr>
                </w:div>
                <w:div w:id="906572648">
                  <w:marLeft w:val="0"/>
                  <w:marRight w:val="0"/>
                  <w:marTop w:val="0"/>
                  <w:marBottom w:val="0"/>
                  <w:divBdr>
                    <w:top w:val="none" w:sz="0" w:space="0" w:color="auto"/>
                    <w:left w:val="none" w:sz="0" w:space="0" w:color="auto"/>
                    <w:bottom w:val="none" w:sz="0" w:space="0" w:color="auto"/>
                    <w:right w:val="none" w:sz="0" w:space="0" w:color="auto"/>
                  </w:divBdr>
                </w:div>
                <w:div w:id="906838363">
                  <w:marLeft w:val="0"/>
                  <w:marRight w:val="0"/>
                  <w:marTop w:val="0"/>
                  <w:marBottom w:val="0"/>
                  <w:divBdr>
                    <w:top w:val="none" w:sz="0" w:space="0" w:color="auto"/>
                    <w:left w:val="none" w:sz="0" w:space="0" w:color="auto"/>
                    <w:bottom w:val="none" w:sz="0" w:space="0" w:color="auto"/>
                    <w:right w:val="none" w:sz="0" w:space="0" w:color="auto"/>
                  </w:divBdr>
                </w:div>
                <w:div w:id="942608653">
                  <w:marLeft w:val="0"/>
                  <w:marRight w:val="0"/>
                  <w:marTop w:val="0"/>
                  <w:marBottom w:val="0"/>
                  <w:divBdr>
                    <w:top w:val="none" w:sz="0" w:space="0" w:color="auto"/>
                    <w:left w:val="none" w:sz="0" w:space="0" w:color="auto"/>
                    <w:bottom w:val="none" w:sz="0" w:space="0" w:color="auto"/>
                    <w:right w:val="none" w:sz="0" w:space="0" w:color="auto"/>
                  </w:divBdr>
                </w:div>
                <w:div w:id="953368123">
                  <w:marLeft w:val="0"/>
                  <w:marRight w:val="0"/>
                  <w:marTop w:val="0"/>
                  <w:marBottom w:val="0"/>
                  <w:divBdr>
                    <w:top w:val="none" w:sz="0" w:space="0" w:color="auto"/>
                    <w:left w:val="none" w:sz="0" w:space="0" w:color="auto"/>
                    <w:bottom w:val="none" w:sz="0" w:space="0" w:color="auto"/>
                    <w:right w:val="none" w:sz="0" w:space="0" w:color="auto"/>
                  </w:divBdr>
                </w:div>
                <w:div w:id="957180387">
                  <w:marLeft w:val="0"/>
                  <w:marRight w:val="0"/>
                  <w:marTop w:val="0"/>
                  <w:marBottom w:val="0"/>
                  <w:divBdr>
                    <w:top w:val="none" w:sz="0" w:space="0" w:color="auto"/>
                    <w:left w:val="none" w:sz="0" w:space="0" w:color="auto"/>
                    <w:bottom w:val="none" w:sz="0" w:space="0" w:color="auto"/>
                    <w:right w:val="none" w:sz="0" w:space="0" w:color="auto"/>
                  </w:divBdr>
                </w:div>
                <w:div w:id="994796484">
                  <w:marLeft w:val="0"/>
                  <w:marRight w:val="0"/>
                  <w:marTop w:val="0"/>
                  <w:marBottom w:val="0"/>
                  <w:divBdr>
                    <w:top w:val="none" w:sz="0" w:space="0" w:color="auto"/>
                    <w:left w:val="none" w:sz="0" w:space="0" w:color="auto"/>
                    <w:bottom w:val="none" w:sz="0" w:space="0" w:color="auto"/>
                    <w:right w:val="none" w:sz="0" w:space="0" w:color="auto"/>
                  </w:divBdr>
                </w:div>
                <w:div w:id="1005978486">
                  <w:marLeft w:val="0"/>
                  <w:marRight w:val="0"/>
                  <w:marTop w:val="0"/>
                  <w:marBottom w:val="0"/>
                  <w:divBdr>
                    <w:top w:val="none" w:sz="0" w:space="0" w:color="auto"/>
                    <w:left w:val="none" w:sz="0" w:space="0" w:color="auto"/>
                    <w:bottom w:val="none" w:sz="0" w:space="0" w:color="auto"/>
                    <w:right w:val="none" w:sz="0" w:space="0" w:color="auto"/>
                  </w:divBdr>
                </w:div>
                <w:div w:id="1020621807">
                  <w:marLeft w:val="0"/>
                  <w:marRight w:val="0"/>
                  <w:marTop w:val="0"/>
                  <w:marBottom w:val="0"/>
                  <w:divBdr>
                    <w:top w:val="none" w:sz="0" w:space="0" w:color="auto"/>
                    <w:left w:val="none" w:sz="0" w:space="0" w:color="auto"/>
                    <w:bottom w:val="none" w:sz="0" w:space="0" w:color="auto"/>
                    <w:right w:val="none" w:sz="0" w:space="0" w:color="auto"/>
                  </w:divBdr>
                </w:div>
                <w:div w:id="1046099363">
                  <w:marLeft w:val="0"/>
                  <w:marRight w:val="0"/>
                  <w:marTop w:val="0"/>
                  <w:marBottom w:val="0"/>
                  <w:divBdr>
                    <w:top w:val="none" w:sz="0" w:space="0" w:color="auto"/>
                    <w:left w:val="none" w:sz="0" w:space="0" w:color="auto"/>
                    <w:bottom w:val="none" w:sz="0" w:space="0" w:color="auto"/>
                    <w:right w:val="none" w:sz="0" w:space="0" w:color="auto"/>
                  </w:divBdr>
                </w:div>
                <w:div w:id="1054697063">
                  <w:marLeft w:val="0"/>
                  <w:marRight w:val="0"/>
                  <w:marTop w:val="0"/>
                  <w:marBottom w:val="0"/>
                  <w:divBdr>
                    <w:top w:val="none" w:sz="0" w:space="0" w:color="auto"/>
                    <w:left w:val="none" w:sz="0" w:space="0" w:color="auto"/>
                    <w:bottom w:val="none" w:sz="0" w:space="0" w:color="auto"/>
                    <w:right w:val="none" w:sz="0" w:space="0" w:color="auto"/>
                  </w:divBdr>
                </w:div>
                <w:div w:id="1082071211">
                  <w:marLeft w:val="0"/>
                  <w:marRight w:val="0"/>
                  <w:marTop w:val="0"/>
                  <w:marBottom w:val="0"/>
                  <w:divBdr>
                    <w:top w:val="none" w:sz="0" w:space="0" w:color="auto"/>
                    <w:left w:val="none" w:sz="0" w:space="0" w:color="auto"/>
                    <w:bottom w:val="none" w:sz="0" w:space="0" w:color="auto"/>
                    <w:right w:val="none" w:sz="0" w:space="0" w:color="auto"/>
                  </w:divBdr>
                </w:div>
                <w:div w:id="1104569977">
                  <w:marLeft w:val="0"/>
                  <w:marRight w:val="0"/>
                  <w:marTop w:val="0"/>
                  <w:marBottom w:val="0"/>
                  <w:divBdr>
                    <w:top w:val="none" w:sz="0" w:space="0" w:color="auto"/>
                    <w:left w:val="none" w:sz="0" w:space="0" w:color="auto"/>
                    <w:bottom w:val="none" w:sz="0" w:space="0" w:color="auto"/>
                    <w:right w:val="none" w:sz="0" w:space="0" w:color="auto"/>
                  </w:divBdr>
                </w:div>
                <w:div w:id="1114441146">
                  <w:marLeft w:val="0"/>
                  <w:marRight w:val="0"/>
                  <w:marTop w:val="0"/>
                  <w:marBottom w:val="0"/>
                  <w:divBdr>
                    <w:top w:val="none" w:sz="0" w:space="0" w:color="auto"/>
                    <w:left w:val="none" w:sz="0" w:space="0" w:color="auto"/>
                    <w:bottom w:val="none" w:sz="0" w:space="0" w:color="auto"/>
                    <w:right w:val="none" w:sz="0" w:space="0" w:color="auto"/>
                  </w:divBdr>
                </w:div>
                <w:div w:id="1120341955">
                  <w:marLeft w:val="0"/>
                  <w:marRight w:val="0"/>
                  <w:marTop w:val="0"/>
                  <w:marBottom w:val="0"/>
                  <w:divBdr>
                    <w:top w:val="none" w:sz="0" w:space="0" w:color="auto"/>
                    <w:left w:val="none" w:sz="0" w:space="0" w:color="auto"/>
                    <w:bottom w:val="none" w:sz="0" w:space="0" w:color="auto"/>
                    <w:right w:val="none" w:sz="0" w:space="0" w:color="auto"/>
                  </w:divBdr>
                </w:div>
                <w:div w:id="1156459497">
                  <w:marLeft w:val="0"/>
                  <w:marRight w:val="0"/>
                  <w:marTop w:val="0"/>
                  <w:marBottom w:val="0"/>
                  <w:divBdr>
                    <w:top w:val="none" w:sz="0" w:space="0" w:color="auto"/>
                    <w:left w:val="none" w:sz="0" w:space="0" w:color="auto"/>
                    <w:bottom w:val="none" w:sz="0" w:space="0" w:color="auto"/>
                    <w:right w:val="none" w:sz="0" w:space="0" w:color="auto"/>
                  </w:divBdr>
                </w:div>
                <w:div w:id="1185242949">
                  <w:marLeft w:val="0"/>
                  <w:marRight w:val="0"/>
                  <w:marTop w:val="0"/>
                  <w:marBottom w:val="0"/>
                  <w:divBdr>
                    <w:top w:val="none" w:sz="0" w:space="0" w:color="auto"/>
                    <w:left w:val="none" w:sz="0" w:space="0" w:color="auto"/>
                    <w:bottom w:val="none" w:sz="0" w:space="0" w:color="auto"/>
                    <w:right w:val="none" w:sz="0" w:space="0" w:color="auto"/>
                  </w:divBdr>
                </w:div>
                <w:div w:id="1204366257">
                  <w:marLeft w:val="0"/>
                  <w:marRight w:val="0"/>
                  <w:marTop w:val="0"/>
                  <w:marBottom w:val="0"/>
                  <w:divBdr>
                    <w:top w:val="none" w:sz="0" w:space="0" w:color="auto"/>
                    <w:left w:val="none" w:sz="0" w:space="0" w:color="auto"/>
                    <w:bottom w:val="none" w:sz="0" w:space="0" w:color="auto"/>
                    <w:right w:val="none" w:sz="0" w:space="0" w:color="auto"/>
                  </w:divBdr>
                </w:div>
                <w:div w:id="1248422840">
                  <w:marLeft w:val="0"/>
                  <w:marRight w:val="0"/>
                  <w:marTop w:val="0"/>
                  <w:marBottom w:val="0"/>
                  <w:divBdr>
                    <w:top w:val="none" w:sz="0" w:space="0" w:color="auto"/>
                    <w:left w:val="none" w:sz="0" w:space="0" w:color="auto"/>
                    <w:bottom w:val="none" w:sz="0" w:space="0" w:color="auto"/>
                    <w:right w:val="none" w:sz="0" w:space="0" w:color="auto"/>
                  </w:divBdr>
                </w:div>
                <w:div w:id="1301810274">
                  <w:marLeft w:val="0"/>
                  <w:marRight w:val="0"/>
                  <w:marTop w:val="0"/>
                  <w:marBottom w:val="0"/>
                  <w:divBdr>
                    <w:top w:val="none" w:sz="0" w:space="0" w:color="auto"/>
                    <w:left w:val="none" w:sz="0" w:space="0" w:color="auto"/>
                    <w:bottom w:val="none" w:sz="0" w:space="0" w:color="auto"/>
                    <w:right w:val="none" w:sz="0" w:space="0" w:color="auto"/>
                  </w:divBdr>
                </w:div>
                <w:div w:id="1324773212">
                  <w:marLeft w:val="0"/>
                  <w:marRight w:val="0"/>
                  <w:marTop w:val="0"/>
                  <w:marBottom w:val="0"/>
                  <w:divBdr>
                    <w:top w:val="none" w:sz="0" w:space="0" w:color="auto"/>
                    <w:left w:val="none" w:sz="0" w:space="0" w:color="auto"/>
                    <w:bottom w:val="none" w:sz="0" w:space="0" w:color="auto"/>
                    <w:right w:val="none" w:sz="0" w:space="0" w:color="auto"/>
                  </w:divBdr>
                </w:div>
                <w:div w:id="1368407484">
                  <w:marLeft w:val="0"/>
                  <w:marRight w:val="0"/>
                  <w:marTop w:val="0"/>
                  <w:marBottom w:val="0"/>
                  <w:divBdr>
                    <w:top w:val="none" w:sz="0" w:space="0" w:color="auto"/>
                    <w:left w:val="none" w:sz="0" w:space="0" w:color="auto"/>
                    <w:bottom w:val="none" w:sz="0" w:space="0" w:color="auto"/>
                    <w:right w:val="none" w:sz="0" w:space="0" w:color="auto"/>
                  </w:divBdr>
                </w:div>
                <w:div w:id="1417898110">
                  <w:marLeft w:val="0"/>
                  <w:marRight w:val="0"/>
                  <w:marTop w:val="0"/>
                  <w:marBottom w:val="0"/>
                  <w:divBdr>
                    <w:top w:val="none" w:sz="0" w:space="0" w:color="auto"/>
                    <w:left w:val="none" w:sz="0" w:space="0" w:color="auto"/>
                    <w:bottom w:val="none" w:sz="0" w:space="0" w:color="auto"/>
                    <w:right w:val="none" w:sz="0" w:space="0" w:color="auto"/>
                  </w:divBdr>
                </w:div>
                <w:div w:id="1480918353">
                  <w:marLeft w:val="0"/>
                  <w:marRight w:val="0"/>
                  <w:marTop w:val="0"/>
                  <w:marBottom w:val="0"/>
                  <w:divBdr>
                    <w:top w:val="none" w:sz="0" w:space="0" w:color="auto"/>
                    <w:left w:val="none" w:sz="0" w:space="0" w:color="auto"/>
                    <w:bottom w:val="none" w:sz="0" w:space="0" w:color="auto"/>
                    <w:right w:val="none" w:sz="0" w:space="0" w:color="auto"/>
                  </w:divBdr>
                </w:div>
                <w:div w:id="1494754250">
                  <w:marLeft w:val="0"/>
                  <w:marRight w:val="0"/>
                  <w:marTop w:val="0"/>
                  <w:marBottom w:val="0"/>
                  <w:divBdr>
                    <w:top w:val="none" w:sz="0" w:space="0" w:color="auto"/>
                    <w:left w:val="none" w:sz="0" w:space="0" w:color="auto"/>
                    <w:bottom w:val="none" w:sz="0" w:space="0" w:color="auto"/>
                    <w:right w:val="none" w:sz="0" w:space="0" w:color="auto"/>
                  </w:divBdr>
                </w:div>
                <w:div w:id="1496989036">
                  <w:marLeft w:val="0"/>
                  <w:marRight w:val="0"/>
                  <w:marTop w:val="0"/>
                  <w:marBottom w:val="0"/>
                  <w:divBdr>
                    <w:top w:val="none" w:sz="0" w:space="0" w:color="auto"/>
                    <w:left w:val="none" w:sz="0" w:space="0" w:color="auto"/>
                    <w:bottom w:val="none" w:sz="0" w:space="0" w:color="auto"/>
                    <w:right w:val="none" w:sz="0" w:space="0" w:color="auto"/>
                  </w:divBdr>
                </w:div>
                <w:div w:id="1504395478">
                  <w:marLeft w:val="0"/>
                  <w:marRight w:val="0"/>
                  <w:marTop w:val="0"/>
                  <w:marBottom w:val="0"/>
                  <w:divBdr>
                    <w:top w:val="none" w:sz="0" w:space="0" w:color="auto"/>
                    <w:left w:val="none" w:sz="0" w:space="0" w:color="auto"/>
                    <w:bottom w:val="none" w:sz="0" w:space="0" w:color="auto"/>
                    <w:right w:val="none" w:sz="0" w:space="0" w:color="auto"/>
                  </w:divBdr>
                </w:div>
                <w:div w:id="1540434426">
                  <w:marLeft w:val="0"/>
                  <w:marRight w:val="0"/>
                  <w:marTop w:val="0"/>
                  <w:marBottom w:val="0"/>
                  <w:divBdr>
                    <w:top w:val="none" w:sz="0" w:space="0" w:color="auto"/>
                    <w:left w:val="none" w:sz="0" w:space="0" w:color="auto"/>
                    <w:bottom w:val="none" w:sz="0" w:space="0" w:color="auto"/>
                    <w:right w:val="none" w:sz="0" w:space="0" w:color="auto"/>
                  </w:divBdr>
                </w:div>
                <w:div w:id="1552886222">
                  <w:marLeft w:val="0"/>
                  <w:marRight w:val="0"/>
                  <w:marTop w:val="0"/>
                  <w:marBottom w:val="0"/>
                  <w:divBdr>
                    <w:top w:val="none" w:sz="0" w:space="0" w:color="auto"/>
                    <w:left w:val="none" w:sz="0" w:space="0" w:color="auto"/>
                    <w:bottom w:val="none" w:sz="0" w:space="0" w:color="auto"/>
                    <w:right w:val="none" w:sz="0" w:space="0" w:color="auto"/>
                  </w:divBdr>
                </w:div>
                <w:div w:id="1555120116">
                  <w:marLeft w:val="0"/>
                  <w:marRight w:val="0"/>
                  <w:marTop w:val="0"/>
                  <w:marBottom w:val="0"/>
                  <w:divBdr>
                    <w:top w:val="none" w:sz="0" w:space="0" w:color="auto"/>
                    <w:left w:val="none" w:sz="0" w:space="0" w:color="auto"/>
                    <w:bottom w:val="none" w:sz="0" w:space="0" w:color="auto"/>
                    <w:right w:val="none" w:sz="0" w:space="0" w:color="auto"/>
                  </w:divBdr>
                </w:div>
                <w:div w:id="1568682769">
                  <w:marLeft w:val="0"/>
                  <w:marRight w:val="0"/>
                  <w:marTop w:val="0"/>
                  <w:marBottom w:val="0"/>
                  <w:divBdr>
                    <w:top w:val="none" w:sz="0" w:space="0" w:color="auto"/>
                    <w:left w:val="none" w:sz="0" w:space="0" w:color="auto"/>
                    <w:bottom w:val="none" w:sz="0" w:space="0" w:color="auto"/>
                    <w:right w:val="none" w:sz="0" w:space="0" w:color="auto"/>
                  </w:divBdr>
                </w:div>
                <w:div w:id="1573202427">
                  <w:marLeft w:val="0"/>
                  <w:marRight w:val="0"/>
                  <w:marTop w:val="0"/>
                  <w:marBottom w:val="0"/>
                  <w:divBdr>
                    <w:top w:val="none" w:sz="0" w:space="0" w:color="auto"/>
                    <w:left w:val="none" w:sz="0" w:space="0" w:color="auto"/>
                    <w:bottom w:val="none" w:sz="0" w:space="0" w:color="auto"/>
                    <w:right w:val="none" w:sz="0" w:space="0" w:color="auto"/>
                  </w:divBdr>
                </w:div>
                <w:div w:id="1603993977">
                  <w:marLeft w:val="0"/>
                  <w:marRight w:val="0"/>
                  <w:marTop w:val="0"/>
                  <w:marBottom w:val="0"/>
                  <w:divBdr>
                    <w:top w:val="none" w:sz="0" w:space="0" w:color="auto"/>
                    <w:left w:val="none" w:sz="0" w:space="0" w:color="auto"/>
                    <w:bottom w:val="none" w:sz="0" w:space="0" w:color="auto"/>
                    <w:right w:val="none" w:sz="0" w:space="0" w:color="auto"/>
                  </w:divBdr>
                </w:div>
                <w:div w:id="1622496956">
                  <w:marLeft w:val="0"/>
                  <w:marRight w:val="0"/>
                  <w:marTop w:val="0"/>
                  <w:marBottom w:val="0"/>
                  <w:divBdr>
                    <w:top w:val="none" w:sz="0" w:space="0" w:color="auto"/>
                    <w:left w:val="none" w:sz="0" w:space="0" w:color="auto"/>
                    <w:bottom w:val="none" w:sz="0" w:space="0" w:color="auto"/>
                    <w:right w:val="none" w:sz="0" w:space="0" w:color="auto"/>
                  </w:divBdr>
                </w:div>
                <w:div w:id="1643076521">
                  <w:marLeft w:val="0"/>
                  <w:marRight w:val="0"/>
                  <w:marTop w:val="0"/>
                  <w:marBottom w:val="0"/>
                  <w:divBdr>
                    <w:top w:val="none" w:sz="0" w:space="0" w:color="auto"/>
                    <w:left w:val="none" w:sz="0" w:space="0" w:color="auto"/>
                    <w:bottom w:val="none" w:sz="0" w:space="0" w:color="auto"/>
                    <w:right w:val="none" w:sz="0" w:space="0" w:color="auto"/>
                  </w:divBdr>
                </w:div>
                <w:div w:id="1661544647">
                  <w:marLeft w:val="0"/>
                  <w:marRight w:val="0"/>
                  <w:marTop w:val="0"/>
                  <w:marBottom w:val="0"/>
                  <w:divBdr>
                    <w:top w:val="none" w:sz="0" w:space="0" w:color="auto"/>
                    <w:left w:val="none" w:sz="0" w:space="0" w:color="auto"/>
                    <w:bottom w:val="none" w:sz="0" w:space="0" w:color="auto"/>
                    <w:right w:val="none" w:sz="0" w:space="0" w:color="auto"/>
                  </w:divBdr>
                </w:div>
                <w:div w:id="1691030075">
                  <w:marLeft w:val="0"/>
                  <w:marRight w:val="0"/>
                  <w:marTop w:val="0"/>
                  <w:marBottom w:val="0"/>
                  <w:divBdr>
                    <w:top w:val="none" w:sz="0" w:space="0" w:color="auto"/>
                    <w:left w:val="none" w:sz="0" w:space="0" w:color="auto"/>
                    <w:bottom w:val="none" w:sz="0" w:space="0" w:color="auto"/>
                    <w:right w:val="none" w:sz="0" w:space="0" w:color="auto"/>
                  </w:divBdr>
                </w:div>
                <w:div w:id="1776704056">
                  <w:marLeft w:val="0"/>
                  <w:marRight w:val="0"/>
                  <w:marTop w:val="0"/>
                  <w:marBottom w:val="0"/>
                  <w:divBdr>
                    <w:top w:val="none" w:sz="0" w:space="0" w:color="auto"/>
                    <w:left w:val="none" w:sz="0" w:space="0" w:color="auto"/>
                    <w:bottom w:val="none" w:sz="0" w:space="0" w:color="auto"/>
                    <w:right w:val="none" w:sz="0" w:space="0" w:color="auto"/>
                  </w:divBdr>
                </w:div>
                <w:div w:id="1817453332">
                  <w:marLeft w:val="0"/>
                  <w:marRight w:val="0"/>
                  <w:marTop w:val="0"/>
                  <w:marBottom w:val="0"/>
                  <w:divBdr>
                    <w:top w:val="none" w:sz="0" w:space="0" w:color="auto"/>
                    <w:left w:val="none" w:sz="0" w:space="0" w:color="auto"/>
                    <w:bottom w:val="none" w:sz="0" w:space="0" w:color="auto"/>
                    <w:right w:val="none" w:sz="0" w:space="0" w:color="auto"/>
                  </w:divBdr>
                </w:div>
                <w:div w:id="1870604466">
                  <w:marLeft w:val="0"/>
                  <w:marRight w:val="0"/>
                  <w:marTop w:val="0"/>
                  <w:marBottom w:val="0"/>
                  <w:divBdr>
                    <w:top w:val="none" w:sz="0" w:space="0" w:color="auto"/>
                    <w:left w:val="none" w:sz="0" w:space="0" w:color="auto"/>
                    <w:bottom w:val="none" w:sz="0" w:space="0" w:color="auto"/>
                    <w:right w:val="none" w:sz="0" w:space="0" w:color="auto"/>
                  </w:divBdr>
                </w:div>
                <w:div w:id="1894582775">
                  <w:marLeft w:val="0"/>
                  <w:marRight w:val="0"/>
                  <w:marTop w:val="0"/>
                  <w:marBottom w:val="0"/>
                  <w:divBdr>
                    <w:top w:val="none" w:sz="0" w:space="0" w:color="auto"/>
                    <w:left w:val="none" w:sz="0" w:space="0" w:color="auto"/>
                    <w:bottom w:val="none" w:sz="0" w:space="0" w:color="auto"/>
                    <w:right w:val="none" w:sz="0" w:space="0" w:color="auto"/>
                  </w:divBdr>
                </w:div>
                <w:div w:id="1925871275">
                  <w:marLeft w:val="0"/>
                  <w:marRight w:val="0"/>
                  <w:marTop w:val="0"/>
                  <w:marBottom w:val="0"/>
                  <w:divBdr>
                    <w:top w:val="none" w:sz="0" w:space="0" w:color="auto"/>
                    <w:left w:val="none" w:sz="0" w:space="0" w:color="auto"/>
                    <w:bottom w:val="none" w:sz="0" w:space="0" w:color="auto"/>
                    <w:right w:val="none" w:sz="0" w:space="0" w:color="auto"/>
                  </w:divBdr>
                </w:div>
                <w:div w:id="1926450877">
                  <w:marLeft w:val="0"/>
                  <w:marRight w:val="0"/>
                  <w:marTop w:val="0"/>
                  <w:marBottom w:val="0"/>
                  <w:divBdr>
                    <w:top w:val="none" w:sz="0" w:space="0" w:color="auto"/>
                    <w:left w:val="none" w:sz="0" w:space="0" w:color="auto"/>
                    <w:bottom w:val="none" w:sz="0" w:space="0" w:color="auto"/>
                    <w:right w:val="none" w:sz="0" w:space="0" w:color="auto"/>
                  </w:divBdr>
                </w:div>
                <w:div w:id="1929381650">
                  <w:marLeft w:val="0"/>
                  <w:marRight w:val="0"/>
                  <w:marTop w:val="0"/>
                  <w:marBottom w:val="0"/>
                  <w:divBdr>
                    <w:top w:val="none" w:sz="0" w:space="0" w:color="auto"/>
                    <w:left w:val="none" w:sz="0" w:space="0" w:color="auto"/>
                    <w:bottom w:val="none" w:sz="0" w:space="0" w:color="auto"/>
                    <w:right w:val="none" w:sz="0" w:space="0" w:color="auto"/>
                  </w:divBdr>
                </w:div>
                <w:div w:id="1974555339">
                  <w:marLeft w:val="0"/>
                  <w:marRight w:val="0"/>
                  <w:marTop w:val="0"/>
                  <w:marBottom w:val="0"/>
                  <w:divBdr>
                    <w:top w:val="none" w:sz="0" w:space="0" w:color="auto"/>
                    <w:left w:val="none" w:sz="0" w:space="0" w:color="auto"/>
                    <w:bottom w:val="none" w:sz="0" w:space="0" w:color="auto"/>
                    <w:right w:val="none" w:sz="0" w:space="0" w:color="auto"/>
                  </w:divBdr>
                </w:div>
                <w:div w:id="1975479321">
                  <w:marLeft w:val="0"/>
                  <w:marRight w:val="0"/>
                  <w:marTop w:val="0"/>
                  <w:marBottom w:val="0"/>
                  <w:divBdr>
                    <w:top w:val="none" w:sz="0" w:space="0" w:color="auto"/>
                    <w:left w:val="none" w:sz="0" w:space="0" w:color="auto"/>
                    <w:bottom w:val="none" w:sz="0" w:space="0" w:color="auto"/>
                    <w:right w:val="none" w:sz="0" w:space="0" w:color="auto"/>
                  </w:divBdr>
                </w:div>
                <w:div w:id="2019111834">
                  <w:marLeft w:val="0"/>
                  <w:marRight w:val="0"/>
                  <w:marTop w:val="0"/>
                  <w:marBottom w:val="0"/>
                  <w:divBdr>
                    <w:top w:val="none" w:sz="0" w:space="0" w:color="auto"/>
                    <w:left w:val="none" w:sz="0" w:space="0" w:color="auto"/>
                    <w:bottom w:val="none" w:sz="0" w:space="0" w:color="auto"/>
                    <w:right w:val="none" w:sz="0" w:space="0" w:color="auto"/>
                  </w:divBdr>
                </w:div>
                <w:div w:id="2044943268">
                  <w:marLeft w:val="0"/>
                  <w:marRight w:val="0"/>
                  <w:marTop w:val="0"/>
                  <w:marBottom w:val="0"/>
                  <w:divBdr>
                    <w:top w:val="none" w:sz="0" w:space="0" w:color="auto"/>
                    <w:left w:val="none" w:sz="0" w:space="0" w:color="auto"/>
                    <w:bottom w:val="none" w:sz="0" w:space="0" w:color="auto"/>
                    <w:right w:val="none" w:sz="0" w:space="0" w:color="auto"/>
                  </w:divBdr>
                </w:div>
                <w:div w:id="2067603943">
                  <w:marLeft w:val="0"/>
                  <w:marRight w:val="0"/>
                  <w:marTop w:val="0"/>
                  <w:marBottom w:val="0"/>
                  <w:divBdr>
                    <w:top w:val="none" w:sz="0" w:space="0" w:color="auto"/>
                    <w:left w:val="none" w:sz="0" w:space="0" w:color="auto"/>
                    <w:bottom w:val="none" w:sz="0" w:space="0" w:color="auto"/>
                    <w:right w:val="none" w:sz="0" w:space="0" w:color="auto"/>
                  </w:divBdr>
                </w:div>
                <w:div w:id="2079399151">
                  <w:marLeft w:val="0"/>
                  <w:marRight w:val="0"/>
                  <w:marTop w:val="0"/>
                  <w:marBottom w:val="0"/>
                  <w:divBdr>
                    <w:top w:val="none" w:sz="0" w:space="0" w:color="auto"/>
                    <w:left w:val="none" w:sz="0" w:space="0" w:color="auto"/>
                    <w:bottom w:val="none" w:sz="0" w:space="0" w:color="auto"/>
                    <w:right w:val="none" w:sz="0" w:space="0" w:color="auto"/>
                  </w:divBdr>
                </w:div>
                <w:div w:id="2097091344">
                  <w:marLeft w:val="0"/>
                  <w:marRight w:val="0"/>
                  <w:marTop w:val="0"/>
                  <w:marBottom w:val="0"/>
                  <w:divBdr>
                    <w:top w:val="none" w:sz="0" w:space="0" w:color="auto"/>
                    <w:left w:val="none" w:sz="0" w:space="0" w:color="auto"/>
                    <w:bottom w:val="none" w:sz="0" w:space="0" w:color="auto"/>
                    <w:right w:val="none" w:sz="0" w:space="0" w:color="auto"/>
                  </w:divBdr>
                </w:div>
                <w:div w:id="2122916065">
                  <w:marLeft w:val="0"/>
                  <w:marRight w:val="0"/>
                  <w:marTop w:val="0"/>
                  <w:marBottom w:val="0"/>
                  <w:divBdr>
                    <w:top w:val="none" w:sz="0" w:space="0" w:color="auto"/>
                    <w:left w:val="none" w:sz="0" w:space="0" w:color="auto"/>
                    <w:bottom w:val="none" w:sz="0" w:space="0" w:color="auto"/>
                    <w:right w:val="none" w:sz="0" w:space="0" w:color="auto"/>
                  </w:divBdr>
                </w:div>
                <w:div w:id="2123962163">
                  <w:marLeft w:val="0"/>
                  <w:marRight w:val="0"/>
                  <w:marTop w:val="0"/>
                  <w:marBottom w:val="0"/>
                  <w:divBdr>
                    <w:top w:val="none" w:sz="0" w:space="0" w:color="auto"/>
                    <w:left w:val="none" w:sz="0" w:space="0" w:color="auto"/>
                    <w:bottom w:val="none" w:sz="0" w:space="0" w:color="auto"/>
                    <w:right w:val="none" w:sz="0" w:space="0" w:color="auto"/>
                  </w:divBdr>
                </w:div>
                <w:div w:id="213151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948651">
          <w:marLeft w:val="0"/>
          <w:marRight w:val="0"/>
          <w:marTop w:val="0"/>
          <w:marBottom w:val="0"/>
          <w:divBdr>
            <w:top w:val="none" w:sz="0" w:space="0" w:color="auto"/>
            <w:left w:val="none" w:sz="0" w:space="0" w:color="auto"/>
            <w:bottom w:val="none" w:sz="0" w:space="0" w:color="auto"/>
            <w:right w:val="none" w:sz="0" w:space="0" w:color="auto"/>
          </w:divBdr>
        </w:div>
        <w:div w:id="786504460">
          <w:marLeft w:val="0"/>
          <w:marRight w:val="0"/>
          <w:marTop w:val="0"/>
          <w:marBottom w:val="0"/>
          <w:divBdr>
            <w:top w:val="none" w:sz="0" w:space="0" w:color="auto"/>
            <w:left w:val="none" w:sz="0" w:space="0" w:color="auto"/>
            <w:bottom w:val="none" w:sz="0" w:space="0" w:color="auto"/>
            <w:right w:val="none" w:sz="0" w:space="0" w:color="auto"/>
          </w:divBdr>
        </w:div>
        <w:div w:id="819082669">
          <w:marLeft w:val="0"/>
          <w:marRight w:val="0"/>
          <w:marTop w:val="0"/>
          <w:marBottom w:val="0"/>
          <w:divBdr>
            <w:top w:val="none" w:sz="0" w:space="0" w:color="auto"/>
            <w:left w:val="none" w:sz="0" w:space="0" w:color="auto"/>
            <w:bottom w:val="none" w:sz="0" w:space="0" w:color="auto"/>
            <w:right w:val="none" w:sz="0" w:space="0" w:color="auto"/>
          </w:divBdr>
        </w:div>
        <w:div w:id="851455390">
          <w:marLeft w:val="0"/>
          <w:marRight w:val="0"/>
          <w:marTop w:val="0"/>
          <w:marBottom w:val="0"/>
          <w:divBdr>
            <w:top w:val="none" w:sz="0" w:space="0" w:color="auto"/>
            <w:left w:val="none" w:sz="0" w:space="0" w:color="auto"/>
            <w:bottom w:val="none" w:sz="0" w:space="0" w:color="auto"/>
            <w:right w:val="none" w:sz="0" w:space="0" w:color="auto"/>
          </w:divBdr>
        </w:div>
        <w:div w:id="932784437">
          <w:marLeft w:val="0"/>
          <w:marRight w:val="0"/>
          <w:marTop w:val="0"/>
          <w:marBottom w:val="0"/>
          <w:divBdr>
            <w:top w:val="none" w:sz="0" w:space="0" w:color="auto"/>
            <w:left w:val="none" w:sz="0" w:space="0" w:color="auto"/>
            <w:bottom w:val="none" w:sz="0" w:space="0" w:color="auto"/>
            <w:right w:val="none" w:sz="0" w:space="0" w:color="auto"/>
          </w:divBdr>
        </w:div>
        <w:div w:id="980110465">
          <w:marLeft w:val="0"/>
          <w:marRight w:val="0"/>
          <w:marTop w:val="0"/>
          <w:marBottom w:val="0"/>
          <w:divBdr>
            <w:top w:val="none" w:sz="0" w:space="0" w:color="auto"/>
            <w:left w:val="none" w:sz="0" w:space="0" w:color="auto"/>
            <w:bottom w:val="none" w:sz="0" w:space="0" w:color="auto"/>
            <w:right w:val="none" w:sz="0" w:space="0" w:color="auto"/>
          </w:divBdr>
        </w:div>
        <w:div w:id="1005327818">
          <w:marLeft w:val="0"/>
          <w:marRight w:val="0"/>
          <w:marTop w:val="0"/>
          <w:marBottom w:val="0"/>
          <w:divBdr>
            <w:top w:val="none" w:sz="0" w:space="0" w:color="auto"/>
            <w:left w:val="none" w:sz="0" w:space="0" w:color="auto"/>
            <w:bottom w:val="none" w:sz="0" w:space="0" w:color="auto"/>
            <w:right w:val="none" w:sz="0" w:space="0" w:color="auto"/>
          </w:divBdr>
        </w:div>
        <w:div w:id="1039167328">
          <w:marLeft w:val="0"/>
          <w:marRight w:val="0"/>
          <w:marTop w:val="0"/>
          <w:marBottom w:val="0"/>
          <w:divBdr>
            <w:top w:val="none" w:sz="0" w:space="0" w:color="auto"/>
            <w:left w:val="none" w:sz="0" w:space="0" w:color="auto"/>
            <w:bottom w:val="none" w:sz="0" w:space="0" w:color="auto"/>
            <w:right w:val="none" w:sz="0" w:space="0" w:color="auto"/>
          </w:divBdr>
        </w:div>
        <w:div w:id="1090468532">
          <w:marLeft w:val="0"/>
          <w:marRight w:val="0"/>
          <w:marTop w:val="0"/>
          <w:marBottom w:val="0"/>
          <w:divBdr>
            <w:top w:val="none" w:sz="0" w:space="0" w:color="auto"/>
            <w:left w:val="none" w:sz="0" w:space="0" w:color="auto"/>
            <w:bottom w:val="none" w:sz="0" w:space="0" w:color="auto"/>
            <w:right w:val="none" w:sz="0" w:space="0" w:color="auto"/>
          </w:divBdr>
        </w:div>
        <w:div w:id="1133057793">
          <w:marLeft w:val="0"/>
          <w:marRight w:val="0"/>
          <w:marTop w:val="0"/>
          <w:marBottom w:val="0"/>
          <w:divBdr>
            <w:top w:val="none" w:sz="0" w:space="0" w:color="auto"/>
            <w:left w:val="none" w:sz="0" w:space="0" w:color="auto"/>
            <w:bottom w:val="none" w:sz="0" w:space="0" w:color="auto"/>
            <w:right w:val="none" w:sz="0" w:space="0" w:color="auto"/>
          </w:divBdr>
        </w:div>
        <w:div w:id="1157651538">
          <w:marLeft w:val="0"/>
          <w:marRight w:val="0"/>
          <w:marTop w:val="0"/>
          <w:marBottom w:val="0"/>
          <w:divBdr>
            <w:top w:val="none" w:sz="0" w:space="0" w:color="auto"/>
            <w:left w:val="none" w:sz="0" w:space="0" w:color="auto"/>
            <w:bottom w:val="none" w:sz="0" w:space="0" w:color="auto"/>
            <w:right w:val="none" w:sz="0" w:space="0" w:color="auto"/>
          </w:divBdr>
        </w:div>
        <w:div w:id="1162543401">
          <w:marLeft w:val="0"/>
          <w:marRight w:val="0"/>
          <w:marTop w:val="0"/>
          <w:marBottom w:val="0"/>
          <w:divBdr>
            <w:top w:val="none" w:sz="0" w:space="0" w:color="auto"/>
            <w:left w:val="none" w:sz="0" w:space="0" w:color="auto"/>
            <w:bottom w:val="none" w:sz="0" w:space="0" w:color="auto"/>
            <w:right w:val="none" w:sz="0" w:space="0" w:color="auto"/>
          </w:divBdr>
        </w:div>
        <w:div w:id="1173028958">
          <w:marLeft w:val="0"/>
          <w:marRight w:val="0"/>
          <w:marTop w:val="0"/>
          <w:marBottom w:val="0"/>
          <w:divBdr>
            <w:top w:val="none" w:sz="0" w:space="0" w:color="auto"/>
            <w:left w:val="none" w:sz="0" w:space="0" w:color="auto"/>
            <w:bottom w:val="none" w:sz="0" w:space="0" w:color="auto"/>
            <w:right w:val="none" w:sz="0" w:space="0" w:color="auto"/>
          </w:divBdr>
        </w:div>
        <w:div w:id="1181820035">
          <w:marLeft w:val="0"/>
          <w:marRight w:val="0"/>
          <w:marTop w:val="0"/>
          <w:marBottom w:val="0"/>
          <w:divBdr>
            <w:top w:val="none" w:sz="0" w:space="0" w:color="auto"/>
            <w:left w:val="none" w:sz="0" w:space="0" w:color="auto"/>
            <w:bottom w:val="none" w:sz="0" w:space="0" w:color="auto"/>
            <w:right w:val="none" w:sz="0" w:space="0" w:color="auto"/>
          </w:divBdr>
        </w:div>
        <w:div w:id="1182743188">
          <w:marLeft w:val="0"/>
          <w:marRight w:val="0"/>
          <w:marTop w:val="0"/>
          <w:marBottom w:val="0"/>
          <w:divBdr>
            <w:top w:val="none" w:sz="0" w:space="0" w:color="auto"/>
            <w:left w:val="none" w:sz="0" w:space="0" w:color="auto"/>
            <w:bottom w:val="none" w:sz="0" w:space="0" w:color="auto"/>
            <w:right w:val="none" w:sz="0" w:space="0" w:color="auto"/>
          </w:divBdr>
        </w:div>
        <w:div w:id="1242985936">
          <w:marLeft w:val="0"/>
          <w:marRight w:val="0"/>
          <w:marTop w:val="0"/>
          <w:marBottom w:val="0"/>
          <w:divBdr>
            <w:top w:val="none" w:sz="0" w:space="0" w:color="auto"/>
            <w:left w:val="none" w:sz="0" w:space="0" w:color="auto"/>
            <w:bottom w:val="none" w:sz="0" w:space="0" w:color="auto"/>
            <w:right w:val="none" w:sz="0" w:space="0" w:color="auto"/>
          </w:divBdr>
        </w:div>
        <w:div w:id="1390613546">
          <w:marLeft w:val="0"/>
          <w:marRight w:val="0"/>
          <w:marTop w:val="0"/>
          <w:marBottom w:val="0"/>
          <w:divBdr>
            <w:top w:val="none" w:sz="0" w:space="0" w:color="auto"/>
            <w:left w:val="none" w:sz="0" w:space="0" w:color="auto"/>
            <w:bottom w:val="none" w:sz="0" w:space="0" w:color="auto"/>
            <w:right w:val="none" w:sz="0" w:space="0" w:color="auto"/>
          </w:divBdr>
        </w:div>
        <w:div w:id="1443264371">
          <w:marLeft w:val="0"/>
          <w:marRight w:val="0"/>
          <w:marTop w:val="0"/>
          <w:marBottom w:val="0"/>
          <w:divBdr>
            <w:top w:val="none" w:sz="0" w:space="0" w:color="auto"/>
            <w:left w:val="none" w:sz="0" w:space="0" w:color="auto"/>
            <w:bottom w:val="none" w:sz="0" w:space="0" w:color="auto"/>
            <w:right w:val="none" w:sz="0" w:space="0" w:color="auto"/>
          </w:divBdr>
        </w:div>
        <w:div w:id="1484546211">
          <w:marLeft w:val="0"/>
          <w:marRight w:val="0"/>
          <w:marTop w:val="0"/>
          <w:marBottom w:val="0"/>
          <w:divBdr>
            <w:top w:val="none" w:sz="0" w:space="0" w:color="auto"/>
            <w:left w:val="none" w:sz="0" w:space="0" w:color="auto"/>
            <w:bottom w:val="none" w:sz="0" w:space="0" w:color="auto"/>
            <w:right w:val="none" w:sz="0" w:space="0" w:color="auto"/>
          </w:divBdr>
        </w:div>
        <w:div w:id="1496802614">
          <w:marLeft w:val="0"/>
          <w:marRight w:val="0"/>
          <w:marTop w:val="0"/>
          <w:marBottom w:val="0"/>
          <w:divBdr>
            <w:top w:val="none" w:sz="0" w:space="0" w:color="auto"/>
            <w:left w:val="none" w:sz="0" w:space="0" w:color="auto"/>
            <w:bottom w:val="none" w:sz="0" w:space="0" w:color="auto"/>
            <w:right w:val="none" w:sz="0" w:space="0" w:color="auto"/>
          </w:divBdr>
        </w:div>
        <w:div w:id="1504785093">
          <w:marLeft w:val="0"/>
          <w:marRight w:val="0"/>
          <w:marTop w:val="0"/>
          <w:marBottom w:val="0"/>
          <w:divBdr>
            <w:top w:val="none" w:sz="0" w:space="0" w:color="auto"/>
            <w:left w:val="none" w:sz="0" w:space="0" w:color="auto"/>
            <w:bottom w:val="none" w:sz="0" w:space="0" w:color="auto"/>
            <w:right w:val="none" w:sz="0" w:space="0" w:color="auto"/>
          </w:divBdr>
        </w:div>
        <w:div w:id="1534725669">
          <w:marLeft w:val="0"/>
          <w:marRight w:val="0"/>
          <w:marTop w:val="0"/>
          <w:marBottom w:val="0"/>
          <w:divBdr>
            <w:top w:val="none" w:sz="0" w:space="0" w:color="auto"/>
            <w:left w:val="none" w:sz="0" w:space="0" w:color="auto"/>
            <w:bottom w:val="none" w:sz="0" w:space="0" w:color="auto"/>
            <w:right w:val="none" w:sz="0" w:space="0" w:color="auto"/>
          </w:divBdr>
        </w:div>
        <w:div w:id="1567298113">
          <w:marLeft w:val="0"/>
          <w:marRight w:val="0"/>
          <w:marTop w:val="0"/>
          <w:marBottom w:val="0"/>
          <w:divBdr>
            <w:top w:val="none" w:sz="0" w:space="0" w:color="auto"/>
            <w:left w:val="none" w:sz="0" w:space="0" w:color="auto"/>
            <w:bottom w:val="none" w:sz="0" w:space="0" w:color="auto"/>
            <w:right w:val="none" w:sz="0" w:space="0" w:color="auto"/>
          </w:divBdr>
        </w:div>
        <w:div w:id="1661428265">
          <w:marLeft w:val="0"/>
          <w:marRight w:val="0"/>
          <w:marTop w:val="0"/>
          <w:marBottom w:val="0"/>
          <w:divBdr>
            <w:top w:val="none" w:sz="0" w:space="0" w:color="auto"/>
            <w:left w:val="none" w:sz="0" w:space="0" w:color="auto"/>
            <w:bottom w:val="none" w:sz="0" w:space="0" w:color="auto"/>
            <w:right w:val="none" w:sz="0" w:space="0" w:color="auto"/>
          </w:divBdr>
        </w:div>
        <w:div w:id="1712266753">
          <w:marLeft w:val="0"/>
          <w:marRight w:val="0"/>
          <w:marTop w:val="0"/>
          <w:marBottom w:val="0"/>
          <w:divBdr>
            <w:top w:val="none" w:sz="0" w:space="0" w:color="auto"/>
            <w:left w:val="none" w:sz="0" w:space="0" w:color="auto"/>
            <w:bottom w:val="none" w:sz="0" w:space="0" w:color="auto"/>
            <w:right w:val="none" w:sz="0" w:space="0" w:color="auto"/>
          </w:divBdr>
        </w:div>
        <w:div w:id="1719234092">
          <w:marLeft w:val="0"/>
          <w:marRight w:val="0"/>
          <w:marTop w:val="0"/>
          <w:marBottom w:val="0"/>
          <w:divBdr>
            <w:top w:val="none" w:sz="0" w:space="0" w:color="auto"/>
            <w:left w:val="none" w:sz="0" w:space="0" w:color="auto"/>
            <w:bottom w:val="none" w:sz="0" w:space="0" w:color="auto"/>
            <w:right w:val="none" w:sz="0" w:space="0" w:color="auto"/>
          </w:divBdr>
        </w:div>
        <w:div w:id="1755661495">
          <w:marLeft w:val="0"/>
          <w:marRight w:val="0"/>
          <w:marTop w:val="0"/>
          <w:marBottom w:val="0"/>
          <w:divBdr>
            <w:top w:val="none" w:sz="0" w:space="0" w:color="auto"/>
            <w:left w:val="none" w:sz="0" w:space="0" w:color="auto"/>
            <w:bottom w:val="none" w:sz="0" w:space="0" w:color="auto"/>
            <w:right w:val="none" w:sz="0" w:space="0" w:color="auto"/>
          </w:divBdr>
        </w:div>
        <w:div w:id="1758163179">
          <w:marLeft w:val="0"/>
          <w:marRight w:val="0"/>
          <w:marTop w:val="0"/>
          <w:marBottom w:val="0"/>
          <w:divBdr>
            <w:top w:val="none" w:sz="0" w:space="0" w:color="auto"/>
            <w:left w:val="none" w:sz="0" w:space="0" w:color="auto"/>
            <w:bottom w:val="none" w:sz="0" w:space="0" w:color="auto"/>
            <w:right w:val="none" w:sz="0" w:space="0" w:color="auto"/>
          </w:divBdr>
        </w:div>
        <w:div w:id="1803770291">
          <w:marLeft w:val="0"/>
          <w:marRight w:val="0"/>
          <w:marTop w:val="0"/>
          <w:marBottom w:val="0"/>
          <w:divBdr>
            <w:top w:val="none" w:sz="0" w:space="0" w:color="auto"/>
            <w:left w:val="none" w:sz="0" w:space="0" w:color="auto"/>
            <w:bottom w:val="none" w:sz="0" w:space="0" w:color="auto"/>
            <w:right w:val="none" w:sz="0" w:space="0" w:color="auto"/>
          </w:divBdr>
        </w:div>
        <w:div w:id="1804345005">
          <w:marLeft w:val="0"/>
          <w:marRight w:val="0"/>
          <w:marTop w:val="0"/>
          <w:marBottom w:val="0"/>
          <w:divBdr>
            <w:top w:val="none" w:sz="0" w:space="0" w:color="auto"/>
            <w:left w:val="none" w:sz="0" w:space="0" w:color="auto"/>
            <w:bottom w:val="none" w:sz="0" w:space="0" w:color="auto"/>
            <w:right w:val="none" w:sz="0" w:space="0" w:color="auto"/>
          </w:divBdr>
        </w:div>
        <w:div w:id="1878663789">
          <w:marLeft w:val="0"/>
          <w:marRight w:val="0"/>
          <w:marTop w:val="0"/>
          <w:marBottom w:val="0"/>
          <w:divBdr>
            <w:top w:val="none" w:sz="0" w:space="0" w:color="auto"/>
            <w:left w:val="none" w:sz="0" w:space="0" w:color="auto"/>
            <w:bottom w:val="none" w:sz="0" w:space="0" w:color="auto"/>
            <w:right w:val="none" w:sz="0" w:space="0" w:color="auto"/>
          </w:divBdr>
        </w:div>
        <w:div w:id="1878854436">
          <w:marLeft w:val="0"/>
          <w:marRight w:val="0"/>
          <w:marTop w:val="0"/>
          <w:marBottom w:val="0"/>
          <w:divBdr>
            <w:top w:val="none" w:sz="0" w:space="0" w:color="auto"/>
            <w:left w:val="none" w:sz="0" w:space="0" w:color="auto"/>
            <w:bottom w:val="none" w:sz="0" w:space="0" w:color="auto"/>
            <w:right w:val="none" w:sz="0" w:space="0" w:color="auto"/>
          </w:divBdr>
        </w:div>
        <w:div w:id="1883589645">
          <w:marLeft w:val="0"/>
          <w:marRight w:val="0"/>
          <w:marTop w:val="0"/>
          <w:marBottom w:val="0"/>
          <w:divBdr>
            <w:top w:val="none" w:sz="0" w:space="0" w:color="auto"/>
            <w:left w:val="none" w:sz="0" w:space="0" w:color="auto"/>
            <w:bottom w:val="none" w:sz="0" w:space="0" w:color="auto"/>
            <w:right w:val="none" w:sz="0" w:space="0" w:color="auto"/>
          </w:divBdr>
        </w:div>
        <w:div w:id="1917321733">
          <w:marLeft w:val="0"/>
          <w:marRight w:val="0"/>
          <w:marTop w:val="0"/>
          <w:marBottom w:val="0"/>
          <w:divBdr>
            <w:top w:val="none" w:sz="0" w:space="0" w:color="auto"/>
            <w:left w:val="none" w:sz="0" w:space="0" w:color="auto"/>
            <w:bottom w:val="none" w:sz="0" w:space="0" w:color="auto"/>
            <w:right w:val="none" w:sz="0" w:space="0" w:color="auto"/>
          </w:divBdr>
        </w:div>
        <w:div w:id="2037535427">
          <w:marLeft w:val="0"/>
          <w:marRight w:val="0"/>
          <w:marTop w:val="0"/>
          <w:marBottom w:val="0"/>
          <w:divBdr>
            <w:top w:val="none" w:sz="0" w:space="0" w:color="auto"/>
            <w:left w:val="none" w:sz="0" w:space="0" w:color="auto"/>
            <w:bottom w:val="none" w:sz="0" w:space="0" w:color="auto"/>
            <w:right w:val="none" w:sz="0" w:space="0" w:color="auto"/>
          </w:divBdr>
        </w:div>
        <w:div w:id="2043895232">
          <w:marLeft w:val="0"/>
          <w:marRight w:val="0"/>
          <w:marTop w:val="0"/>
          <w:marBottom w:val="0"/>
          <w:divBdr>
            <w:top w:val="none" w:sz="0" w:space="0" w:color="auto"/>
            <w:left w:val="none" w:sz="0" w:space="0" w:color="auto"/>
            <w:bottom w:val="none" w:sz="0" w:space="0" w:color="auto"/>
            <w:right w:val="none" w:sz="0" w:space="0" w:color="auto"/>
          </w:divBdr>
        </w:div>
        <w:div w:id="2097439481">
          <w:marLeft w:val="0"/>
          <w:marRight w:val="0"/>
          <w:marTop w:val="0"/>
          <w:marBottom w:val="0"/>
          <w:divBdr>
            <w:top w:val="none" w:sz="0" w:space="0" w:color="auto"/>
            <w:left w:val="none" w:sz="0" w:space="0" w:color="auto"/>
            <w:bottom w:val="none" w:sz="0" w:space="0" w:color="auto"/>
            <w:right w:val="none" w:sz="0" w:space="0" w:color="auto"/>
          </w:divBdr>
        </w:div>
      </w:divsChild>
    </w:div>
    <w:div w:id="2109883259">
      <w:bodyDiv w:val="1"/>
      <w:marLeft w:val="0"/>
      <w:marRight w:val="0"/>
      <w:marTop w:val="0"/>
      <w:marBottom w:val="0"/>
      <w:divBdr>
        <w:top w:val="none" w:sz="0" w:space="0" w:color="auto"/>
        <w:left w:val="none" w:sz="0" w:space="0" w:color="auto"/>
        <w:bottom w:val="none" w:sz="0" w:space="0" w:color="auto"/>
        <w:right w:val="none" w:sz="0" w:space="0" w:color="auto"/>
      </w:divBdr>
    </w:div>
    <w:div w:id="2116556022">
      <w:bodyDiv w:val="1"/>
      <w:marLeft w:val="0"/>
      <w:marRight w:val="0"/>
      <w:marTop w:val="0"/>
      <w:marBottom w:val="0"/>
      <w:divBdr>
        <w:top w:val="none" w:sz="0" w:space="0" w:color="auto"/>
        <w:left w:val="none" w:sz="0" w:space="0" w:color="auto"/>
        <w:bottom w:val="none" w:sz="0" w:space="0" w:color="auto"/>
        <w:right w:val="none" w:sz="0" w:space="0" w:color="auto"/>
      </w:divBdr>
    </w:div>
    <w:div w:id="2122605809">
      <w:bodyDiv w:val="1"/>
      <w:marLeft w:val="0"/>
      <w:marRight w:val="0"/>
      <w:marTop w:val="0"/>
      <w:marBottom w:val="0"/>
      <w:divBdr>
        <w:top w:val="none" w:sz="0" w:space="0" w:color="auto"/>
        <w:left w:val="none" w:sz="0" w:space="0" w:color="auto"/>
        <w:bottom w:val="none" w:sz="0" w:space="0" w:color="auto"/>
        <w:right w:val="none" w:sz="0" w:space="0" w:color="auto"/>
      </w:divBdr>
    </w:div>
    <w:div w:id="2122987359">
      <w:bodyDiv w:val="1"/>
      <w:marLeft w:val="0"/>
      <w:marRight w:val="0"/>
      <w:marTop w:val="0"/>
      <w:marBottom w:val="0"/>
      <w:divBdr>
        <w:top w:val="none" w:sz="0" w:space="0" w:color="auto"/>
        <w:left w:val="none" w:sz="0" w:space="0" w:color="auto"/>
        <w:bottom w:val="none" w:sz="0" w:space="0" w:color="auto"/>
        <w:right w:val="none" w:sz="0" w:space="0" w:color="auto"/>
      </w:divBdr>
    </w:div>
    <w:div w:id="2125995744">
      <w:bodyDiv w:val="1"/>
      <w:marLeft w:val="0"/>
      <w:marRight w:val="0"/>
      <w:marTop w:val="0"/>
      <w:marBottom w:val="0"/>
      <w:divBdr>
        <w:top w:val="none" w:sz="0" w:space="0" w:color="auto"/>
        <w:left w:val="none" w:sz="0" w:space="0" w:color="auto"/>
        <w:bottom w:val="none" w:sz="0" w:space="0" w:color="auto"/>
        <w:right w:val="none" w:sz="0" w:space="0" w:color="auto"/>
      </w:divBdr>
    </w:div>
    <w:div w:id="2140301946">
      <w:bodyDiv w:val="1"/>
      <w:marLeft w:val="0"/>
      <w:marRight w:val="0"/>
      <w:marTop w:val="0"/>
      <w:marBottom w:val="0"/>
      <w:divBdr>
        <w:top w:val="none" w:sz="0" w:space="0" w:color="auto"/>
        <w:left w:val="none" w:sz="0" w:space="0" w:color="auto"/>
        <w:bottom w:val="none" w:sz="0" w:space="0" w:color="auto"/>
        <w:right w:val="none" w:sz="0" w:space="0" w:color="auto"/>
      </w:divBdr>
      <w:divsChild>
        <w:div w:id="18434585">
          <w:marLeft w:val="0"/>
          <w:marRight w:val="0"/>
          <w:marTop w:val="0"/>
          <w:marBottom w:val="0"/>
          <w:divBdr>
            <w:top w:val="none" w:sz="0" w:space="0" w:color="auto"/>
            <w:left w:val="none" w:sz="0" w:space="0" w:color="auto"/>
            <w:bottom w:val="none" w:sz="0" w:space="0" w:color="auto"/>
            <w:right w:val="none" w:sz="0" w:space="0" w:color="auto"/>
          </w:divBdr>
        </w:div>
        <w:div w:id="160240309">
          <w:marLeft w:val="0"/>
          <w:marRight w:val="0"/>
          <w:marTop w:val="0"/>
          <w:marBottom w:val="0"/>
          <w:divBdr>
            <w:top w:val="none" w:sz="0" w:space="0" w:color="auto"/>
            <w:left w:val="none" w:sz="0" w:space="0" w:color="auto"/>
            <w:bottom w:val="none" w:sz="0" w:space="0" w:color="auto"/>
            <w:right w:val="none" w:sz="0" w:space="0" w:color="auto"/>
          </w:divBdr>
        </w:div>
        <w:div w:id="171798754">
          <w:marLeft w:val="0"/>
          <w:marRight w:val="0"/>
          <w:marTop w:val="0"/>
          <w:marBottom w:val="0"/>
          <w:divBdr>
            <w:top w:val="none" w:sz="0" w:space="0" w:color="auto"/>
            <w:left w:val="none" w:sz="0" w:space="0" w:color="auto"/>
            <w:bottom w:val="none" w:sz="0" w:space="0" w:color="auto"/>
            <w:right w:val="none" w:sz="0" w:space="0" w:color="auto"/>
          </w:divBdr>
        </w:div>
        <w:div w:id="174223673">
          <w:marLeft w:val="0"/>
          <w:marRight w:val="0"/>
          <w:marTop w:val="0"/>
          <w:marBottom w:val="0"/>
          <w:divBdr>
            <w:top w:val="none" w:sz="0" w:space="0" w:color="auto"/>
            <w:left w:val="none" w:sz="0" w:space="0" w:color="auto"/>
            <w:bottom w:val="none" w:sz="0" w:space="0" w:color="auto"/>
            <w:right w:val="none" w:sz="0" w:space="0" w:color="auto"/>
          </w:divBdr>
        </w:div>
        <w:div w:id="237599001">
          <w:marLeft w:val="0"/>
          <w:marRight w:val="0"/>
          <w:marTop w:val="0"/>
          <w:marBottom w:val="0"/>
          <w:divBdr>
            <w:top w:val="none" w:sz="0" w:space="0" w:color="auto"/>
            <w:left w:val="none" w:sz="0" w:space="0" w:color="auto"/>
            <w:bottom w:val="none" w:sz="0" w:space="0" w:color="auto"/>
            <w:right w:val="none" w:sz="0" w:space="0" w:color="auto"/>
          </w:divBdr>
        </w:div>
        <w:div w:id="289169574">
          <w:marLeft w:val="0"/>
          <w:marRight w:val="0"/>
          <w:marTop w:val="0"/>
          <w:marBottom w:val="0"/>
          <w:divBdr>
            <w:top w:val="none" w:sz="0" w:space="0" w:color="auto"/>
            <w:left w:val="none" w:sz="0" w:space="0" w:color="auto"/>
            <w:bottom w:val="none" w:sz="0" w:space="0" w:color="auto"/>
            <w:right w:val="none" w:sz="0" w:space="0" w:color="auto"/>
          </w:divBdr>
        </w:div>
        <w:div w:id="293759083">
          <w:marLeft w:val="0"/>
          <w:marRight w:val="0"/>
          <w:marTop w:val="0"/>
          <w:marBottom w:val="0"/>
          <w:divBdr>
            <w:top w:val="none" w:sz="0" w:space="0" w:color="auto"/>
            <w:left w:val="none" w:sz="0" w:space="0" w:color="auto"/>
            <w:bottom w:val="none" w:sz="0" w:space="0" w:color="auto"/>
            <w:right w:val="none" w:sz="0" w:space="0" w:color="auto"/>
          </w:divBdr>
        </w:div>
        <w:div w:id="320623625">
          <w:marLeft w:val="0"/>
          <w:marRight w:val="0"/>
          <w:marTop w:val="0"/>
          <w:marBottom w:val="0"/>
          <w:divBdr>
            <w:top w:val="none" w:sz="0" w:space="0" w:color="auto"/>
            <w:left w:val="none" w:sz="0" w:space="0" w:color="auto"/>
            <w:bottom w:val="none" w:sz="0" w:space="0" w:color="auto"/>
            <w:right w:val="none" w:sz="0" w:space="0" w:color="auto"/>
          </w:divBdr>
        </w:div>
        <w:div w:id="334646906">
          <w:marLeft w:val="0"/>
          <w:marRight w:val="0"/>
          <w:marTop w:val="0"/>
          <w:marBottom w:val="0"/>
          <w:divBdr>
            <w:top w:val="none" w:sz="0" w:space="0" w:color="auto"/>
            <w:left w:val="none" w:sz="0" w:space="0" w:color="auto"/>
            <w:bottom w:val="none" w:sz="0" w:space="0" w:color="auto"/>
            <w:right w:val="none" w:sz="0" w:space="0" w:color="auto"/>
          </w:divBdr>
        </w:div>
        <w:div w:id="345711589">
          <w:marLeft w:val="0"/>
          <w:marRight w:val="0"/>
          <w:marTop w:val="0"/>
          <w:marBottom w:val="0"/>
          <w:divBdr>
            <w:top w:val="none" w:sz="0" w:space="0" w:color="auto"/>
            <w:left w:val="none" w:sz="0" w:space="0" w:color="auto"/>
            <w:bottom w:val="none" w:sz="0" w:space="0" w:color="auto"/>
            <w:right w:val="none" w:sz="0" w:space="0" w:color="auto"/>
          </w:divBdr>
        </w:div>
        <w:div w:id="358119271">
          <w:marLeft w:val="0"/>
          <w:marRight w:val="0"/>
          <w:marTop w:val="0"/>
          <w:marBottom w:val="0"/>
          <w:divBdr>
            <w:top w:val="none" w:sz="0" w:space="0" w:color="auto"/>
            <w:left w:val="none" w:sz="0" w:space="0" w:color="auto"/>
            <w:bottom w:val="none" w:sz="0" w:space="0" w:color="auto"/>
            <w:right w:val="none" w:sz="0" w:space="0" w:color="auto"/>
          </w:divBdr>
        </w:div>
        <w:div w:id="358897467">
          <w:marLeft w:val="0"/>
          <w:marRight w:val="0"/>
          <w:marTop w:val="0"/>
          <w:marBottom w:val="0"/>
          <w:divBdr>
            <w:top w:val="none" w:sz="0" w:space="0" w:color="auto"/>
            <w:left w:val="none" w:sz="0" w:space="0" w:color="auto"/>
            <w:bottom w:val="none" w:sz="0" w:space="0" w:color="auto"/>
            <w:right w:val="none" w:sz="0" w:space="0" w:color="auto"/>
          </w:divBdr>
        </w:div>
        <w:div w:id="368997977">
          <w:marLeft w:val="0"/>
          <w:marRight w:val="0"/>
          <w:marTop w:val="0"/>
          <w:marBottom w:val="0"/>
          <w:divBdr>
            <w:top w:val="none" w:sz="0" w:space="0" w:color="auto"/>
            <w:left w:val="none" w:sz="0" w:space="0" w:color="auto"/>
            <w:bottom w:val="none" w:sz="0" w:space="0" w:color="auto"/>
            <w:right w:val="none" w:sz="0" w:space="0" w:color="auto"/>
          </w:divBdr>
        </w:div>
        <w:div w:id="385185762">
          <w:marLeft w:val="0"/>
          <w:marRight w:val="0"/>
          <w:marTop w:val="0"/>
          <w:marBottom w:val="0"/>
          <w:divBdr>
            <w:top w:val="none" w:sz="0" w:space="0" w:color="auto"/>
            <w:left w:val="none" w:sz="0" w:space="0" w:color="auto"/>
            <w:bottom w:val="none" w:sz="0" w:space="0" w:color="auto"/>
            <w:right w:val="none" w:sz="0" w:space="0" w:color="auto"/>
          </w:divBdr>
        </w:div>
        <w:div w:id="385448054">
          <w:marLeft w:val="0"/>
          <w:marRight w:val="0"/>
          <w:marTop w:val="0"/>
          <w:marBottom w:val="0"/>
          <w:divBdr>
            <w:top w:val="none" w:sz="0" w:space="0" w:color="auto"/>
            <w:left w:val="none" w:sz="0" w:space="0" w:color="auto"/>
            <w:bottom w:val="none" w:sz="0" w:space="0" w:color="auto"/>
            <w:right w:val="none" w:sz="0" w:space="0" w:color="auto"/>
          </w:divBdr>
        </w:div>
        <w:div w:id="435294317">
          <w:marLeft w:val="0"/>
          <w:marRight w:val="0"/>
          <w:marTop w:val="0"/>
          <w:marBottom w:val="0"/>
          <w:divBdr>
            <w:top w:val="none" w:sz="0" w:space="0" w:color="auto"/>
            <w:left w:val="none" w:sz="0" w:space="0" w:color="auto"/>
            <w:bottom w:val="none" w:sz="0" w:space="0" w:color="auto"/>
            <w:right w:val="none" w:sz="0" w:space="0" w:color="auto"/>
          </w:divBdr>
        </w:div>
        <w:div w:id="448671865">
          <w:marLeft w:val="0"/>
          <w:marRight w:val="0"/>
          <w:marTop w:val="0"/>
          <w:marBottom w:val="0"/>
          <w:divBdr>
            <w:top w:val="none" w:sz="0" w:space="0" w:color="auto"/>
            <w:left w:val="none" w:sz="0" w:space="0" w:color="auto"/>
            <w:bottom w:val="none" w:sz="0" w:space="0" w:color="auto"/>
            <w:right w:val="none" w:sz="0" w:space="0" w:color="auto"/>
          </w:divBdr>
        </w:div>
        <w:div w:id="451902949">
          <w:marLeft w:val="0"/>
          <w:marRight w:val="0"/>
          <w:marTop w:val="0"/>
          <w:marBottom w:val="0"/>
          <w:divBdr>
            <w:top w:val="none" w:sz="0" w:space="0" w:color="auto"/>
            <w:left w:val="none" w:sz="0" w:space="0" w:color="auto"/>
            <w:bottom w:val="none" w:sz="0" w:space="0" w:color="auto"/>
            <w:right w:val="none" w:sz="0" w:space="0" w:color="auto"/>
          </w:divBdr>
        </w:div>
        <w:div w:id="458034048">
          <w:marLeft w:val="0"/>
          <w:marRight w:val="0"/>
          <w:marTop w:val="0"/>
          <w:marBottom w:val="0"/>
          <w:divBdr>
            <w:top w:val="none" w:sz="0" w:space="0" w:color="auto"/>
            <w:left w:val="none" w:sz="0" w:space="0" w:color="auto"/>
            <w:bottom w:val="none" w:sz="0" w:space="0" w:color="auto"/>
            <w:right w:val="none" w:sz="0" w:space="0" w:color="auto"/>
          </w:divBdr>
        </w:div>
        <w:div w:id="504629728">
          <w:marLeft w:val="0"/>
          <w:marRight w:val="0"/>
          <w:marTop w:val="0"/>
          <w:marBottom w:val="0"/>
          <w:divBdr>
            <w:top w:val="none" w:sz="0" w:space="0" w:color="auto"/>
            <w:left w:val="none" w:sz="0" w:space="0" w:color="auto"/>
            <w:bottom w:val="none" w:sz="0" w:space="0" w:color="auto"/>
            <w:right w:val="none" w:sz="0" w:space="0" w:color="auto"/>
          </w:divBdr>
        </w:div>
        <w:div w:id="545533191">
          <w:marLeft w:val="0"/>
          <w:marRight w:val="0"/>
          <w:marTop w:val="0"/>
          <w:marBottom w:val="0"/>
          <w:divBdr>
            <w:top w:val="none" w:sz="0" w:space="0" w:color="auto"/>
            <w:left w:val="none" w:sz="0" w:space="0" w:color="auto"/>
            <w:bottom w:val="none" w:sz="0" w:space="0" w:color="auto"/>
            <w:right w:val="none" w:sz="0" w:space="0" w:color="auto"/>
          </w:divBdr>
        </w:div>
        <w:div w:id="559637048">
          <w:marLeft w:val="0"/>
          <w:marRight w:val="0"/>
          <w:marTop w:val="0"/>
          <w:marBottom w:val="0"/>
          <w:divBdr>
            <w:top w:val="none" w:sz="0" w:space="0" w:color="auto"/>
            <w:left w:val="none" w:sz="0" w:space="0" w:color="auto"/>
            <w:bottom w:val="none" w:sz="0" w:space="0" w:color="auto"/>
            <w:right w:val="none" w:sz="0" w:space="0" w:color="auto"/>
          </w:divBdr>
        </w:div>
        <w:div w:id="593589737">
          <w:marLeft w:val="0"/>
          <w:marRight w:val="0"/>
          <w:marTop w:val="0"/>
          <w:marBottom w:val="0"/>
          <w:divBdr>
            <w:top w:val="none" w:sz="0" w:space="0" w:color="auto"/>
            <w:left w:val="none" w:sz="0" w:space="0" w:color="auto"/>
            <w:bottom w:val="none" w:sz="0" w:space="0" w:color="auto"/>
            <w:right w:val="none" w:sz="0" w:space="0" w:color="auto"/>
          </w:divBdr>
        </w:div>
        <w:div w:id="607615756">
          <w:marLeft w:val="0"/>
          <w:marRight w:val="0"/>
          <w:marTop w:val="0"/>
          <w:marBottom w:val="0"/>
          <w:divBdr>
            <w:top w:val="none" w:sz="0" w:space="0" w:color="auto"/>
            <w:left w:val="none" w:sz="0" w:space="0" w:color="auto"/>
            <w:bottom w:val="none" w:sz="0" w:space="0" w:color="auto"/>
            <w:right w:val="none" w:sz="0" w:space="0" w:color="auto"/>
          </w:divBdr>
        </w:div>
        <w:div w:id="614219815">
          <w:marLeft w:val="0"/>
          <w:marRight w:val="0"/>
          <w:marTop w:val="0"/>
          <w:marBottom w:val="0"/>
          <w:divBdr>
            <w:top w:val="none" w:sz="0" w:space="0" w:color="auto"/>
            <w:left w:val="none" w:sz="0" w:space="0" w:color="auto"/>
            <w:bottom w:val="none" w:sz="0" w:space="0" w:color="auto"/>
            <w:right w:val="none" w:sz="0" w:space="0" w:color="auto"/>
          </w:divBdr>
        </w:div>
        <w:div w:id="637612228">
          <w:marLeft w:val="0"/>
          <w:marRight w:val="0"/>
          <w:marTop w:val="0"/>
          <w:marBottom w:val="0"/>
          <w:divBdr>
            <w:top w:val="none" w:sz="0" w:space="0" w:color="auto"/>
            <w:left w:val="none" w:sz="0" w:space="0" w:color="auto"/>
            <w:bottom w:val="none" w:sz="0" w:space="0" w:color="auto"/>
            <w:right w:val="none" w:sz="0" w:space="0" w:color="auto"/>
          </w:divBdr>
        </w:div>
        <w:div w:id="639113792">
          <w:marLeft w:val="0"/>
          <w:marRight w:val="0"/>
          <w:marTop w:val="0"/>
          <w:marBottom w:val="0"/>
          <w:divBdr>
            <w:top w:val="none" w:sz="0" w:space="0" w:color="auto"/>
            <w:left w:val="none" w:sz="0" w:space="0" w:color="auto"/>
            <w:bottom w:val="none" w:sz="0" w:space="0" w:color="auto"/>
            <w:right w:val="none" w:sz="0" w:space="0" w:color="auto"/>
          </w:divBdr>
        </w:div>
        <w:div w:id="650670286">
          <w:marLeft w:val="0"/>
          <w:marRight w:val="0"/>
          <w:marTop w:val="0"/>
          <w:marBottom w:val="0"/>
          <w:divBdr>
            <w:top w:val="none" w:sz="0" w:space="0" w:color="auto"/>
            <w:left w:val="none" w:sz="0" w:space="0" w:color="auto"/>
            <w:bottom w:val="none" w:sz="0" w:space="0" w:color="auto"/>
            <w:right w:val="none" w:sz="0" w:space="0" w:color="auto"/>
          </w:divBdr>
        </w:div>
        <w:div w:id="666448229">
          <w:marLeft w:val="0"/>
          <w:marRight w:val="0"/>
          <w:marTop w:val="0"/>
          <w:marBottom w:val="0"/>
          <w:divBdr>
            <w:top w:val="none" w:sz="0" w:space="0" w:color="auto"/>
            <w:left w:val="none" w:sz="0" w:space="0" w:color="auto"/>
            <w:bottom w:val="none" w:sz="0" w:space="0" w:color="auto"/>
            <w:right w:val="none" w:sz="0" w:space="0" w:color="auto"/>
          </w:divBdr>
        </w:div>
        <w:div w:id="668682316">
          <w:marLeft w:val="0"/>
          <w:marRight w:val="0"/>
          <w:marTop w:val="0"/>
          <w:marBottom w:val="0"/>
          <w:divBdr>
            <w:top w:val="none" w:sz="0" w:space="0" w:color="auto"/>
            <w:left w:val="none" w:sz="0" w:space="0" w:color="auto"/>
            <w:bottom w:val="none" w:sz="0" w:space="0" w:color="auto"/>
            <w:right w:val="none" w:sz="0" w:space="0" w:color="auto"/>
          </w:divBdr>
        </w:div>
        <w:div w:id="679964343">
          <w:marLeft w:val="0"/>
          <w:marRight w:val="0"/>
          <w:marTop w:val="0"/>
          <w:marBottom w:val="0"/>
          <w:divBdr>
            <w:top w:val="none" w:sz="0" w:space="0" w:color="auto"/>
            <w:left w:val="none" w:sz="0" w:space="0" w:color="auto"/>
            <w:bottom w:val="none" w:sz="0" w:space="0" w:color="auto"/>
            <w:right w:val="none" w:sz="0" w:space="0" w:color="auto"/>
          </w:divBdr>
        </w:div>
        <w:div w:id="698355878">
          <w:marLeft w:val="0"/>
          <w:marRight w:val="0"/>
          <w:marTop w:val="0"/>
          <w:marBottom w:val="0"/>
          <w:divBdr>
            <w:top w:val="none" w:sz="0" w:space="0" w:color="auto"/>
            <w:left w:val="none" w:sz="0" w:space="0" w:color="auto"/>
            <w:bottom w:val="none" w:sz="0" w:space="0" w:color="auto"/>
            <w:right w:val="none" w:sz="0" w:space="0" w:color="auto"/>
          </w:divBdr>
        </w:div>
        <w:div w:id="715545646">
          <w:marLeft w:val="0"/>
          <w:marRight w:val="0"/>
          <w:marTop w:val="0"/>
          <w:marBottom w:val="0"/>
          <w:divBdr>
            <w:top w:val="none" w:sz="0" w:space="0" w:color="auto"/>
            <w:left w:val="none" w:sz="0" w:space="0" w:color="auto"/>
            <w:bottom w:val="none" w:sz="0" w:space="0" w:color="auto"/>
            <w:right w:val="none" w:sz="0" w:space="0" w:color="auto"/>
          </w:divBdr>
        </w:div>
        <w:div w:id="753673809">
          <w:marLeft w:val="0"/>
          <w:marRight w:val="0"/>
          <w:marTop w:val="0"/>
          <w:marBottom w:val="0"/>
          <w:divBdr>
            <w:top w:val="none" w:sz="0" w:space="0" w:color="auto"/>
            <w:left w:val="none" w:sz="0" w:space="0" w:color="auto"/>
            <w:bottom w:val="none" w:sz="0" w:space="0" w:color="auto"/>
            <w:right w:val="none" w:sz="0" w:space="0" w:color="auto"/>
          </w:divBdr>
        </w:div>
        <w:div w:id="765198678">
          <w:marLeft w:val="0"/>
          <w:marRight w:val="0"/>
          <w:marTop w:val="0"/>
          <w:marBottom w:val="0"/>
          <w:divBdr>
            <w:top w:val="none" w:sz="0" w:space="0" w:color="auto"/>
            <w:left w:val="none" w:sz="0" w:space="0" w:color="auto"/>
            <w:bottom w:val="none" w:sz="0" w:space="0" w:color="auto"/>
            <w:right w:val="none" w:sz="0" w:space="0" w:color="auto"/>
          </w:divBdr>
        </w:div>
        <w:div w:id="777138071">
          <w:marLeft w:val="0"/>
          <w:marRight w:val="0"/>
          <w:marTop w:val="0"/>
          <w:marBottom w:val="0"/>
          <w:divBdr>
            <w:top w:val="none" w:sz="0" w:space="0" w:color="auto"/>
            <w:left w:val="none" w:sz="0" w:space="0" w:color="auto"/>
            <w:bottom w:val="none" w:sz="0" w:space="0" w:color="auto"/>
            <w:right w:val="none" w:sz="0" w:space="0" w:color="auto"/>
          </w:divBdr>
        </w:div>
        <w:div w:id="805969156">
          <w:marLeft w:val="0"/>
          <w:marRight w:val="0"/>
          <w:marTop w:val="0"/>
          <w:marBottom w:val="0"/>
          <w:divBdr>
            <w:top w:val="none" w:sz="0" w:space="0" w:color="auto"/>
            <w:left w:val="none" w:sz="0" w:space="0" w:color="auto"/>
            <w:bottom w:val="none" w:sz="0" w:space="0" w:color="auto"/>
            <w:right w:val="none" w:sz="0" w:space="0" w:color="auto"/>
          </w:divBdr>
        </w:div>
        <w:div w:id="808547617">
          <w:marLeft w:val="0"/>
          <w:marRight w:val="0"/>
          <w:marTop w:val="0"/>
          <w:marBottom w:val="0"/>
          <w:divBdr>
            <w:top w:val="none" w:sz="0" w:space="0" w:color="auto"/>
            <w:left w:val="none" w:sz="0" w:space="0" w:color="auto"/>
            <w:bottom w:val="none" w:sz="0" w:space="0" w:color="auto"/>
            <w:right w:val="none" w:sz="0" w:space="0" w:color="auto"/>
          </w:divBdr>
        </w:div>
        <w:div w:id="814371436">
          <w:marLeft w:val="0"/>
          <w:marRight w:val="0"/>
          <w:marTop w:val="0"/>
          <w:marBottom w:val="0"/>
          <w:divBdr>
            <w:top w:val="none" w:sz="0" w:space="0" w:color="auto"/>
            <w:left w:val="none" w:sz="0" w:space="0" w:color="auto"/>
            <w:bottom w:val="none" w:sz="0" w:space="0" w:color="auto"/>
            <w:right w:val="none" w:sz="0" w:space="0" w:color="auto"/>
          </w:divBdr>
        </w:div>
        <w:div w:id="817847228">
          <w:marLeft w:val="0"/>
          <w:marRight w:val="0"/>
          <w:marTop w:val="0"/>
          <w:marBottom w:val="0"/>
          <w:divBdr>
            <w:top w:val="none" w:sz="0" w:space="0" w:color="auto"/>
            <w:left w:val="none" w:sz="0" w:space="0" w:color="auto"/>
            <w:bottom w:val="none" w:sz="0" w:space="0" w:color="auto"/>
            <w:right w:val="none" w:sz="0" w:space="0" w:color="auto"/>
          </w:divBdr>
        </w:div>
        <w:div w:id="818114091">
          <w:marLeft w:val="0"/>
          <w:marRight w:val="0"/>
          <w:marTop w:val="0"/>
          <w:marBottom w:val="0"/>
          <w:divBdr>
            <w:top w:val="none" w:sz="0" w:space="0" w:color="auto"/>
            <w:left w:val="none" w:sz="0" w:space="0" w:color="auto"/>
            <w:bottom w:val="none" w:sz="0" w:space="0" w:color="auto"/>
            <w:right w:val="none" w:sz="0" w:space="0" w:color="auto"/>
          </w:divBdr>
        </w:div>
        <w:div w:id="855997338">
          <w:marLeft w:val="0"/>
          <w:marRight w:val="0"/>
          <w:marTop w:val="0"/>
          <w:marBottom w:val="0"/>
          <w:divBdr>
            <w:top w:val="none" w:sz="0" w:space="0" w:color="auto"/>
            <w:left w:val="none" w:sz="0" w:space="0" w:color="auto"/>
            <w:bottom w:val="none" w:sz="0" w:space="0" w:color="auto"/>
            <w:right w:val="none" w:sz="0" w:space="0" w:color="auto"/>
          </w:divBdr>
        </w:div>
        <w:div w:id="869029003">
          <w:marLeft w:val="0"/>
          <w:marRight w:val="0"/>
          <w:marTop w:val="0"/>
          <w:marBottom w:val="0"/>
          <w:divBdr>
            <w:top w:val="none" w:sz="0" w:space="0" w:color="auto"/>
            <w:left w:val="none" w:sz="0" w:space="0" w:color="auto"/>
            <w:bottom w:val="none" w:sz="0" w:space="0" w:color="auto"/>
            <w:right w:val="none" w:sz="0" w:space="0" w:color="auto"/>
          </w:divBdr>
        </w:div>
        <w:div w:id="872155880">
          <w:marLeft w:val="0"/>
          <w:marRight w:val="0"/>
          <w:marTop w:val="0"/>
          <w:marBottom w:val="0"/>
          <w:divBdr>
            <w:top w:val="none" w:sz="0" w:space="0" w:color="auto"/>
            <w:left w:val="none" w:sz="0" w:space="0" w:color="auto"/>
            <w:bottom w:val="none" w:sz="0" w:space="0" w:color="auto"/>
            <w:right w:val="none" w:sz="0" w:space="0" w:color="auto"/>
          </w:divBdr>
        </w:div>
        <w:div w:id="882713160">
          <w:marLeft w:val="0"/>
          <w:marRight w:val="0"/>
          <w:marTop w:val="0"/>
          <w:marBottom w:val="0"/>
          <w:divBdr>
            <w:top w:val="none" w:sz="0" w:space="0" w:color="auto"/>
            <w:left w:val="none" w:sz="0" w:space="0" w:color="auto"/>
            <w:bottom w:val="none" w:sz="0" w:space="0" w:color="auto"/>
            <w:right w:val="none" w:sz="0" w:space="0" w:color="auto"/>
          </w:divBdr>
        </w:div>
        <w:div w:id="885221209">
          <w:marLeft w:val="0"/>
          <w:marRight w:val="0"/>
          <w:marTop w:val="0"/>
          <w:marBottom w:val="0"/>
          <w:divBdr>
            <w:top w:val="none" w:sz="0" w:space="0" w:color="auto"/>
            <w:left w:val="none" w:sz="0" w:space="0" w:color="auto"/>
            <w:bottom w:val="none" w:sz="0" w:space="0" w:color="auto"/>
            <w:right w:val="none" w:sz="0" w:space="0" w:color="auto"/>
          </w:divBdr>
        </w:div>
        <w:div w:id="896402137">
          <w:marLeft w:val="0"/>
          <w:marRight w:val="0"/>
          <w:marTop w:val="0"/>
          <w:marBottom w:val="0"/>
          <w:divBdr>
            <w:top w:val="none" w:sz="0" w:space="0" w:color="auto"/>
            <w:left w:val="none" w:sz="0" w:space="0" w:color="auto"/>
            <w:bottom w:val="none" w:sz="0" w:space="0" w:color="auto"/>
            <w:right w:val="none" w:sz="0" w:space="0" w:color="auto"/>
          </w:divBdr>
        </w:div>
        <w:div w:id="906766995">
          <w:marLeft w:val="0"/>
          <w:marRight w:val="0"/>
          <w:marTop w:val="0"/>
          <w:marBottom w:val="0"/>
          <w:divBdr>
            <w:top w:val="none" w:sz="0" w:space="0" w:color="auto"/>
            <w:left w:val="none" w:sz="0" w:space="0" w:color="auto"/>
            <w:bottom w:val="none" w:sz="0" w:space="0" w:color="auto"/>
            <w:right w:val="none" w:sz="0" w:space="0" w:color="auto"/>
          </w:divBdr>
        </w:div>
        <w:div w:id="949551797">
          <w:marLeft w:val="0"/>
          <w:marRight w:val="0"/>
          <w:marTop w:val="0"/>
          <w:marBottom w:val="0"/>
          <w:divBdr>
            <w:top w:val="none" w:sz="0" w:space="0" w:color="auto"/>
            <w:left w:val="none" w:sz="0" w:space="0" w:color="auto"/>
            <w:bottom w:val="none" w:sz="0" w:space="0" w:color="auto"/>
            <w:right w:val="none" w:sz="0" w:space="0" w:color="auto"/>
          </w:divBdr>
        </w:div>
        <w:div w:id="957685742">
          <w:marLeft w:val="0"/>
          <w:marRight w:val="0"/>
          <w:marTop w:val="0"/>
          <w:marBottom w:val="0"/>
          <w:divBdr>
            <w:top w:val="none" w:sz="0" w:space="0" w:color="auto"/>
            <w:left w:val="none" w:sz="0" w:space="0" w:color="auto"/>
            <w:bottom w:val="none" w:sz="0" w:space="0" w:color="auto"/>
            <w:right w:val="none" w:sz="0" w:space="0" w:color="auto"/>
          </w:divBdr>
        </w:div>
        <w:div w:id="972296862">
          <w:marLeft w:val="0"/>
          <w:marRight w:val="0"/>
          <w:marTop w:val="0"/>
          <w:marBottom w:val="0"/>
          <w:divBdr>
            <w:top w:val="none" w:sz="0" w:space="0" w:color="auto"/>
            <w:left w:val="none" w:sz="0" w:space="0" w:color="auto"/>
            <w:bottom w:val="none" w:sz="0" w:space="0" w:color="auto"/>
            <w:right w:val="none" w:sz="0" w:space="0" w:color="auto"/>
          </w:divBdr>
        </w:div>
        <w:div w:id="989358597">
          <w:marLeft w:val="0"/>
          <w:marRight w:val="0"/>
          <w:marTop w:val="0"/>
          <w:marBottom w:val="0"/>
          <w:divBdr>
            <w:top w:val="none" w:sz="0" w:space="0" w:color="auto"/>
            <w:left w:val="none" w:sz="0" w:space="0" w:color="auto"/>
            <w:bottom w:val="none" w:sz="0" w:space="0" w:color="auto"/>
            <w:right w:val="none" w:sz="0" w:space="0" w:color="auto"/>
          </w:divBdr>
        </w:div>
        <w:div w:id="996690483">
          <w:marLeft w:val="0"/>
          <w:marRight w:val="0"/>
          <w:marTop w:val="0"/>
          <w:marBottom w:val="0"/>
          <w:divBdr>
            <w:top w:val="none" w:sz="0" w:space="0" w:color="auto"/>
            <w:left w:val="none" w:sz="0" w:space="0" w:color="auto"/>
            <w:bottom w:val="none" w:sz="0" w:space="0" w:color="auto"/>
            <w:right w:val="none" w:sz="0" w:space="0" w:color="auto"/>
          </w:divBdr>
        </w:div>
        <w:div w:id="998919471">
          <w:marLeft w:val="0"/>
          <w:marRight w:val="0"/>
          <w:marTop w:val="0"/>
          <w:marBottom w:val="0"/>
          <w:divBdr>
            <w:top w:val="none" w:sz="0" w:space="0" w:color="auto"/>
            <w:left w:val="none" w:sz="0" w:space="0" w:color="auto"/>
            <w:bottom w:val="none" w:sz="0" w:space="0" w:color="auto"/>
            <w:right w:val="none" w:sz="0" w:space="0" w:color="auto"/>
          </w:divBdr>
        </w:div>
        <w:div w:id="1137380823">
          <w:marLeft w:val="0"/>
          <w:marRight w:val="0"/>
          <w:marTop w:val="0"/>
          <w:marBottom w:val="0"/>
          <w:divBdr>
            <w:top w:val="none" w:sz="0" w:space="0" w:color="auto"/>
            <w:left w:val="none" w:sz="0" w:space="0" w:color="auto"/>
            <w:bottom w:val="none" w:sz="0" w:space="0" w:color="auto"/>
            <w:right w:val="none" w:sz="0" w:space="0" w:color="auto"/>
          </w:divBdr>
        </w:div>
        <w:div w:id="1139686587">
          <w:marLeft w:val="0"/>
          <w:marRight w:val="0"/>
          <w:marTop w:val="0"/>
          <w:marBottom w:val="0"/>
          <w:divBdr>
            <w:top w:val="none" w:sz="0" w:space="0" w:color="auto"/>
            <w:left w:val="none" w:sz="0" w:space="0" w:color="auto"/>
            <w:bottom w:val="none" w:sz="0" w:space="0" w:color="auto"/>
            <w:right w:val="none" w:sz="0" w:space="0" w:color="auto"/>
          </w:divBdr>
        </w:div>
        <w:div w:id="1206984542">
          <w:marLeft w:val="0"/>
          <w:marRight w:val="0"/>
          <w:marTop w:val="0"/>
          <w:marBottom w:val="0"/>
          <w:divBdr>
            <w:top w:val="none" w:sz="0" w:space="0" w:color="auto"/>
            <w:left w:val="none" w:sz="0" w:space="0" w:color="auto"/>
            <w:bottom w:val="none" w:sz="0" w:space="0" w:color="auto"/>
            <w:right w:val="none" w:sz="0" w:space="0" w:color="auto"/>
          </w:divBdr>
        </w:div>
        <w:div w:id="1235162352">
          <w:marLeft w:val="0"/>
          <w:marRight w:val="0"/>
          <w:marTop w:val="0"/>
          <w:marBottom w:val="0"/>
          <w:divBdr>
            <w:top w:val="none" w:sz="0" w:space="0" w:color="auto"/>
            <w:left w:val="none" w:sz="0" w:space="0" w:color="auto"/>
            <w:bottom w:val="none" w:sz="0" w:space="0" w:color="auto"/>
            <w:right w:val="none" w:sz="0" w:space="0" w:color="auto"/>
          </w:divBdr>
        </w:div>
        <w:div w:id="1238974793">
          <w:marLeft w:val="0"/>
          <w:marRight w:val="0"/>
          <w:marTop w:val="0"/>
          <w:marBottom w:val="0"/>
          <w:divBdr>
            <w:top w:val="none" w:sz="0" w:space="0" w:color="auto"/>
            <w:left w:val="none" w:sz="0" w:space="0" w:color="auto"/>
            <w:bottom w:val="none" w:sz="0" w:space="0" w:color="auto"/>
            <w:right w:val="none" w:sz="0" w:space="0" w:color="auto"/>
          </w:divBdr>
        </w:div>
        <w:div w:id="1258441697">
          <w:marLeft w:val="0"/>
          <w:marRight w:val="0"/>
          <w:marTop w:val="0"/>
          <w:marBottom w:val="0"/>
          <w:divBdr>
            <w:top w:val="none" w:sz="0" w:space="0" w:color="auto"/>
            <w:left w:val="none" w:sz="0" w:space="0" w:color="auto"/>
            <w:bottom w:val="none" w:sz="0" w:space="0" w:color="auto"/>
            <w:right w:val="none" w:sz="0" w:space="0" w:color="auto"/>
          </w:divBdr>
        </w:div>
        <w:div w:id="1286696919">
          <w:marLeft w:val="0"/>
          <w:marRight w:val="0"/>
          <w:marTop w:val="0"/>
          <w:marBottom w:val="0"/>
          <w:divBdr>
            <w:top w:val="none" w:sz="0" w:space="0" w:color="auto"/>
            <w:left w:val="none" w:sz="0" w:space="0" w:color="auto"/>
            <w:bottom w:val="none" w:sz="0" w:space="0" w:color="auto"/>
            <w:right w:val="none" w:sz="0" w:space="0" w:color="auto"/>
          </w:divBdr>
        </w:div>
        <w:div w:id="1288052298">
          <w:marLeft w:val="0"/>
          <w:marRight w:val="0"/>
          <w:marTop w:val="0"/>
          <w:marBottom w:val="0"/>
          <w:divBdr>
            <w:top w:val="none" w:sz="0" w:space="0" w:color="auto"/>
            <w:left w:val="none" w:sz="0" w:space="0" w:color="auto"/>
            <w:bottom w:val="none" w:sz="0" w:space="0" w:color="auto"/>
            <w:right w:val="none" w:sz="0" w:space="0" w:color="auto"/>
          </w:divBdr>
        </w:div>
        <w:div w:id="1289966685">
          <w:marLeft w:val="0"/>
          <w:marRight w:val="0"/>
          <w:marTop w:val="0"/>
          <w:marBottom w:val="0"/>
          <w:divBdr>
            <w:top w:val="none" w:sz="0" w:space="0" w:color="auto"/>
            <w:left w:val="none" w:sz="0" w:space="0" w:color="auto"/>
            <w:bottom w:val="none" w:sz="0" w:space="0" w:color="auto"/>
            <w:right w:val="none" w:sz="0" w:space="0" w:color="auto"/>
          </w:divBdr>
        </w:div>
        <w:div w:id="1331133635">
          <w:marLeft w:val="0"/>
          <w:marRight w:val="0"/>
          <w:marTop w:val="0"/>
          <w:marBottom w:val="0"/>
          <w:divBdr>
            <w:top w:val="none" w:sz="0" w:space="0" w:color="auto"/>
            <w:left w:val="none" w:sz="0" w:space="0" w:color="auto"/>
            <w:bottom w:val="none" w:sz="0" w:space="0" w:color="auto"/>
            <w:right w:val="none" w:sz="0" w:space="0" w:color="auto"/>
          </w:divBdr>
        </w:div>
        <w:div w:id="1368144552">
          <w:marLeft w:val="0"/>
          <w:marRight w:val="0"/>
          <w:marTop w:val="0"/>
          <w:marBottom w:val="0"/>
          <w:divBdr>
            <w:top w:val="none" w:sz="0" w:space="0" w:color="auto"/>
            <w:left w:val="none" w:sz="0" w:space="0" w:color="auto"/>
            <w:bottom w:val="none" w:sz="0" w:space="0" w:color="auto"/>
            <w:right w:val="none" w:sz="0" w:space="0" w:color="auto"/>
          </w:divBdr>
        </w:div>
        <w:div w:id="1388525590">
          <w:marLeft w:val="0"/>
          <w:marRight w:val="0"/>
          <w:marTop w:val="0"/>
          <w:marBottom w:val="0"/>
          <w:divBdr>
            <w:top w:val="none" w:sz="0" w:space="0" w:color="auto"/>
            <w:left w:val="none" w:sz="0" w:space="0" w:color="auto"/>
            <w:bottom w:val="none" w:sz="0" w:space="0" w:color="auto"/>
            <w:right w:val="none" w:sz="0" w:space="0" w:color="auto"/>
          </w:divBdr>
        </w:div>
        <w:div w:id="1397126103">
          <w:marLeft w:val="0"/>
          <w:marRight w:val="0"/>
          <w:marTop w:val="0"/>
          <w:marBottom w:val="0"/>
          <w:divBdr>
            <w:top w:val="none" w:sz="0" w:space="0" w:color="auto"/>
            <w:left w:val="none" w:sz="0" w:space="0" w:color="auto"/>
            <w:bottom w:val="none" w:sz="0" w:space="0" w:color="auto"/>
            <w:right w:val="none" w:sz="0" w:space="0" w:color="auto"/>
          </w:divBdr>
        </w:div>
        <w:div w:id="1413117187">
          <w:marLeft w:val="0"/>
          <w:marRight w:val="0"/>
          <w:marTop w:val="0"/>
          <w:marBottom w:val="0"/>
          <w:divBdr>
            <w:top w:val="none" w:sz="0" w:space="0" w:color="auto"/>
            <w:left w:val="none" w:sz="0" w:space="0" w:color="auto"/>
            <w:bottom w:val="none" w:sz="0" w:space="0" w:color="auto"/>
            <w:right w:val="none" w:sz="0" w:space="0" w:color="auto"/>
          </w:divBdr>
        </w:div>
        <w:div w:id="1422334274">
          <w:marLeft w:val="0"/>
          <w:marRight w:val="0"/>
          <w:marTop w:val="0"/>
          <w:marBottom w:val="0"/>
          <w:divBdr>
            <w:top w:val="none" w:sz="0" w:space="0" w:color="auto"/>
            <w:left w:val="none" w:sz="0" w:space="0" w:color="auto"/>
            <w:bottom w:val="none" w:sz="0" w:space="0" w:color="auto"/>
            <w:right w:val="none" w:sz="0" w:space="0" w:color="auto"/>
          </w:divBdr>
        </w:div>
        <w:div w:id="1443568248">
          <w:marLeft w:val="0"/>
          <w:marRight w:val="0"/>
          <w:marTop w:val="0"/>
          <w:marBottom w:val="0"/>
          <w:divBdr>
            <w:top w:val="none" w:sz="0" w:space="0" w:color="auto"/>
            <w:left w:val="none" w:sz="0" w:space="0" w:color="auto"/>
            <w:bottom w:val="none" w:sz="0" w:space="0" w:color="auto"/>
            <w:right w:val="none" w:sz="0" w:space="0" w:color="auto"/>
          </w:divBdr>
        </w:div>
        <w:div w:id="1471706675">
          <w:marLeft w:val="0"/>
          <w:marRight w:val="0"/>
          <w:marTop w:val="0"/>
          <w:marBottom w:val="0"/>
          <w:divBdr>
            <w:top w:val="none" w:sz="0" w:space="0" w:color="auto"/>
            <w:left w:val="none" w:sz="0" w:space="0" w:color="auto"/>
            <w:bottom w:val="none" w:sz="0" w:space="0" w:color="auto"/>
            <w:right w:val="none" w:sz="0" w:space="0" w:color="auto"/>
          </w:divBdr>
        </w:div>
        <w:div w:id="1487428885">
          <w:marLeft w:val="0"/>
          <w:marRight w:val="0"/>
          <w:marTop w:val="0"/>
          <w:marBottom w:val="0"/>
          <w:divBdr>
            <w:top w:val="none" w:sz="0" w:space="0" w:color="auto"/>
            <w:left w:val="none" w:sz="0" w:space="0" w:color="auto"/>
            <w:bottom w:val="none" w:sz="0" w:space="0" w:color="auto"/>
            <w:right w:val="none" w:sz="0" w:space="0" w:color="auto"/>
          </w:divBdr>
        </w:div>
        <w:div w:id="1520200133">
          <w:marLeft w:val="0"/>
          <w:marRight w:val="0"/>
          <w:marTop w:val="0"/>
          <w:marBottom w:val="0"/>
          <w:divBdr>
            <w:top w:val="none" w:sz="0" w:space="0" w:color="auto"/>
            <w:left w:val="none" w:sz="0" w:space="0" w:color="auto"/>
            <w:bottom w:val="none" w:sz="0" w:space="0" w:color="auto"/>
            <w:right w:val="none" w:sz="0" w:space="0" w:color="auto"/>
          </w:divBdr>
        </w:div>
        <w:div w:id="1560169388">
          <w:marLeft w:val="0"/>
          <w:marRight w:val="0"/>
          <w:marTop w:val="0"/>
          <w:marBottom w:val="0"/>
          <w:divBdr>
            <w:top w:val="none" w:sz="0" w:space="0" w:color="auto"/>
            <w:left w:val="none" w:sz="0" w:space="0" w:color="auto"/>
            <w:bottom w:val="none" w:sz="0" w:space="0" w:color="auto"/>
            <w:right w:val="none" w:sz="0" w:space="0" w:color="auto"/>
          </w:divBdr>
        </w:div>
        <w:div w:id="1565531807">
          <w:marLeft w:val="0"/>
          <w:marRight w:val="0"/>
          <w:marTop w:val="0"/>
          <w:marBottom w:val="0"/>
          <w:divBdr>
            <w:top w:val="none" w:sz="0" w:space="0" w:color="auto"/>
            <w:left w:val="none" w:sz="0" w:space="0" w:color="auto"/>
            <w:bottom w:val="none" w:sz="0" w:space="0" w:color="auto"/>
            <w:right w:val="none" w:sz="0" w:space="0" w:color="auto"/>
          </w:divBdr>
        </w:div>
        <w:div w:id="1590697056">
          <w:marLeft w:val="0"/>
          <w:marRight w:val="0"/>
          <w:marTop w:val="0"/>
          <w:marBottom w:val="0"/>
          <w:divBdr>
            <w:top w:val="none" w:sz="0" w:space="0" w:color="auto"/>
            <w:left w:val="none" w:sz="0" w:space="0" w:color="auto"/>
            <w:bottom w:val="none" w:sz="0" w:space="0" w:color="auto"/>
            <w:right w:val="none" w:sz="0" w:space="0" w:color="auto"/>
          </w:divBdr>
        </w:div>
        <w:div w:id="1598444389">
          <w:marLeft w:val="0"/>
          <w:marRight w:val="0"/>
          <w:marTop w:val="0"/>
          <w:marBottom w:val="0"/>
          <w:divBdr>
            <w:top w:val="none" w:sz="0" w:space="0" w:color="auto"/>
            <w:left w:val="none" w:sz="0" w:space="0" w:color="auto"/>
            <w:bottom w:val="none" w:sz="0" w:space="0" w:color="auto"/>
            <w:right w:val="none" w:sz="0" w:space="0" w:color="auto"/>
          </w:divBdr>
        </w:div>
        <w:div w:id="1614703079">
          <w:marLeft w:val="0"/>
          <w:marRight w:val="0"/>
          <w:marTop w:val="0"/>
          <w:marBottom w:val="0"/>
          <w:divBdr>
            <w:top w:val="none" w:sz="0" w:space="0" w:color="auto"/>
            <w:left w:val="none" w:sz="0" w:space="0" w:color="auto"/>
            <w:bottom w:val="none" w:sz="0" w:space="0" w:color="auto"/>
            <w:right w:val="none" w:sz="0" w:space="0" w:color="auto"/>
          </w:divBdr>
        </w:div>
        <w:div w:id="1632321755">
          <w:marLeft w:val="0"/>
          <w:marRight w:val="0"/>
          <w:marTop w:val="0"/>
          <w:marBottom w:val="0"/>
          <w:divBdr>
            <w:top w:val="none" w:sz="0" w:space="0" w:color="auto"/>
            <w:left w:val="none" w:sz="0" w:space="0" w:color="auto"/>
            <w:bottom w:val="none" w:sz="0" w:space="0" w:color="auto"/>
            <w:right w:val="none" w:sz="0" w:space="0" w:color="auto"/>
          </w:divBdr>
        </w:div>
        <w:div w:id="1642924868">
          <w:marLeft w:val="0"/>
          <w:marRight w:val="0"/>
          <w:marTop w:val="0"/>
          <w:marBottom w:val="0"/>
          <w:divBdr>
            <w:top w:val="none" w:sz="0" w:space="0" w:color="auto"/>
            <w:left w:val="none" w:sz="0" w:space="0" w:color="auto"/>
            <w:bottom w:val="none" w:sz="0" w:space="0" w:color="auto"/>
            <w:right w:val="none" w:sz="0" w:space="0" w:color="auto"/>
          </w:divBdr>
        </w:div>
        <w:div w:id="1645499570">
          <w:marLeft w:val="0"/>
          <w:marRight w:val="0"/>
          <w:marTop w:val="0"/>
          <w:marBottom w:val="0"/>
          <w:divBdr>
            <w:top w:val="none" w:sz="0" w:space="0" w:color="auto"/>
            <w:left w:val="none" w:sz="0" w:space="0" w:color="auto"/>
            <w:bottom w:val="none" w:sz="0" w:space="0" w:color="auto"/>
            <w:right w:val="none" w:sz="0" w:space="0" w:color="auto"/>
          </w:divBdr>
        </w:div>
        <w:div w:id="1651327130">
          <w:marLeft w:val="0"/>
          <w:marRight w:val="0"/>
          <w:marTop w:val="0"/>
          <w:marBottom w:val="0"/>
          <w:divBdr>
            <w:top w:val="none" w:sz="0" w:space="0" w:color="auto"/>
            <w:left w:val="none" w:sz="0" w:space="0" w:color="auto"/>
            <w:bottom w:val="none" w:sz="0" w:space="0" w:color="auto"/>
            <w:right w:val="none" w:sz="0" w:space="0" w:color="auto"/>
          </w:divBdr>
        </w:div>
        <w:div w:id="1653215023">
          <w:marLeft w:val="0"/>
          <w:marRight w:val="0"/>
          <w:marTop w:val="0"/>
          <w:marBottom w:val="0"/>
          <w:divBdr>
            <w:top w:val="none" w:sz="0" w:space="0" w:color="auto"/>
            <w:left w:val="none" w:sz="0" w:space="0" w:color="auto"/>
            <w:bottom w:val="none" w:sz="0" w:space="0" w:color="auto"/>
            <w:right w:val="none" w:sz="0" w:space="0" w:color="auto"/>
          </w:divBdr>
        </w:div>
        <w:div w:id="1670213333">
          <w:marLeft w:val="0"/>
          <w:marRight w:val="0"/>
          <w:marTop w:val="0"/>
          <w:marBottom w:val="0"/>
          <w:divBdr>
            <w:top w:val="none" w:sz="0" w:space="0" w:color="auto"/>
            <w:left w:val="none" w:sz="0" w:space="0" w:color="auto"/>
            <w:bottom w:val="none" w:sz="0" w:space="0" w:color="auto"/>
            <w:right w:val="none" w:sz="0" w:space="0" w:color="auto"/>
          </w:divBdr>
        </w:div>
        <w:div w:id="1707948505">
          <w:marLeft w:val="0"/>
          <w:marRight w:val="0"/>
          <w:marTop w:val="0"/>
          <w:marBottom w:val="0"/>
          <w:divBdr>
            <w:top w:val="none" w:sz="0" w:space="0" w:color="auto"/>
            <w:left w:val="none" w:sz="0" w:space="0" w:color="auto"/>
            <w:bottom w:val="none" w:sz="0" w:space="0" w:color="auto"/>
            <w:right w:val="none" w:sz="0" w:space="0" w:color="auto"/>
          </w:divBdr>
        </w:div>
        <w:div w:id="1742754764">
          <w:marLeft w:val="0"/>
          <w:marRight w:val="0"/>
          <w:marTop w:val="0"/>
          <w:marBottom w:val="0"/>
          <w:divBdr>
            <w:top w:val="none" w:sz="0" w:space="0" w:color="auto"/>
            <w:left w:val="none" w:sz="0" w:space="0" w:color="auto"/>
            <w:bottom w:val="none" w:sz="0" w:space="0" w:color="auto"/>
            <w:right w:val="none" w:sz="0" w:space="0" w:color="auto"/>
          </w:divBdr>
        </w:div>
        <w:div w:id="1748189853">
          <w:marLeft w:val="0"/>
          <w:marRight w:val="0"/>
          <w:marTop w:val="0"/>
          <w:marBottom w:val="0"/>
          <w:divBdr>
            <w:top w:val="none" w:sz="0" w:space="0" w:color="auto"/>
            <w:left w:val="none" w:sz="0" w:space="0" w:color="auto"/>
            <w:bottom w:val="none" w:sz="0" w:space="0" w:color="auto"/>
            <w:right w:val="none" w:sz="0" w:space="0" w:color="auto"/>
          </w:divBdr>
        </w:div>
        <w:div w:id="1748652741">
          <w:marLeft w:val="0"/>
          <w:marRight w:val="0"/>
          <w:marTop w:val="0"/>
          <w:marBottom w:val="0"/>
          <w:divBdr>
            <w:top w:val="none" w:sz="0" w:space="0" w:color="auto"/>
            <w:left w:val="none" w:sz="0" w:space="0" w:color="auto"/>
            <w:bottom w:val="none" w:sz="0" w:space="0" w:color="auto"/>
            <w:right w:val="none" w:sz="0" w:space="0" w:color="auto"/>
          </w:divBdr>
        </w:div>
        <w:div w:id="1757626683">
          <w:marLeft w:val="0"/>
          <w:marRight w:val="0"/>
          <w:marTop w:val="0"/>
          <w:marBottom w:val="0"/>
          <w:divBdr>
            <w:top w:val="none" w:sz="0" w:space="0" w:color="auto"/>
            <w:left w:val="none" w:sz="0" w:space="0" w:color="auto"/>
            <w:bottom w:val="none" w:sz="0" w:space="0" w:color="auto"/>
            <w:right w:val="none" w:sz="0" w:space="0" w:color="auto"/>
          </w:divBdr>
        </w:div>
        <w:div w:id="1795445781">
          <w:marLeft w:val="0"/>
          <w:marRight w:val="0"/>
          <w:marTop w:val="0"/>
          <w:marBottom w:val="0"/>
          <w:divBdr>
            <w:top w:val="none" w:sz="0" w:space="0" w:color="auto"/>
            <w:left w:val="none" w:sz="0" w:space="0" w:color="auto"/>
            <w:bottom w:val="none" w:sz="0" w:space="0" w:color="auto"/>
            <w:right w:val="none" w:sz="0" w:space="0" w:color="auto"/>
          </w:divBdr>
        </w:div>
        <w:div w:id="1804494172">
          <w:marLeft w:val="0"/>
          <w:marRight w:val="0"/>
          <w:marTop w:val="0"/>
          <w:marBottom w:val="0"/>
          <w:divBdr>
            <w:top w:val="none" w:sz="0" w:space="0" w:color="auto"/>
            <w:left w:val="none" w:sz="0" w:space="0" w:color="auto"/>
            <w:bottom w:val="none" w:sz="0" w:space="0" w:color="auto"/>
            <w:right w:val="none" w:sz="0" w:space="0" w:color="auto"/>
          </w:divBdr>
        </w:div>
        <w:div w:id="1810973715">
          <w:marLeft w:val="0"/>
          <w:marRight w:val="0"/>
          <w:marTop w:val="0"/>
          <w:marBottom w:val="0"/>
          <w:divBdr>
            <w:top w:val="none" w:sz="0" w:space="0" w:color="auto"/>
            <w:left w:val="none" w:sz="0" w:space="0" w:color="auto"/>
            <w:bottom w:val="none" w:sz="0" w:space="0" w:color="auto"/>
            <w:right w:val="none" w:sz="0" w:space="0" w:color="auto"/>
          </w:divBdr>
        </w:div>
        <w:div w:id="1811678184">
          <w:marLeft w:val="0"/>
          <w:marRight w:val="0"/>
          <w:marTop w:val="0"/>
          <w:marBottom w:val="0"/>
          <w:divBdr>
            <w:top w:val="none" w:sz="0" w:space="0" w:color="auto"/>
            <w:left w:val="none" w:sz="0" w:space="0" w:color="auto"/>
            <w:bottom w:val="none" w:sz="0" w:space="0" w:color="auto"/>
            <w:right w:val="none" w:sz="0" w:space="0" w:color="auto"/>
          </w:divBdr>
        </w:div>
        <w:div w:id="1828937278">
          <w:marLeft w:val="0"/>
          <w:marRight w:val="0"/>
          <w:marTop w:val="0"/>
          <w:marBottom w:val="0"/>
          <w:divBdr>
            <w:top w:val="none" w:sz="0" w:space="0" w:color="auto"/>
            <w:left w:val="none" w:sz="0" w:space="0" w:color="auto"/>
            <w:bottom w:val="none" w:sz="0" w:space="0" w:color="auto"/>
            <w:right w:val="none" w:sz="0" w:space="0" w:color="auto"/>
          </w:divBdr>
        </w:div>
        <w:div w:id="1841922038">
          <w:marLeft w:val="0"/>
          <w:marRight w:val="0"/>
          <w:marTop w:val="0"/>
          <w:marBottom w:val="0"/>
          <w:divBdr>
            <w:top w:val="none" w:sz="0" w:space="0" w:color="auto"/>
            <w:left w:val="none" w:sz="0" w:space="0" w:color="auto"/>
            <w:bottom w:val="none" w:sz="0" w:space="0" w:color="auto"/>
            <w:right w:val="none" w:sz="0" w:space="0" w:color="auto"/>
          </w:divBdr>
        </w:div>
        <w:div w:id="1862893429">
          <w:marLeft w:val="0"/>
          <w:marRight w:val="0"/>
          <w:marTop w:val="0"/>
          <w:marBottom w:val="0"/>
          <w:divBdr>
            <w:top w:val="none" w:sz="0" w:space="0" w:color="auto"/>
            <w:left w:val="none" w:sz="0" w:space="0" w:color="auto"/>
            <w:bottom w:val="none" w:sz="0" w:space="0" w:color="auto"/>
            <w:right w:val="none" w:sz="0" w:space="0" w:color="auto"/>
          </w:divBdr>
        </w:div>
        <w:div w:id="1865508829">
          <w:marLeft w:val="0"/>
          <w:marRight w:val="0"/>
          <w:marTop w:val="0"/>
          <w:marBottom w:val="0"/>
          <w:divBdr>
            <w:top w:val="none" w:sz="0" w:space="0" w:color="auto"/>
            <w:left w:val="none" w:sz="0" w:space="0" w:color="auto"/>
            <w:bottom w:val="none" w:sz="0" w:space="0" w:color="auto"/>
            <w:right w:val="none" w:sz="0" w:space="0" w:color="auto"/>
          </w:divBdr>
        </w:div>
        <w:div w:id="1866939407">
          <w:marLeft w:val="0"/>
          <w:marRight w:val="0"/>
          <w:marTop w:val="0"/>
          <w:marBottom w:val="0"/>
          <w:divBdr>
            <w:top w:val="none" w:sz="0" w:space="0" w:color="auto"/>
            <w:left w:val="none" w:sz="0" w:space="0" w:color="auto"/>
            <w:bottom w:val="none" w:sz="0" w:space="0" w:color="auto"/>
            <w:right w:val="none" w:sz="0" w:space="0" w:color="auto"/>
          </w:divBdr>
        </w:div>
        <w:div w:id="1867868828">
          <w:marLeft w:val="0"/>
          <w:marRight w:val="0"/>
          <w:marTop w:val="0"/>
          <w:marBottom w:val="0"/>
          <w:divBdr>
            <w:top w:val="none" w:sz="0" w:space="0" w:color="auto"/>
            <w:left w:val="none" w:sz="0" w:space="0" w:color="auto"/>
            <w:bottom w:val="none" w:sz="0" w:space="0" w:color="auto"/>
            <w:right w:val="none" w:sz="0" w:space="0" w:color="auto"/>
          </w:divBdr>
        </w:div>
        <w:div w:id="1903177350">
          <w:marLeft w:val="0"/>
          <w:marRight w:val="0"/>
          <w:marTop w:val="0"/>
          <w:marBottom w:val="0"/>
          <w:divBdr>
            <w:top w:val="none" w:sz="0" w:space="0" w:color="auto"/>
            <w:left w:val="none" w:sz="0" w:space="0" w:color="auto"/>
            <w:bottom w:val="none" w:sz="0" w:space="0" w:color="auto"/>
            <w:right w:val="none" w:sz="0" w:space="0" w:color="auto"/>
          </w:divBdr>
        </w:div>
        <w:div w:id="1950429249">
          <w:marLeft w:val="0"/>
          <w:marRight w:val="0"/>
          <w:marTop w:val="0"/>
          <w:marBottom w:val="0"/>
          <w:divBdr>
            <w:top w:val="none" w:sz="0" w:space="0" w:color="auto"/>
            <w:left w:val="none" w:sz="0" w:space="0" w:color="auto"/>
            <w:bottom w:val="none" w:sz="0" w:space="0" w:color="auto"/>
            <w:right w:val="none" w:sz="0" w:space="0" w:color="auto"/>
          </w:divBdr>
        </w:div>
        <w:div w:id="1952469548">
          <w:marLeft w:val="0"/>
          <w:marRight w:val="0"/>
          <w:marTop w:val="0"/>
          <w:marBottom w:val="0"/>
          <w:divBdr>
            <w:top w:val="none" w:sz="0" w:space="0" w:color="auto"/>
            <w:left w:val="none" w:sz="0" w:space="0" w:color="auto"/>
            <w:bottom w:val="none" w:sz="0" w:space="0" w:color="auto"/>
            <w:right w:val="none" w:sz="0" w:space="0" w:color="auto"/>
          </w:divBdr>
        </w:div>
        <w:div w:id="1962766643">
          <w:marLeft w:val="0"/>
          <w:marRight w:val="0"/>
          <w:marTop w:val="0"/>
          <w:marBottom w:val="0"/>
          <w:divBdr>
            <w:top w:val="none" w:sz="0" w:space="0" w:color="auto"/>
            <w:left w:val="none" w:sz="0" w:space="0" w:color="auto"/>
            <w:bottom w:val="none" w:sz="0" w:space="0" w:color="auto"/>
            <w:right w:val="none" w:sz="0" w:space="0" w:color="auto"/>
          </w:divBdr>
        </w:div>
        <w:div w:id="1978028064">
          <w:marLeft w:val="0"/>
          <w:marRight w:val="0"/>
          <w:marTop w:val="0"/>
          <w:marBottom w:val="0"/>
          <w:divBdr>
            <w:top w:val="none" w:sz="0" w:space="0" w:color="auto"/>
            <w:left w:val="none" w:sz="0" w:space="0" w:color="auto"/>
            <w:bottom w:val="none" w:sz="0" w:space="0" w:color="auto"/>
            <w:right w:val="none" w:sz="0" w:space="0" w:color="auto"/>
          </w:divBdr>
        </w:div>
        <w:div w:id="2003702203">
          <w:marLeft w:val="0"/>
          <w:marRight w:val="0"/>
          <w:marTop w:val="0"/>
          <w:marBottom w:val="0"/>
          <w:divBdr>
            <w:top w:val="none" w:sz="0" w:space="0" w:color="auto"/>
            <w:left w:val="none" w:sz="0" w:space="0" w:color="auto"/>
            <w:bottom w:val="none" w:sz="0" w:space="0" w:color="auto"/>
            <w:right w:val="none" w:sz="0" w:space="0" w:color="auto"/>
          </w:divBdr>
        </w:div>
        <w:div w:id="2014335595">
          <w:marLeft w:val="0"/>
          <w:marRight w:val="0"/>
          <w:marTop w:val="0"/>
          <w:marBottom w:val="0"/>
          <w:divBdr>
            <w:top w:val="none" w:sz="0" w:space="0" w:color="auto"/>
            <w:left w:val="none" w:sz="0" w:space="0" w:color="auto"/>
            <w:bottom w:val="none" w:sz="0" w:space="0" w:color="auto"/>
            <w:right w:val="none" w:sz="0" w:space="0" w:color="auto"/>
          </w:divBdr>
        </w:div>
        <w:div w:id="2045910446">
          <w:marLeft w:val="0"/>
          <w:marRight w:val="0"/>
          <w:marTop w:val="0"/>
          <w:marBottom w:val="0"/>
          <w:divBdr>
            <w:top w:val="none" w:sz="0" w:space="0" w:color="auto"/>
            <w:left w:val="none" w:sz="0" w:space="0" w:color="auto"/>
            <w:bottom w:val="none" w:sz="0" w:space="0" w:color="auto"/>
            <w:right w:val="none" w:sz="0" w:space="0" w:color="auto"/>
          </w:divBdr>
        </w:div>
        <w:div w:id="2048799132">
          <w:marLeft w:val="0"/>
          <w:marRight w:val="0"/>
          <w:marTop w:val="0"/>
          <w:marBottom w:val="0"/>
          <w:divBdr>
            <w:top w:val="none" w:sz="0" w:space="0" w:color="auto"/>
            <w:left w:val="none" w:sz="0" w:space="0" w:color="auto"/>
            <w:bottom w:val="none" w:sz="0" w:space="0" w:color="auto"/>
            <w:right w:val="none" w:sz="0" w:space="0" w:color="auto"/>
          </w:divBdr>
        </w:div>
        <w:div w:id="2063402632">
          <w:marLeft w:val="0"/>
          <w:marRight w:val="0"/>
          <w:marTop w:val="0"/>
          <w:marBottom w:val="0"/>
          <w:divBdr>
            <w:top w:val="none" w:sz="0" w:space="0" w:color="auto"/>
            <w:left w:val="none" w:sz="0" w:space="0" w:color="auto"/>
            <w:bottom w:val="none" w:sz="0" w:space="0" w:color="auto"/>
            <w:right w:val="none" w:sz="0" w:space="0" w:color="auto"/>
          </w:divBdr>
        </w:div>
        <w:div w:id="2099015940">
          <w:marLeft w:val="0"/>
          <w:marRight w:val="0"/>
          <w:marTop w:val="0"/>
          <w:marBottom w:val="0"/>
          <w:divBdr>
            <w:top w:val="none" w:sz="0" w:space="0" w:color="auto"/>
            <w:left w:val="none" w:sz="0" w:space="0" w:color="auto"/>
            <w:bottom w:val="none" w:sz="0" w:space="0" w:color="auto"/>
            <w:right w:val="none" w:sz="0" w:space="0" w:color="auto"/>
          </w:divBdr>
        </w:div>
      </w:divsChild>
    </w:div>
    <w:div w:id="2142766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eader" Target="header2.xml"/><Relationship Id="rId26" Type="http://schemas.openxmlformats.org/officeDocument/2006/relationships/hyperlink" Target="http://www.epa.gov/ttn/emc/methods/method19.html" TargetMode="External"/><Relationship Id="rId39" Type="http://schemas.openxmlformats.org/officeDocument/2006/relationships/footer" Target="footer5.xml"/><Relationship Id="rId3" Type="http://schemas.openxmlformats.org/officeDocument/2006/relationships/styles" Target="styles.xml"/><Relationship Id="rId34" Type="http://schemas.openxmlformats.org/officeDocument/2006/relationships/chart" Target="charts/chart5.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chart" Target="charts/chart4.xml"/><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hyperlink" Target="https://www.feniks.gov.pl/"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www.suneko.eu" TargetMode="External"/><Relationship Id="rId32" Type="http://schemas.openxmlformats.org/officeDocument/2006/relationships/chart" Target="charts/chart3.xml"/><Relationship Id="rId37" Type="http://schemas.openxmlformats.org/officeDocument/2006/relationships/header" Target="header3.xml"/><Relationship Id="rId40"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7.jpeg"/><Relationship Id="rId28" Type="http://schemas.openxmlformats.org/officeDocument/2006/relationships/hyperlink" Target="https://beneficjent.wfosigw.rzeszow.pl/" TargetMode="External"/><Relationship Id="rId36" Type="http://schemas.openxmlformats.org/officeDocument/2006/relationships/chart" Target="charts/chart7.xml"/><Relationship Id="rId10" Type="http://schemas.openxmlformats.org/officeDocument/2006/relationships/hyperlink" Target="http://www.mafes.com.pl" TargetMode="External"/><Relationship Id="rId19" Type="http://schemas.openxmlformats.org/officeDocument/2006/relationships/footer" Target="footer3.xml"/><Relationship Id="rId31"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60.png"/><Relationship Id="rId27" Type="http://schemas.openxmlformats.org/officeDocument/2006/relationships/hyperlink" Target="https://mojecieplo.gov.pl/" TargetMode="External"/><Relationship Id="rId30" Type="http://schemas.openxmlformats.org/officeDocument/2006/relationships/hyperlink" Target="https://www.bgk.pl/samorzady/efektywnosc-energetyczna-i-oze/" TargetMode="External"/><Relationship Id="rId35" Type="http://schemas.openxmlformats.org/officeDocument/2006/relationships/chart" Target="charts/chart6.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Arkusz1!$L$12:$AI$12</c:f>
              <c:numCache>
                <c:formatCode>General</c:formatCode>
                <c:ptCount val="24"/>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numCache>
              <c:extLst xmlns:c16r2="http://schemas.microsoft.com/office/drawing/2015/06/chart"/>
            </c:numRef>
          </c:cat>
          <c:val>
            <c:numRef>
              <c:f>Arkusz1!$L$13:$AI$13</c:f>
              <c:numCache>
                <c:formatCode>General</c:formatCode>
                <c:ptCount val="24"/>
                <c:pt idx="0">
                  <c:v>3646</c:v>
                </c:pt>
                <c:pt idx="1">
                  <c:v>3650</c:v>
                </c:pt>
                <c:pt idx="2">
                  <c:v>3637</c:v>
                </c:pt>
                <c:pt idx="3">
                  <c:v>3640</c:v>
                </c:pt>
                <c:pt idx="4">
                  <c:v>3681</c:v>
                </c:pt>
                <c:pt idx="5">
                  <c:v>3694</c:v>
                </c:pt>
                <c:pt idx="6">
                  <c:v>3706</c:v>
                </c:pt>
                <c:pt idx="7">
                  <c:v>3721</c:v>
                </c:pt>
                <c:pt idx="8">
                  <c:v>3714</c:v>
                </c:pt>
                <c:pt idx="9">
                  <c:v>3711</c:v>
                </c:pt>
                <c:pt idx="10">
                  <c:v>3761</c:v>
                </c:pt>
                <c:pt idx="11">
                  <c:v>3763</c:v>
                </c:pt>
                <c:pt idx="12">
                  <c:v>3775</c:v>
                </c:pt>
                <c:pt idx="13">
                  <c:v>3797</c:v>
                </c:pt>
                <c:pt idx="14">
                  <c:v>3813</c:v>
                </c:pt>
                <c:pt idx="15">
                  <c:v>3808</c:v>
                </c:pt>
                <c:pt idx="16">
                  <c:v>3794</c:v>
                </c:pt>
                <c:pt idx="17">
                  <c:v>3787</c:v>
                </c:pt>
                <c:pt idx="18">
                  <c:v>3791</c:v>
                </c:pt>
                <c:pt idx="19">
                  <c:v>3792</c:v>
                </c:pt>
                <c:pt idx="20">
                  <c:v>3709</c:v>
                </c:pt>
                <c:pt idx="21">
                  <c:v>3688</c:v>
                </c:pt>
                <c:pt idx="22">
                  <c:v>3697</c:v>
                </c:pt>
                <c:pt idx="23">
                  <c:v>3685</c:v>
                </c:pt>
              </c:numCache>
              <c:extLst xmlns:c16r2="http://schemas.microsoft.com/office/drawing/2015/06/chart"/>
            </c:numRef>
          </c:val>
          <c:smooth val="0"/>
          <c:extLst xmlns:c16r2="http://schemas.microsoft.com/office/drawing/2015/06/chart">
            <c:ext xmlns:c16="http://schemas.microsoft.com/office/drawing/2014/chart" uri="{C3380CC4-5D6E-409C-BE32-E72D297353CC}">
              <c16:uniqueId val="{00000000-EE37-4487-8F8C-543382B39717}"/>
            </c:ext>
          </c:extLst>
        </c:ser>
        <c:dLbls>
          <c:showLegendKey val="0"/>
          <c:showVal val="0"/>
          <c:showCatName val="0"/>
          <c:showSerName val="0"/>
          <c:showPercent val="0"/>
          <c:showBubbleSize val="0"/>
        </c:dLbls>
        <c:smooth val="0"/>
        <c:axId val="434326640"/>
        <c:axId val="434326248"/>
      </c:lineChart>
      <c:catAx>
        <c:axId val="43432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434326248"/>
        <c:crosses val="autoZero"/>
        <c:auto val="1"/>
        <c:lblAlgn val="ctr"/>
        <c:lblOffset val="100"/>
        <c:noMultiLvlLbl val="0"/>
      </c:catAx>
      <c:valAx>
        <c:axId val="434326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66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7.2510808593722789E-2"/>
          <c:y val="4.3611287877419684E-2"/>
          <c:w val="0.862050498298775"/>
          <c:h val="0.78370379037191795"/>
        </c:manualLayout>
      </c:layout>
      <c:barChart>
        <c:barDir val="col"/>
        <c:grouping val="clustered"/>
        <c:varyColors val="0"/>
        <c:ser>
          <c:idx val="0"/>
          <c:order val="0"/>
          <c:tx>
            <c:strRef>
              <c:f>OPTI!$L$74</c:f>
              <c:strCache>
                <c:ptCount val="1"/>
                <c:pt idx="0">
                  <c:v>2023</c:v>
                </c:pt>
              </c:strCache>
            </c:strRef>
          </c:tx>
          <c:spPr>
            <a:solidFill>
              <a:schemeClr val="dk1">
                <a:tint val="88500"/>
              </a:schemeClr>
            </a:solidFill>
            <a:ln>
              <a:noFill/>
            </a:ln>
            <a:effectLst/>
          </c:spPr>
          <c:invertIfNegative val="0"/>
          <c:dLbls>
            <c:dLbl>
              <c:idx val="0"/>
              <c:layout>
                <c:manualLayout>
                  <c:x val="-3.6844401739752034E-3"/>
                  <c:y val="0"/>
                </c:manualLayout>
              </c:layout>
              <c:showLegendKey val="0"/>
              <c:showVal val="0"/>
              <c:showCatName val="0"/>
              <c:showSerName val="1"/>
              <c:showPercent val="0"/>
              <c:showBubbleSize val="0"/>
              <c:extLst xmlns:c15="http://schemas.microsoft.com/office/drawing/2012/chart" xmlns:c16r2="http://schemas.microsoft.com/office/drawing/2015/06/chart">
                <c:ext xmlns:c16="http://schemas.microsoft.com/office/drawing/2014/chart" uri="{C3380CC4-5D6E-409C-BE32-E72D297353CC}">
                  <c16:uniqueId val="{00000000-66DE-4835-B60B-868E1E3AAAC9}"/>
                </c:ext>
                <c:ext xmlns:c15="http://schemas.microsoft.com/office/drawing/2012/chart" uri="{CE6537A1-D6FC-4f65-9D91-7224C49458BB}"/>
              </c:extLst>
            </c:dLbl>
            <c:dLbl>
              <c:idx val="1"/>
              <c:layout>
                <c:manualLayout>
                  <c:x val="2.2151608620777689E-3"/>
                  <c:y val="-1.1910413108990145E-2"/>
                </c:manualLayout>
              </c:layout>
              <c:showLegendKey val="0"/>
              <c:showVal val="0"/>
              <c:showCatName val="0"/>
              <c:showSerName val="1"/>
              <c:showPercent val="0"/>
              <c:showBubbleSize val="0"/>
              <c:extLst xmlns:c16r2="http://schemas.microsoft.com/office/drawing/2015/06/chart">
                <c:ext xmlns:c16="http://schemas.microsoft.com/office/drawing/2014/chart" uri="{C3380CC4-5D6E-409C-BE32-E72D297353CC}">
                  <c16:uniqueId val="{00000001-66DE-4835-B60B-868E1E3AAAC9}"/>
                </c:ext>
                <c:ext xmlns:c15="http://schemas.microsoft.com/office/drawing/2012/chart" uri="{CE6537A1-D6FC-4f65-9D91-7224C49458BB}"/>
              </c:extLst>
            </c:dLbl>
            <c:dLbl>
              <c:idx val="5"/>
              <c:layout>
                <c:manualLayout>
                  <c:x val="3.3083812548085671E-2"/>
                  <c:y val="7.2170064107840173E-2"/>
                </c:manualLayout>
              </c:layout>
              <c:showLegendKey val="0"/>
              <c:showVal val="0"/>
              <c:showCatName val="0"/>
              <c:showSerName val="1"/>
              <c:showPercent val="0"/>
              <c:showBubbleSize val="0"/>
              <c:extLst xmlns:c16r2="http://schemas.microsoft.com/office/drawing/2015/06/chart">
                <c:ext xmlns:c16="http://schemas.microsoft.com/office/drawing/2014/chart" uri="{C3380CC4-5D6E-409C-BE32-E72D297353CC}">
                  <c16:uniqueId val="{00000002-66DE-4835-B60B-868E1E3AAAC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OPTI!$K$76:$K$78</c:f>
              <c:strCache>
                <c:ptCount val="3"/>
                <c:pt idx="0">
                  <c:v>Budynki mieszkalne</c:v>
                </c:pt>
                <c:pt idx="1">
                  <c:v>Budynki gminne</c:v>
                </c:pt>
                <c:pt idx="2">
                  <c:v>Budynki - działalność gospodarcza</c:v>
                </c:pt>
              </c:strCache>
              <c:extLst xmlns:c16r2="http://schemas.microsoft.com/office/drawing/2015/06/chart"/>
            </c:strRef>
          </c:cat>
          <c:val>
            <c:numRef>
              <c:f>OPTI!$L$76:$L$78</c:f>
              <c:numCache>
                <c:formatCode>#,##0</c:formatCode>
                <c:ptCount val="3"/>
                <c:pt idx="0">
                  <c:v>96368.043764361166</c:v>
                </c:pt>
                <c:pt idx="1">
                  <c:v>3789.5495559999999</c:v>
                </c:pt>
                <c:pt idx="2">
                  <c:v>12013.139296425939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66DE-4835-B60B-868E1E3AAAC9}"/>
            </c:ext>
          </c:extLst>
        </c:ser>
        <c:ser>
          <c:idx val="1"/>
          <c:order val="1"/>
          <c:tx>
            <c:strRef>
              <c:f>OPTI!$M$74</c:f>
              <c:strCache>
                <c:ptCount val="1"/>
                <c:pt idx="0">
                  <c:v>2027</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OPTI!$K$76:$K$78</c:f>
              <c:strCache>
                <c:ptCount val="3"/>
                <c:pt idx="0">
                  <c:v>Budynki mieszkalne</c:v>
                </c:pt>
                <c:pt idx="1">
                  <c:v>Budynki gminne</c:v>
                </c:pt>
                <c:pt idx="2">
                  <c:v>Budynki - działalność gospodarcza</c:v>
                </c:pt>
              </c:strCache>
              <c:extLst xmlns:c16r2="http://schemas.microsoft.com/office/drawing/2015/06/chart"/>
            </c:strRef>
          </c:cat>
          <c:val>
            <c:numRef>
              <c:f>OPTI!$M$76:$M$78</c:f>
              <c:numCache>
                <c:formatCode>#,##0</c:formatCode>
                <c:ptCount val="3"/>
                <c:pt idx="0">
                  <c:v>95093.935945444347</c:v>
                </c:pt>
                <c:pt idx="1">
                  <c:v>3911.8682089472081</c:v>
                </c:pt>
                <c:pt idx="2">
                  <c:v>11492.898560356896</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66DE-4835-B60B-868E1E3AAAC9}"/>
            </c:ext>
          </c:extLst>
        </c:ser>
        <c:ser>
          <c:idx val="2"/>
          <c:order val="2"/>
          <c:tx>
            <c:strRef>
              <c:f>OPTI!$O$74</c:f>
              <c:strCache>
                <c:ptCount val="1"/>
                <c:pt idx="0">
                  <c:v>2040</c:v>
                </c:pt>
              </c:strCache>
            </c:strRef>
          </c:tx>
          <c:spPr>
            <a:solidFill>
              <a:schemeClr val="bg1"/>
            </a:solidFill>
            <a:ln>
              <a:solidFill>
                <a:sysClr val="windowText" lastClr="0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OPTI!$K$76:$K$78</c:f>
              <c:strCache>
                <c:ptCount val="3"/>
                <c:pt idx="0">
                  <c:v>Budynki mieszkalne</c:v>
                </c:pt>
                <c:pt idx="1">
                  <c:v>Budynki gminne</c:v>
                </c:pt>
                <c:pt idx="2">
                  <c:v>Budynki - działalność gospodarcza</c:v>
                </c:pt>
              </c:strCache>
              <c:extLst xmlns:c16r2="http://schemas.microsoft.com/office/drawing/2015/06/chart"/>
            </c:strRef>
          </c:cat>
          <c:val>
            <c:numRef>
              <c:f>OPTI!$O$76:$O$78</c:f>
              <c:numCache>
                <c:formatCode>#,##0</c:formatCode>
                <c:ptCount val="3"/>
                <c:pt idx="0">
                  <c:v>77061.958298774334</c:v>
                </c:pt>
                <c:pt idx="1">
                  <c:v>3859.1323330541359</c:v>
                </c:pt>
                <c:pt idx="2">
                  <c:v>9027.9667502318898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5-66DE-4835-B60B-868E1E3AAAC9}"/>
            </c:ext>
          </c:extLst>
        </c:ser>
        <c:dLbls>
          <c:showLegendKey val="0"/>
          <c:showVal val="0"/>
          <c:showCatName val="0"/>
          <c:showSerName val="0"/>
          <c:showPercent val="0"/>
          <c:showBubbleSize val="0"/>
        </c:dLbls>
        <c:gapWidth val="219"/>
        <c:overlap val="-27"/>
        <c:axId val="434319192"/>
        <c:axId val="434325464"/>
      </c:barChart>
      <c:catAx>
        <c:axId val="434319192"/>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5464"/>
        <c:crosses val="autoZero"/>
        <c:auto val="1"/>
        <c:lblAlgn val="ctr"/>
        <c:lblOffset val="100"/>
        <c:noMultiLvlLbl val="0"/>
      </c:catAx>
      <c:valAx>
        <c:axId val="434325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19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1324228414402622"/>
          <c:y val="4.3611041427663463E-2"/>
          <c:w val="0.862050498298775"/>
          <c:h val="0.78370379037191795"/>
        </c:manualLayout>
      </c:layout>
      <c:barChart>
        <c:barDir val="col"/>
        <c:grouping val="clustered"/>
        <c:varyColors val="0"/>
        <c:ser>
          <c:idx val="0"/>
          <c:order val="0"/>
          <c:tx>
            <c:strRef>
              <c:f>ZANIECH!$L$76</c:f>
              <c:strCache>
                <c:ptCount val="1"/>
                <c:pt idx="0">
                  <c:v>2023</c:v>
                </c:pt>
              </c:strCache>
            </c:strRef>
          </c:tx>
          <c:spPr>
            <a:solidFill>
              <a:schemeClr val="bg1">
                <a:lumMod val="95000"/>
              </a:schemeClr>
            </a:solidFill>
            <a:ln>
              <a:solidFill>
                <a:sysClr val="windowText" lastClr="000000"/>
              </a:solidFill>
            </a:ln>
            <a:effectLst/>
          </c:spPr>
          <c:invertIfNegative val="0"/>
          <c:dLbls>
            <c:dLbl>
              <c:idx val="0"/>
              <c:layout>
                <c:manualLayout>
                  <c:x val="2.2151608620777689E-3"/>
                  <c:y val="-1.1910413108990145E-2"/>
                </c:manualLayout>
              </c:layout>
              <c:showLegendKey val="0"/>
              <c:showVal val="0"/>
              <c:showCatName val="0"/>
              <c:showSerName val="1"/>
              <c:showPercent val="0"/>
              <c:showBubbleSize val="0"/>
              <c:extLst xmlns:c16r2="http://schemas.microsoft.com/office/drawing/2015/06/chart">
                <c:ext xmlns:c16="http://schemas.microsoft.com/office/drawing/2014/chart" uri="{C3380CC4-5D6E-409C-BE32-E72D297353CC}">
                  <c16:uniqueId val="{00000000-461B-426C-9A69-C2A82680F566}"/>
                </c:ext>
                <c:ext xmlns:c15="http://schemas.microsoft.com/office/drawing/2012/chart" uri="{CE6537A1-D6FC-4f65-9D91-7224C49458BB}"/>
              </c:extLst>
            </c:dLbl>
            <c:dLbl>
              <c:idx val="4"/>
              <c:layout>
                <c:manualLayout>
                  <c:x val="3.3083812548085671E-2"/>
                  <c:y val="7.2170064107840173E-2"/>
                </c:manualLayout>
              </c:layout>
              <c:showLegendKey val="0"/>
              <c:showVal val="0"/>
              <c:showCatName val="0"/>
              <c:showSerName val="1"/>
              <c:showPercent val="0"/>
              <c:showBubbleSize val="0"/>
              <c:extLst xmlns:c16r2="http://schemas.microsoft.com/office/drawing/2015/06/chart">
                <c:ext xmlns:c16="http://schemas.microsoft.com/office/drawing/2014/chart" uri="{C3380CC4-5D6E-409C-BE32-E72D297353CC}">
                  <c16:uniqueId val="{00000001-461B-426C-9A69-C2A82680F56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ZANIECH!$K$78:$K$80</c:f>
              <c:strCache>
                <c:ptCount val="3"/>
                <c:pt idx="0">
                  <c:v>Budynki mieszkalne</c:v>
                </c:pt>
                <c:pt idx="1">
                  <c:v>Budynki gminne</c:v>
                </c:pt>
                <c:pt idx="2">
                  <c:v>Budynki - działalność gospodarcza</c:v>
                </c:pt>
              </c:strCache>
              <c:extLst xmlns:c16r2="http://schemas.microsoft.com/office/drawing/2015/06/chart"/>
            </c:strRef>
          </c:cat>
          <c:val>
            <c:numRef>
              <c:f>ZANIECH!$L$78:$L$80</c:f>
              <c:numCache>
                <c:formatCode>#,##0</c:formatCode>
                <c:ptCount val="3"/>
                <c:pt idx="0">
                  <c:v>96368.043764361166</c:v>
                </c:pt>
                <c:pt idx="1">
                  <c:v>3789.5495559999999</c:v>
                </c:pt>
                <c:pt idx="2">
                  <c:v>12013.139296425939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461B-426C-9A69-C2A82680F566}"/>
            </c:ext>
          </c:extLst>
        </c:ser>
        <c:ser>
          <c:idx val="1"/>
          <c:order val="1"/>
          <c:tx>
            <c:strRef>
              <c:f>ZANIECH!$M$76</c:f>
              <c:strCache>
                <c:ptCount val="1"/>
                <c:pt idx="0">
                  <c:v>2027</c:v>
                </c:pt>
              </c:strCache>
            </c:strRef>
          </c:tx>
          <c:spPr>
            <a:solidFill>
              <a:schemeClr val="dk1">
                <a:tint val="5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ZANIECH!$K$78:$K$80</c:f>
              <c:strCache>
                <c:ptCount val="3"/>
                <c:pt idx="0">
                  <c:v>Budynki mieszkalne</c:v>
                </c:pt>
                <c:pt idx="1">
                  <c:v>Budynki gminne</c:v>
                </c:pt>
                <c:pt idx="2">
                  <c:v>Budynki - działalność gospodarcza</c:v>
                </c:pt>
              </c:strCache>
              <c:extLst xmlns:c16r2="http://schemas.microsoft.com/office/drawing/2015/06/chart"/>
            </c:strRef>
          </c:cat>
          <c:val>
            <c:numRef>
              <c:f>ZANIECH!$M$78:$M$80</c:f>
              <c:numCache>
                <c:formatCode>#,##0</c:formatCode>
                <c:ptCount val="3"/>
                <c:pt idx="0">
                  <c:v>99729.657756431814</c:v>
                </c:pt>
                <c:pt idx="1">
                  <c:v>3950.083203136558</c:v>
                </c:pt>
                <c:pt idx="2">
                  <c:v>12541.632807219738</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461B-426C-9A69-C2A82680F566}"/>
            </c:ext>
          </c:extLst>
        </c:ser>
        <c:ser>
          <c:idx val="2"/>
          <c:order val="2"/>
          <c:tx>
            <c:strRef>
              <c:f>ZANIECH!$O$76</c:f>
              <c:strCache>
                <c:ptCount val="1"/>
                <c:pt idx="0">
                  <c:v>2040</c:v>
                </c:pt>
              </c:strCache>
            </c:strRef>
          </c:tx>
          <c:spPr>
            <a:solidFill>
              <a:schemeClr val="dk1">
                <a:tint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ZANIECH!$K$78:$K$80</c:f>
              <c:strCache>
                <c:ptCount val="3"/>
                <c:pt idx="0">
                  <c:v>Budynki mieszkalne</c:v>
                </c:pt>
                <c:pt idx="1">
                  <c:v>Budynki gminne</c:v>
                </c:pt>
                <c:pt idx="2">
                  <c:v>Budynki - działalność gospodarcza</c:v>
                </c:pt>
              </c:strCache>
              <c:extLst xmlns:c16r2="http://schemas.microsoft.com/office/drawing/2015/06/chart"/>
            </c:strRef>
          </c:cat>
          <c:val>
            <c:numRef>
              <c:f>ZANIECH!$O$78:$O$80</c:f>
              <c:numCache>
                <c:formatCode>#,##0</c:formatCode>
                <c:ptCount val="3"/>
                <c:pt idx="0">
                  <c:v>112800.4626326162</c:v>
                </c:pt>
                <c:pt idx="1">
                  <c:v>4006.6963698151253</c:v>
                </c:pt>
                <c:pt idx="2">
                  <c:v>14834.70681111739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461B-426C-9A69-C2A82680F566}"/>
            </c:ext>
          </c:extLst>
        </c:ser>
        <c:dLbls>
          <c:showLegendKey val="0"/>
          <c:showVal val="0"/>
          <c:showCatName val="0"/>
          <c:showSerName val="0"/>
          <c:showPercent val="0"/>
          <c:showBubbleSize val="0"/>
        </c:dLbls>
        <c:gapWidth val="219"/>
        <c:overlap val="-27"/>
        <c:axId val="434321936"/>
        <c:axId val="434321152"/>
      </c:barChart>
      <c:catAx>
        <c:axId val="4343219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1152"/>
        <c:crosses val="autoZero"/>
        <c:auto val="1"/>
        <c:lblAlgn val="ctr"/>
        <c:lblOffset val="100"/>
        <c:noMultiLvlLbl val="0"/>
      </c:catAx>
      <c:valAx>
        <c:axId val="434321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1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'Emisja opti'!$B$60</c:f>
              <c:strCache>
                <c:ptCount val="1"/>
                <c:pt idx="0">
                  <c:v>2023</c:v>
                </c:pt>
              </c:strCache>
            </c:strRef>
          </c:tx>
          <c:spPr>
            <a:solidFill>
              <a:schemeClr val="bg1">
                <a:lumMod val="6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opti'!$A$62:$A$68</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opti'!$B$62:$B$68</c:f>
              <c:numCache>
                <c:formatCode>#,##0.00</c:formatCode>
                <c:ptCount val="7"/>
                <c:pt idx="0">
                  <c:v>0.85474084618632451</c:v>
                </c:pt>
                <c:pt idx="1">
                  <c:v>64.001168249322504</c:v>
                </c:pt>
                <c:pt idx="2">
                  <c:v>39.402530968273048</c:v>
                </c:pt>
                <c:pt idx="3">
                  <c:v>1.1068246478143047</c:v>
                </c:pt>
                <c:pt idx="4">
                  <c:v>4.3578169634525761</c:v>
                </c:pt>
                <c:pt idx="5">
                  <c:v>0.45892634575821861</c:v>
                </c:pt>
                <c:pt idx="6">
                  <c:v>1.9886808316189473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9925-470D-AFF1-CEEC7F4ABCF6}"/>
            </c:ext>
          </c:extLst>
        </c:ser>
        <c:ser>
          <c:idx val="3"/>
          <c:order val="3"/>
          <c:tx>
            <c:strRef>
              <c:f>'Emisja opti'!$C$60</c:f>
              <c:strCache>
                <c:ptCount val="1"/>
                <c:pt idx="0">
                  <c:v>2027</c:v>
                </c:pt>
              </c:strCache>
            </c:strRef>
          </c:tx>
          <c:spPr>
            <a:solidFill>
              <a:schemeClr val="bg1">
                <a:lumMod val="8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0">
                <a:spAutoFit/>
              </a:bodyPr>
              <a:lstStyle/>
              <a:p>
                <a:pPr algn="ctr">
                  <a:defRPr lang="en-US"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opti'!$A$62:$A$68</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opti'!$C$62:$C$68</c:f>
              <c:numCache>
                <c:formatCode>#,##0.00</c:formatCode>
                <c:ptCount val="7"/>
                <c:pt idx="0">
                  <c:v>0.88261968636507349</c:v>
                </c:pt>
                <c:pt idx="1">
                  <c:v>58.914563011594261</c:v>
                </c:pt>
                <c:pt idx="2">
                  <c:v>39.646236023985004</c:v>
                </c:pt>
                <c:pt idx="3">
                  <c:v>0.98666458801484158</c:v>
                </c:pt>
                <c:pt idx="4">
                  <c:v>5.9280495391717176</c:v>
                </c:pt>
                <c:pt idx="5">
                  <c:v>0.74635054760709352</c:v>
                </c:pt>
                <c:pt idx="6">
                  <c:v>3.3942193180104527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9925-470D-AFF1-CEEC7F4ABCF6}"/>
            </c:ext>
          </c:extLst>
        </c:ser>
        <c:ser>
          <c:idx val="4"/>
          <c:order val="4"/>
          <c:tx>
            <c:strRef>
              <c:f>'Emisja opti'!$D$60</c:f>
              <c:strCache>
                <c:ptCount val="1"/>
                <c:pt idx="0">
                  <c:v>2040</c:v>
                </c:pt>
              </c:strCache>
            </c:strRef>
          </c:tx>
          <c:spPr>
            <a:solidFill>
              <a:schemeClr val="bg1"/>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'Emisja opti'!$A$62:$A$68</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opti'!$D$62:$D$68</c:f>
              <c:numCache>
                <c:formatCode>#,##0.00</c:formatCode>
                <c:ptCount val="7"/>
                <c:pt idx="0">
                  <c:v>11.763694570853453</c:v>
                </c:pt>
                <c:pt idx="1">
                  <c:v>6.7443596779903761</c:v>
                </c:pt>
                <c:pt idx="2">
                  <c:v>36.834774860972736</c:v>
                </c:pt>
                <c:pt idx="3">
                  <c:v>7.7061958298774338E-2</c:v>
                </c:pt>
                <c:pt idx="4">
                  <c:v>15.365439503470188</c:v>
                </c:pt>
                <c:pt idx="5">
                  <c:v>7.85258191857063</c:v>
                </c:pt>
                <c:pt idx="6">
                  <c:v>11.019535029661109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9925-470D-AFF1-CEEC7F4ABCF6}"/>
            </c:ext>
          </c:extLst>
        </c:ser>
        <c:dLbls>
          <c:showLegendKey val="0"/>
          <c:showVal val="0"/>
          <c:showCatName val="0"/>
          <c:showSerName val="0"/>
          <c:showPercent val="0"/>
          <c:showBubbleSize val="0"/>
        </c:dLbls>
        <c:gapWidth val="219"/>
        <c:overlap val="-27"/>
        <c:axId val="434321544"/>
        <c:axId val="434323896"/>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'Emisja opti'!$E$60</c15:sqref>
                        </c15:formulaRef>
                      </c:ext>
                    </c:extLst>
                    <c:strCache>
                      <c:ptCount val="1"/>
                      <c:pt idx="0">
                        <c:v>2027</c:v>
                      </c:pt>
                    </c:strCache>
                  </c:strRef>
                </c:tx>
                <c:spPr>
                  <a:solidFill>
                    <a:schemeClr val="dk1">
                      <a:tint val="5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uri="{CE6537A1-D6FC-4f65-9D91-7224C49458BB}">
                      <c15:showLeaderLines val="0"/>
                    </c:ext>
                  </c:extLst>
                </c:dLbls>
                <c:cat>
                  <c:strRef>
                    <c:extLst xmlns:c16r2="http://schemas.microsoft.com/office/drawing/2015/06/chart">
                      <c:ext uri="{02D57815-91ED-43cb-92C2-25804820EDAC}">
                        <c15:formulaRef>
                          <c15:sqref>'Emisja opti'!$A$62:$A$68</c15:sqref>
                        </c15:formulaRef>
                      </c:ext>
                    </c:extLst>
                    <c:strCache>
                      <c:ptCount val="7"/>
                      <c:pt idx="0">
                        <c:v>gaz</c:v>
                      </c:pt>
                      <c:pt idx="1">
                        <c:v>węgiel</c:v>
                      </c:pt>
                      <c:pt idx="2">
                        <c:v>biomasa</c:v>
                      </c:pt>
                      <c:pt idx="3">
                        <c:v>olej opałowy</c:v>
                      </c:pt>
                      <c:pt idx="4">
                        <c:v>energia elektryczna</c:v>
                      </c:pt>
                      <c:pt idx="5">
                        <c:v>kolektory słoneczne</c:v>
                      </c:pt>
                      <c:pt idx="6">
                        <c:v>pompy ciepła</c:v>
                      </c:pt>
                    </c:strCache>
                  </c:strRef>
                </c:cat>
                <c:val>
                  <c:numRef>
                    <c:extLst xmlns:c16r2="http://schemas.microsoft.com/office/drawing/2015/06/chart">
                      <c:ext uri="{02D57815-91ED-43cb-92C2-25804820EDAC}">
                        <c15:formulaRef>
                          <c15:sqref>'Emisja opti'!$E$62:$E$68</c15:sqref>
                        </c15:formulaRef>
                      </c:ext>
                    </c:extLst>
                    <c:numCache>
                      <c:formatCode>#,##0.00</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3-9925-470D-AFF1-CEEC7F4ABCF6}"/>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'Emisja opti'!$F$60</c15:sqref>
                        </c15:formulaRef>
                      </c:ext>
                    </c:extLst>
                    <c:strCache>
                      <c:ptCount val="1"/>
                      <c:pt idx="0">
                        <c:v>2040</c:v>
                      </c:pt>
                    </c:strCache>
                  </c:strRef>
                </c:tx>
                <c:spPr>
                  <a:solidFill>
                    <a:sysClr val="window" lastClr="FFFFFF"/>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0"/>
                    </c:ext>
                  </c:extLst>
                </c:dLbls>
                <c:cat>
                  <c:strRef>
                    <c:extLst xmlns:c15="http://schemas.microsoft.com/office/drawing/2012/chart" xmlns:c16r2="http://schemas.microsoft.com/office/drawing/2015/06/chart">
                      <c:ext xmlns:c15="http://schemas.microsoft.com/office/drawing/2012/chart" uri="{02D57815-91ED-43cb-92C2-25804820EDAC}">
                        <c15:formulaRef>
                          <c15:sqref>'Emisja opti'!$A$62:$A$68</c15:sqref>
                        </c15:formulaRef>
                      </c:ext>
                    </c:extLst>
                    <c:strCache>
                      <c:ptCount val="7"/>
                      <c:pt idx="0">
                        <c:v>gaz</c:v>
                      </c:pt>
                      <c:pt idx="1">
                        <c:v>węgiel</c:v>
                      </c:pt>
                      <c:pt idx="2">
                        <c:v>biomasa</c:v>
                      </c:pt>
                      <c:pt idx="3">
                        <c:v>olej opałowy</c:v>
                      </c:pt>
                      <c:pt idx="4">
                        <c:v>energia elektryczna</c:v>
                      </c:pt>
                      <c:pt idx="5">
                        <c:v>kolektory słoneczne</c:v>
                      </c:pt>
                      <c:pt idx="6">
                        <c:v>pompy ciepła</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'Emisja opti'!$F$62:$F$68</c15:sqref>
                        </c15:formulaRef>
                      </c:ext>
                    </c:extLst>
                    <c:numCache>
                      <c:formatCode>#,##0.00</c:formatCode>
                      <c:ptCount val="7"/>
                      <c:pt idx="0">
                        <c:v>0</c:v>
                      </c:pt>
                      <c:pt idx="1">
                        <c:v>0</c:v>
                      </c:pt>
                      <c:pt idx="2">
                        <c:v>0</c:v>
                      </c:pt>
                      <c:pt idx="3">
                        <c:v>0</c:v>
                      </c:pt>
                      <c:pt idx="4">
                        <c:v>0</c:v>
                      </c:pt>
                      <c:pt idx="5">
                        <c:v>0</c:v>
                      </c:pt>
                      <c:pt idx="6">
                        <c:v>0</c:v>
                      </c:pt>
                    </c:numCache>
                  </c:numRef>
                </c:val>
                <c:extLst xmlns:c15="http://schemas.microsoft.com/office/drawing/2012/chart" xmlns:c16r2="http://schemas.microsoft.com/office/drawing/2015/06/chart">
                  <c:ext xmlns:c16="http://schemas.microsoft.com/office/drawing/2014/chart" uri="{C3380CC4-5D6E-409C-BE32-E72D297353CC}">
                    <c16:uniqueId val="{00000004-9925-470D-AFF1-CEEC7F4ABCF6}"/>
                  </c:ext>
                </c:extLst>
              </c15:ser>
            </c15:filteredBarSeries>
          </c:ext>
        </c:extLst>
      </c:barChart>
      <c:catAx>
        <c:axId val="434321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3896"/>
        <c:crosses val="autoZero"/>
        <c:auto val="1"/>
        <c:lblAlgn val="ctr"/>
        <c:lblOffset val="100"/>
        <c:noMultiLvlLbl val="0"/>
      </c:catAx>
      <c:valAx>
        <c:axId val="434323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15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6.5962033810900836E-2"/>
          <c:y val="2.8194444444444459E-2"/>
          <c:w val="0.90348232679747331"/>
          <c:h val="0.8736654272382619"/>
        </c:manualLayout>
      </c:layout>
      <c:barChart>
        <c:barDir val="col"/>
        <c:grouping val="clustered"/>
        <c:varyColors val="0"/>
        <c:ser>
          <c:idx val="0"/>
          <c:order val="0"/>
          <c:tx>
            <c:strRef>
              <c:f>'Emisja opti'!$A$79</c:f>
              <c:strCache>
                <c:ptCount val="1"/>
                <c:pt idx="0">
                  <c:v>2023</c:v>
                </c:pt>
              </c:strCache>
            </c:strRef>
          </c:tx>
          <c:spPr>
            <a:solidFill>
              <a:schemeClr val="bg1">
                <a:lumMod val="6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opti'!$B$78:$H$78</c:f>
              <c:strCache>
                <c:ptCount val="7"/>
                <c:pt idx="0">
                  <c:v>PM 10</c:v>
                </c:pt>
                <c:pt idx="1">
                  <c:v>PM 2,5</c:v>
                </c:pt>
                <c:pt idx="2">
                  <c:v>CO2*</c:v>
                </c:pt>
                <c:pt idx="3">
                  <c:v>BaP**</c:v>
                </c:pt>
                <c:pt idx="4">
                  <c:v>SO2</c:v>
                </c:pt>
                <c:pt idx="5">
                  <c:v>NOx</c:v>
                </c:pt>
                <c:pt idx="6">
                  <c:v>CO</c:v>
                </c:pt>
              </c:strCache>
            </c:strRef>
          </c:cat>
          <c:val>
            <c:numRef>
              <c:f>'Emisja opti'!$B$85:$H$85</c:f>
              <c:numCache>
                <c:formatCode>_-* #\ ##0.00\ _z_ł_-;\-* #\ ##0.00\ _z_ł_-;_-* "-"??\ _z_ł_-;_-@_-</c:formatCode>
                <c:ptCount val="7"/>
                <c:pt idx="0">
                  <c:v>37.406843648693048</c:v>
                </c:pt>
                <c:pt idx="1">
                  <c:v>31.367015854644002</c:v>
                </c:pt>
                <c:pt idx="2">
                  <c:v>59.534862818563745</c:v>
                </c:pt>
                <c:pt idx="3">
                  <c:v>14.623039857044668</c:v>
                </c:pt>
                <c:pt idx="4">
                  <c:v>20.854133777263932</c:v>
                </c:pt>
                <c:pt idx="5">
                  <c:v>11.788722690395664</c:v>
                </c:pt>
                <c:pt idx="6">
                  <c:v>333.10279806676112</c:v>
                </c:pt>
              </c:numCache>
            </c:numRef>
          </c:val>
          <c:extLst xmlns:c16r2="http://schemas.microsoft.com/office/drawing/2015/06/chart">
            <c:ext xmlns:c16="http://schemas.microsoft.com/office/drawing/2014/chart" uri="{C3380CC4-5D6E-409C-BE32-E72D297353CC}">
              <c16:uniqueId val="{00000000-071C-4586-BF51-322EB1684559}"/>
            </c:ext>
          </c:extLst>
        </c:ser>
        <c:ser>
          <c:idx val="1"/>
          <c:order val="1"/>
          <c:tx>
            <c:strRef>
              <c:f>'Emisja opti'!$A$80</c:f>
              <c:strCache>
                <c:ptCount val="1"/>
                <c:pt idx="0">
                  <c:v>2027</c:v>
                </c:pt>
              </c:strCache>
            </c:strRef>
          </c:tx>
          <c:spPr>
            <a:solidFill>
              <a:schemeClr val="bg1">
                <a:lumMod val="8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opti'!$B$78:$H$78</c:f>
              <c:strCache>
                <c:ptCount val="7"/>
                <c:pt idx="0">
                  <c:v>PM 10</c:v>
                </c:pt>
                <c:pt idx="1">
                  <c:v>PM 2,5</c:v>
                </c:pt>
                <c:pt idx="2">
                  <c:v>CO2*</c:v>
                </c:pt>
                <c:pt idx="3">
                  <c:v>BaP**</c:v>
                </c:pt>
                <c:pt idx="4">
                  <c:v>SO2</c:v>
                </c:pt>
                <c:pt idx="5">
                  <c:v>NOx</c:v>
                </c:pt>
                <c:pt idx="6">
                  <c:v>CO</c:v>
                </c:pt>
              </c:strCache>
            </c:strRef>
          </c:cat>
          <c:val>
            <c:numRef>
              <c:f>'Emisja opti'!$B$99:$H$99</c:f>
              <c:numCache>
                <c:formatCode>_-* #\ ##0.00\ _z_ł_-;\-* #\ ##0.00\ _z_ł_-;_-* "-"??\ _z_ł_-;_-@_-</c:formatCode>
                <c:ptCount val="7"/>
                <c:pt idx="0">
                  <c:v>4.8722670285201852</c:v>
                </c:pt>
                <c:pt idx="1">
                  <c:v>4.7307440489123627</c:v>
                </c:pt>
                <c:pt idx="2">
                  <c:v>54.474402555725909</c:v>
                </c:pt>
                <c:pt idx="3">
                  <c:v>5.925228622215065</c:v>
                </c:pt>
                <c:pt idx="4">
                  <c:v>17.523294447225506</c:v>
                </c:pt>
                <c:pt idx="5">
                  <c:v>24.6856020646937</c:v>
                </c:pt>
                <c:pt idx="6">
                  <c:v>93.804767962649748</c:v>
                </c:pt>
              </c:numCache>
            </c:numRef>
          </c:val>
          <c:extLst xmlns:c16r2="http://schemas.microsoft.com/office/drawing/2015/06/chart">
            <c:ext xmlns:c16="http://schemas.microsoft.com/office/drawing/2014/chart" uri="{C3380CC4-5D6E-409C-BE32-E72D297353CC}">
              <c16:uniqueId val="{00000001-071C-4586-BF51-322EB1684559}"/>
            </c:ext>
          </c:extLst>
        </c:ser>
        <c:ser>
          <c:idx val="2"/>
          <c:order val="2"/>
          <c:tx>
            <c:strRef>
              <c:f>'Emisja opti'!$A$82</c:f>
              <c:strCache>
                <c:ptCount val="1"/>
                <c:pt idx="0">
                  <c:v>2040</c:v>
                </c:pt>
              </c:strCache>
            </c:strRef>
          </c:tx>
          <c:spPr>
            <a:solidFill>
              <a:sysClr val="window" lastClr="FFFFFF"/>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opti'!$B$78:$H$78</c:f>
              <c:strCache>
                <c:ptCount val="7"/>
                <c:pt idx="0">
                  <c:v>PM 10</c:v>
                </c:pt>
                <c:pt idx="1">
                  <c:v>PM 2,5</c:v>
                </c:pt>
                <c:pt idx="2">
                  <c:v>CO2*</c:v>
                </c:pt>
                <c:pt idx="3">
                  <c:v>BaP**</c:v>
                </c:pt>
                <c:pt idx="4">
                  <c:v>SO2</c:v>
                </c:pt>
                <c:pt idx="5">
                  <c:v>NOx</c:v>
                </c:pt>
                <c:pt idx="6">
                  <c:v>CO</c:v>
                </c:pt>
              </c:strCache>
            </c:strRef>
          </c:cat>
          <c:val>
            <c:numRef>
              <c:f>'Emisja opti'!$B$100:$H$100</c:f>
              <c:numCache>
                <c:formatCode>_-* #\ ##0.00\ _z_ł_-;\-* #\ ##0.00\ _z_ł_-;_-* "-"??\ _z_ł_-;_-@_-</c:formatCode>
                <c:ptCount val="7"/>
                <c:pt idx="0">
                  <c:v>0.78378223801876912</c:v>
                </c:pt>
                <c:pt idx="1">
                  <c:v>0.74901229432117611</c:v>
                </c:pt>
                <c:pt idx="2">
                  <c:v>22.232861660303492</c:v>
                </c:pt>
                <c:pt idx="3">
                  <c:v>0.25837458338838148</c:v>
                </c:pt>
                <c:pt idx="4">
                  <c:v>8.9234454521702408E-3</c:v>
                </c:pt>
                <c:pt idx="5">
                  <c:v>5.5687844079022089</c:v>
                </c:pt>
                <c:pt idx="6">
                  <c:v>11.069065325444434</c:v>
                </c:pt>
              </c:numCache>
            </c:numRef>
          </c:val>
          <c:extLst xmlns:c16r2="http://schemas.microsoft.com/office/drawing/2015/06/chart">
            <c:ext xmlns:c16="http://schemas.microsoft.com/office/drawing/2014/chart" uri="{C3380CC4-5D6E-409C-BE32-E72D297353CC}">
              <c16:uniqueId val="{00000002-071C-4586-BF51-322EB1684559}"/>
            </c:ext>
          </c:extLst>
        </c:ser>
        <c:dLbls>
          <c:showLegendKey val="0"/>
          <c:showVal val="0"/>
          <c:showCatName val="0"/>
          <c:showSerName val="0"/>
          <c:showPercent val="0"/>
          <c:showBubbleSize val="0"/>
        </c:dLbls>
        <c:gapWidth val="219"/>
        <c:overlap val="-27"/>
        <c:axId val="434322328"/>
        <c:axId val="516689008"/>
      </c:barChart>
      <c:catAx>
        <c:axId val="434322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689008"/>
        <c:crosses val="autoZero"/>
        <c:auto val="1"/>
        <c:lblAlgn val="ctr"/>
        <c:lblOffset val="100"/>
        <c:noMultiLvlLbl val="0"/>
      </c:catAx>
      <c:valAx>
        <c:axId val="516689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432232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strRef>
              <c:f>'Emisja zaniech'!$B$61</c:f>
              <c:strCache>
                <c:ptCount val="1"/>
                <c:pt idx="0">
                  <c:v>2023</c:v>
                </c:pt>
              </c:strCache>
            </c:strRef>
          </c:tx>
          <c:spPr>
            <a:solidFill>
              <a:schemeClr val="bg1">
                <a:lumMod val="6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zaniech'!$A$63:$A$69</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zaniech'!$B$63:$B$69</c:f>
              <c:numCache>
                <c:formatCode>#,##0.00</c:formatCode>
                <c:ptCount val="7"/>
                <c:pt idx="0">
                  <c:v>0.85474084618632451</c:v>
                </c:pt>
                <c:pt idx="1">
                  <c:v>64.001168249322504</c:v>
                </c:pt>
                <c:pt idx="2">
                  <c:v>39.402530968273048</c:v>
                </c:pt>
                <c:pt idx="3">
                  <c:v>1.1068246478143047</c:v>
                </c:pt>
                <c:pt idx="4">
                  <c:v>4.3578169634525761</c:v>
                </c:pt>
                <c:pt idx="5">
                  <c:v>0.45892634575821861</c:v>
                </c:pt>
                <c:pt idx="6">
                  <c:v>1.9886808316189473</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7B7C-46D6-A559-E3F913DA3CE2}"/>
            </c:ext>
          </c:extLst>
        </c:ser>
        <c:ser>
          <c:idx val="3"/>
          <c:order val="3"/>
          <c:tx>
            <c:strRef>
              <c:f>'Emisja zaniech'!$C$61</c:f>
              <c:strCache>
                <c:ptCount val="1"/>
                <c:pt idx="0">
                  <c:v>2027</c:v>
                </c:pt>
              </c:strCache>
            </c:strRef>
          </c:tx>
          <c:spPr>
            <a:solidFill>
              <a:schemeClr val="bg1">
                <a:lumMod val="8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'Emisja zaniech'!$A$63:$A$69</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zaniech'!$C$63:$C$69</c:f>
              <c:numCache>
                <c:formatCode>#,##0.00</c:formatCode>
                <c:ptCount val="7"/>
                <c:pt idx="0">
                  <c:v>0.88542027258400269</c:v>
                </c:pt>
                <c:pt idx="1">
                  <c:v>66.319413872248347</c:v>
                </c:pt>
                <c:pt idx="2">
                  <c:v>40.821203547249105</c:v>
                </c:pt>
                <c:pt idx="3">
                  <c:v>1.1467278258639821</c:v>
                </c:pt>
                <c:pt idx="4">
                  <c:v>4.5143116725441397</c:v>
                </c:pt>
                <c:pt idx="5">
                  <c:v>0.47518060805597306</c:v>
                </c:pt>
                <c:pt idx="6">
                  <c:v>2.0591159682425499</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7B7C-46D6-A559-E3F913DA3CE2}"/>
            </c:ext>
          </c:extLst>
        </c:ser>
        <c:ser>
          <c:idx val="4"/>
          <c:order val="4"/>
          <c:tx>
            <c:strRef>
              <c:f>'Emisja zaniech'!$D$61</c:f>
              <c:strCache>
                <c:ptCount val="1"/>
                <c:pt idx="0">
                  <c:v>2040</c:v>
                </c:pt>
              </c:strCache>
            </c:strRef>
          </c:tx>
          <c:spPr>
            <a:solidFill>
              <a:schemeClr val="bg1">
                <a:lumMod val="50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zaniech'!$A$63:$A$69</c:f>
              <c:strCache>
                <c:ptCount val="7"/>
                <c:pt idx="0">
                  <c:v>gaz</c:v>
                </c:pt>
                <c:pt idx="1">
                  <c:v>węgiel</c:v>
                </c:pt>
                <c:pt idx="2">
                  <c:v>biomasa</c:v>
                </c:pt>
                <c:pt idx="3">
                  <c:v>olej opałowy</c:v>
                </c:pt>
                <c:pt idx="4">
                  <c:v>energia elektryczna</c:v>
                </c:pt>
                <c:pt idx="5">
                  <c:v>kolektory słoneczne</c:v>
                </c:pt>
                <c:pt idx="6">
                  <c:v>pompy ciepła</c:v>
                </c:pt>
              </c:strCache>
              <c:extLst xmlns:c16r2="http://schemas.microsoft.com/office/drawing/2015/06/chart"/>
            </c:strRef>
          </c:cat>
          <c:val>
            <c:numRef>
              <c:f>'Emisja zaniech'!$D$63:$D$69</c:f>
              <c:numCache>
                <c:formatCode>#,##0.00</c:formatCode>
                <c:ptCount val="7"/>
                <c:pt idx="0">
                  <c:v>1.0065865098086244</c:v>
                </c:pt>
                <c:pt idx="1">
                  <c:v>75.009551653277441</c:v>
                </c:pt>
                <c:pt idx="2">
                  <c:v>46.320804710323259</c:v>
                </c:pt>
                <c:pt idx="3">
                  <c:v>1.3001855464979823</c:v>
                </c:pt>
                <c:pt idx="4">
                  <c:v>5.1305276128847694</c:v>
                </c:pt>
                <c:pt idx="5">
                  <c:v>0.53891433389186816</c:v>
                </c:pt>
                <c:pt idx="6">
                  <c:v>2.335295446864762</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7B7C-46D6-A559-E3F913DA3CE2}"/>
            </c:ext>
          </c:extLst>
        </c:ser>
        <c:dLbls>
          <c:showLegendKey val="0"/>
          <c:showVal val="0"/>
          <c:showCatName val="0"/>
          <c:showSerName val="0"/>
          <c:showPercent val="0"/>
          <c:showBubbleSize val="0"/>
        </c:dLbls>
        <c:gapWidth val="219"/>
        <c:overlap val="-27"/>
        <c:axId val="516685088"/>
        <c:axId val="516688616"/>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'Emisja zaniech'!$E$61</c15:sqref>
                        </c15:formulaRef>
                      </c:ext>
                    </c:extLst>
                    <c:strCache>
                      <c:ptCount val="1"/>
                      <c:pt idx="0">
                        <c:v>2027</c:v>
                      </c:pt>
                    </c:strCache>
                  </c:strRef>
                </c:tx>
                <c:spPr>
                  <a:solidFill>
                    <a:schemeClr val="dk1">
                      <a:tint val="5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uri="{CE6537A1-D6FC-4f65-9D91-7224C49458BB}">
                      <c15:showLeaderLines val="0"/>
                    </c:ext>
                  </c:extLst>
                </c:dLbls>
                <c:cat>
                  <c:strRef>
                    <c:extLst xmlns:c16r2="http://schemas.microsoft.com/office/drawing/2015/06/chart">
                      <c:ext uri="{02D57815-91ED-43cb-92C2-25804820EDAC}">
                        <c15:formulaRef>
                          <c15:sqref>'Emisja zaniech'!$A$63:$A$69</c15:sqref>
                        </c15:formulaRef>
                      </c:ext>
                    </c:extLst>
                    <c:strCache>
                      <c:ptCount val="7"/>
                      <c:pt idx="0">
                        <c:v>gaz</c:v>
                      </c:pt>
                      <c:pt idx="1">
                        <c:v>węgiel</c:v>
                      </c:pt>
                      <c:pt idx="2">
                        <c:v>biomasa</c:v>
                      </c:pt>
                      <c:pt idx="3">
                        <c:v>olej opałowy</c:v>
                      </c:pt>
                      <c:pt idx="4">
                        <c:v>energia elektryczna</c:v>
                      </c:pt>
                      <c:pt idx="5">
                        <c:v>kolektory słoneczne</c:v>
                      </c:pt>
                      <c:pt idx="6">
                        <c:v>pompy ciepła</c:v>
                      </c:pt>
                    </c:strCache>
                  </c:strRef>
                </c:cat>
                <c:val>
                  <c:numRef>
                    <c:extLst xmlns:c16r2="http://schemas.microsoft.com/office/drawing/2015/06/chart">
                      <c:ext uri="{02D57815-91ED-43cb-92C2-25804820EDAC}">
                        <c15:formulaRef>
                          <c15:sqref>'Emisja zaniech'!$E$63:$E$69</c15:sqref>
                        </c15:formulaRef>
                      </c:ext>
                    </c:extLst>
                    <c:numCache>
                      <c:formatCode>#,##0.00</c:formatCode>
                      <c:ptCount val="7"/>
                      <c:pt idx="0">
                        <c:v>0</c:v>
                      </c:pt>
                      <c:pt idx="1">
                        <c:v>0</c:v>
                      </c:pt>
                      <c:pt idx="2">
                        <c:v>0</c:v>
                      </c:pt>
                      <c:pt idx="3">
                        <c:v>0</c:v>
                      </c:pt>
                      <c:pt idx="4">
                        <c:v>0</c:v>
                      </c:pt>
                      <c:pt idx="5">
                        <c:v>0</c:v>
                      </c:pt>
                      <c:pt idx="6">
                        <c:v>0</c:v>
                      </c:pt>
                    </c:numCache>
                  </c:numRef>
                </c:val>
                <c:extLst xmlns:c16r2="http://schemas.microsoft.com/office/drawing/2015/06/chart">
                  <c:ext xmlns:c16="http://schemas.microsoft.com/office/drawing/2014/chart" uri="{C3380CC4-5D6E-409C-BE32-E72D297353CC}">
                    <c16:uniqueId val="{00000003-7B7C-46D6-A559-E3F913DA3CE2}"/>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'Emisja zaniech'!$F$61</c15:sqref>
                        </c15:formulaRef>
                      </c:ext>
                    </c:extLst>
                    <c:strCache>
                      <c:ptCount val="1"/>
                      <c:pt idx="0">
                        <c:v>2040</c:v>
                      </c:pt>
                    </c:strCache>
                  </c:strRef>
                </c:tx>
                <c:spPr>
                  <a:solidFill>
                    <a:sysClr val="window" lastClr="FFFFFF"/>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0"/>
                    </c:ext>
                  </c:extLst>
                </c:dLbls>
                <c:cat>
                  <c:strRef>
                    <c:extLst xmlns:c15="http://schemas.microsoft.com/office/drawing/2012/chart" xmlns:c16r2="http://schemas.microsoft.com/office/drawing/2015/06/chart">
                      <c:ext xmlns:c15="http://schemas.microsoft.com/office/drawing/2012/chart" uri="{02D57815-91ED-43cb-92C2-25804820EDAC}">
                        <c15:formulaRef>
                          <c15:sqref>'Emisja zaniech'!$A$63:$A$69</c15:sqref>
                        </c15:formulaRef>
                      </c:ext>
                    </c:extLst>
                    <c:strCache>
                      <c:ptCount val="7"/>
                      <c:pt idx="0">
                        <c:v>gaz</c:v>
                      </c:pt>
                      <c:pt idx="1">
                        <c:v>węgiel</c:v>
                      </c:pt>
                      <c:pt idx="2">
                        <c:v>biomasa</c:v>
                      </c:pt>
                      <c:pt idx="3">
                        <c:v>olej opałowy</c:v>
                      </c:pt>
                      <c:pt idx="4">
                        <c:v>energia elektryczna</c:v>
                      </c:pt>
                      <c:pt idx="5">
                        <c:v>kolektory słoneczne</c:v>
                      </c:pt>
                      <c:pt idx="6">
                        <c:v>pompy ciepła</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'Emisja zaniech'!$F$63:$F$69</c15:sqref>
                        </c15:formulaRef>
                      </c:ext>
                    </c:extLst>
                    <c:numCache>
                      <c:formatCode>#,##0.00</c:formatCode>
                      <c:ptCount val="7"/>
                      <c:pt idx="0">
                        <c:v>0</c:v>
                      </c:pt>
                      <c:pt idx="1">
                        <c:v>0</c:v>
                      </c:pt>
                      <c:pt idx="2">
                        <c:v>0</c:v>
                      </c:pt>
                      <c:pt idx="3">
                        <c:v>0</c:v>
                      </c:pt>
                      <c:pt idx="4">
                        <c:v>0</c:v>
                      </c:pt>
                      <c:pt idx="5">
                        <c:v>0</c:v>
                      </c:pt>
                      <c:pt idx="6">
                        <c:v>0</c:v>
                      </c:pt>
                    </c:numCache>
                  </c:numRef>
                </c:val>
                <c:extLst xmlns:c15="http://schemas.microsoft.com/office/drawing/2012/chart" xmlns:c16r2="http://schemas.microsoft.com/office/drawing/2015/06/chart">
                  <c:ext xmlns:c16="http://schemas.microsoft.com/office/drawing/2014/chart" uri="{C3380CC4-5D6E-409C-BE32-E72D297353CC}">
                    <c16:uniqueId val="{00000004-7B7C-46D6-A559-E3F913DA3CE2}"/>
                  </c:ext>
                </c:extLst>
              </c15:ser>
            </c15:filteredBarSeries>
          </c:ext>
        </c:extLst>
      </c:barChart>
      <c:catAx>
        <c:axId val="516685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688616"/>
        <c:crosses val="autoZero"/>
        <c:auto val="1"/>
        <c:lblAlgn val="ctr"/>
        <c:lblOffset val="100"/>
        <c:noMultiLvlLbl val="0"/>
      </c:catAx>
      <c:valAx>
        <c:axId val="5166886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685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6.5962033810900836E-2"/>
          <c:y val="5.3482553630399998E-2"/>
          <c:w val="0.90348232679747331"/>
          <c:h val="0.84837732385125364"/>
        </c:manualLayout>
      </c:layout>
      <c:barChart>
        <c:barDir val="col"/>
        <c:grouping val="clustered"/>
        <c:varyColors val="0"/>
        <c:ser>
          <c:idx val="0"/>
          <c:order val="0"/>
          <c:tx>
            <c:strRef>
              <c:f>'Emisja zaniech'!$A$80</c:f>
              <c:strCache>
                <c:ptCount val="1"/>
                <c:pt idx="0">
                  <c:v>2023</c:v>
                </c:pt>
              </c:strCache>
            </c:strRef>
          </c:tx>
          <c:spPr>
            <a:solidFill>
              <a:schemeClr val="bg1">
                <a:lumMod val="65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zaniech'!$B$79:$H$79</c:f>
              <c:strCache>
                <c:ptCount val="7"/>
                <c:pt idx="0">
                  <c:v>PM 10</c:v>
                </c:pt>
                <c:pt idx="1">
                  <c:v>PM 2,5</c:v>
                </c:pt>
                <c:pt idx="2">
                  <c:v>CO2*</c:v>
                </c:pt>
                <c:pt idx="3">
                  <c:v>BaP**</c:v>
                </c:pt>
                <c:pt idx="4">
                  <c:v>SO2</c:v>
                </c:pt>
                <c:pt idx="5">
                  <c:v>NOx</c:v>
                </c:pt>
                <c:pt idx="6">
                  <c:v>CO</c:v>
                </c:pt>
              </c:strCache>
            </c:strRef>
          </c:cat>
          <c:val>
            <c:numRef>
              <c:f>'Emisja zaniech'!$B$86:$H$86</c:f>
              <c:numCache>
                <c:formatCode>_-* #\ ##0.00\ _z_ł_-;\-* #\ ##0.00\ _z_ł_-;_-* "-"??\ _z_ł_-;_-@_-</c:formatCode>
                <c:ptCount val="7"/>
                <c:pt idx="0">
                  <c:v>37.406843648693048</c:v>
                </c:pt>
                <c:pt idx="1">
                  <c:v>31.367015854644002</c:v>
                </c:pt>
                <c:pt idx="2">
                  <c:v>59.534862818563745</c:v>
                </c:pt>
                <c:pt idx="3">
                  <c:v>14.623039857044668</c:v>
                </c:pt>
                <c:pt idx="4">
                  <c:v>20.854133777263932</c:v>
                </c:pt>
                <c:pt idx="5">
                  <c:v>11.788722690395664</c:v>
                </c:pt>
                <c:pt idx="6">
                  <c:v>333.10279806676112</c:v>
                </c:pt>
              </c:numCache>
            </c:numRef>
          </c:val>
          <c:extLst xmlns:c16r2="http://schemas.microsoft.com/office/drawing/2015/06/chart">
            <c:ext xmlns:c16="http://schemas.microsoft.com/office/drawing/2014/chart" uri="{C3380CC4-5D6E-409C-BE32-E72D297353CC}">
              <c16:uniqueId val="{00000000-6FB0-4DC2-B0C0-63D7A0627F20}"/>
            </c:ext>
          </c:extLst>
        </c:ser>
        <c:ser>
          <c:idx val="1"/>
          <c:order val="1"/>
          <c:tx>
            <c:strRef>
              <c:f>'Emisja zaniech'!$A$81</c:f>
              <c:strCache>
                <c:ptCount val="1"/>
                <c:pt idx="0">
                  <c:v>2027</c:v>
                </c:pt>
              </c:strCache>
            </c:strRef>
          </c:tx>
          <c:spPr>
            <a:solidFill>
              <a:schemeClr val="dk1">
                <a:tint val="55000"/>
              </a:schemeClr>
            </a:solidFill>
            <a:ln>
              <a:solidFill>
                <a:schemeClr val="tx1"/>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zaniech'!$B$79:$H$79</c:f>
              <c:strCache>
                <c:ptCount val="7"/>
                <c:pt idx="0">
                  <c:v>PM 10</c:v>
                </c:pt>
                <c:pt idx="1">
                  <c:v>PM 2,5</c:v>
                </c:pt>
                <c:pt idx="2">
                  <c:v>CO2*</c:v>
                </c:pt>
                <c:pt idx="3">
                  <c:v>BaP**</c:v>
                </c:pt>
                <c:pt idx="4">
                  <c:v>SO2</c:v>
                </c:pt>
                <c:pt idx="5">
                  <c:v>NOx</c:v>
                </c:pt>
                <c:pt idx="6">
                  <c:v>CO</c:v>
                </c:pt>
              </c:strCache>
            </c:strRef>
          </c:cat>
          <c:val>
            <c:numRef>
              <c:f>'Emisja zaniech'!$B$100:$H$100</c:f>
              <c:numCache>
                <c:formatCode>_-* #\ ##0.00\ _z_ł_-;\-* #\ ##0.00\ _z_ł_-;_-* "-"??\ _z_ł_-;_-@_-</c:formatCode>
                <c:ptCount val="7"/>
                <c:pt idx="0">
                  <c:v>42.795869002328729</c:v>
                </c:pt>
                <c:pt idx="1">
                  <c:v>34.196694142483132</c:v>
                </c:pt>
                <c:pt idx="2">
                  <c:v>71.113121218031296</c:v>
                </c:pt>
                <c:pt idx="3">
                  <c:v>16.291570263184617</c:v>
                </c:pt>
                <c:pt idx="4">
                  <c:v>22.728834202423389</c:v>
                </c:pt>
                <c:pt idx="5">
                  <c:v>12.34769174994182</c:v>
                </c:pt>
                <c:pt idx="6">
                  <c:v>379.25821056672726</c:v>
                </c:pt>
              </c:numCache>
            </c:numRef>
          </c:val>
          <c:extLst xmlns:c16r2="http://schemas.microsoft.com/office/drawing/2015/06/chart">
            <c:ext xmlns:c16="http://schemas.microsoft.com/office/drawing/2014/chart" uri="{C3380CC4-5D6E-409C-BE32-E72D297353CC}">
              <c16:uniqueId val="{00000001-6FB0-4DC2-B0C0-63D7A0627F20}"/>
            </c:ext>
          </c:extLst>
        </c:ser>
        <c:ser>
          <c:idx val="2"/>
          <c:order val="2"/>
          <c:tx>
            <c:strRef>
              <c:f>'Emisja zaniech'!$A$83</c:f>
              <c:strCache>
                <c:ptCount val="1"/>
                <c:pt idx="0">
                  <c:v>2040</c:v>
                </c:pt>
              </c:strCache>
            </c:strRef>
          </c:tx>
          <c:spPr>
            <a:solidFill>
              <a:schemeClr val="bg1">
                <a:lumMod val="50000"/>
              </a:schemeClr>
            </a:solidFill>
            <a:ln>
              <a:solidFill>
                <a:sysClr val="windowText" lastClr="000000"/>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1"/>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'Emisja zaniech'!$B$79:$H$79</c:f>
              <c:strCache>
                <c:ptCount val="7"/>
                <c:pt idx="0">
                  <c:v>PM 10</c:v>
                </c:pt>
                <c:pt idx="1">
                  <c:v>PM 2,5</c:v>
                </c:pt>
                <c:pt idx="2">
                  <c:v>CO2*</c:v>
                </c:pt>
                <c:pt idx="3">
                  <c:v>BaP**</c:v>
                </c:pt>
                <c:pt idx="4">
                  <c:v>SO2</c:v>
                </c:pt>
                <c:pt idx="5">
                  <c:v>NOx</c:v>
                </c:pt>
                <c:pt idx="6">
                  <c:v>CO</c:v>
                </c:pt>
              </c:strCache>
            </c:strRef>
          </c:cat>
          <c:val>
            <c:numRef>
              <c:f>'Emisja zaniech'!$B$101:$H$101</c:f>
              <c:numCache>
                <c:formatCode>_-* #\ ##0.00\ _z_ł_-;\-* #\ ##0.00\ _z_ł_-;_-* "-"??\ _z_ł_-;_-@_-</c:formatCode>
                <c:ptCount val="7"/>
                <c:pt idx="0">
                  <c:v>48.514487961887582</c:v>
                </c:pt>
                <c:pt idx="1">
                  <c:v>38.752678827766552</c:v>
                </c:pt>
                <c:pt idx="2">
                  <c:v>80.470364446023481</c:v>
                </c:pt>
                <c:pt idx="3">
                  <c:v>18.447800995483934</c:v>
                </c:pt>
                <c:pt idx="4">
                  <c:v>25.714141175645178</c:v>
                </c:pt>
                <c:pt idx="5">
                  <c:v>13.971278657263525</c:v>
                </c:pt>
                <c:pt idx="6">
                  <c:v>429.71500149924776</c:v>
                </c:pt>
              </c:numCache>
            </c:numRef>
          </c:val>
          <c:extLst xmlns:c16r2="http://schemas.microsoft.com/office/drawing/2015/06/chart">
            <c:ext xmlns:c16="http://schemas.microsoft.com/office/drawing/2014/chart" uri="{C3380CC4-5D6E-409C-BE32-E72D297353CC}">
              <c16:uniqueId val="{00000002-6FB0-4DC2-B0C0-63D7A0627F20}"/>
            </c:ext>
          </c:extLst>
        </c:ser>
        <c:dLbls>
          <c:showLegendKey val="0"/>
          <c:showVal val="0"/>
          <c:showCatName val="0"/>
          <c:showSerName val="0"/>
          <c:showPercent val="0"/>
          <c:showBubbleSize val="0"/>
        </c:dLbls>
        <c:gapWidth val="219"/>
        <c:overlap val="-27"/>
        <c:axId val="516685480"/>
        <c:axId val="516689792"/>
      </c:barChart>
      <c:catAx>
        <c:axId val="516685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689792"/>
        <c:crosses val="autoZero"/>
        <c:auto val="1"/>
        <c:lblAlgn val="ctr"/>
        <c:lblOffset val="100"/>
        <c:noMultiLvlLbl val="0"/>
      </c:catAx>
      <c:valAx>
        <c:axId val="51668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6854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2DB5A1-29AE-4CF1-BB16-7E7C7A5C1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27276</Words>
  <Characters>163658</Characters>
  <Application>Microsoft Office Word</Application>
  <DocSecurity>0</DocSecurity>
  <Lines>1363</Lines>
  <Paragraphs>381</Paragraphs>
  <ScaleCrop>false</ScaleCrop>
  <HeadingPairs>
    <vt:vector size="2" baseType="variant">
      <vt:variant>
        <vt:lpstr>Tytuł</vt:lpstr>
      </vt:variant>
      <vt:variant>
        <vt:i4>1</vt:i4>
      </vt:variant>
    </vt:vector>
  </HeadingPairs>
  <TitlesOfParts>
    <vt:vector size="1" baseType="lpstr">
      <vt:lpstr>10</vt:lpstr>
    </vt:vector>
  </TitlesOfParts>
  <Company/>
  <LinksUpToDate>false</LinksUpToDate>
  <CharactersWithSpaces>190553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dc:title>
  <dc:subject/>
  <dc:creator>Uzytkownik</dc:creator>
  <cp:keywords/>
  <dc:description/>
  <cp:lastModifiedBy>Maria L</cp:lastModifiedBy>
  <cp:revision>2</cp:revision>
  <cp:lastPrinted>2024-09-26T13:24:00Z</cp:lastPrinted>
  <dcterms:created xsi:type="dcterms:W3CDTF">2024-12-18T11:35:00Z</dcterms:created>
  <dcterms:modified xsi:type="dcterms:W3CDTF">2024-12-18T11:35:00Z</dcterms:modified>
</cp:coreProperties>
</file>