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A8" w:rsidRPr="008911A8" w:rsidRDefault="0099300F" w:rsidP="008911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911A8">
        <w:rPr>
          <w:rFonts w:ascii="Times New Roman" w:hAnsi="Times New Roman" w:cs="Times New Roman"/>
          <w:b/>
        </w:rPr>
        <w:t xml:space="preserve">                                </w:t>
      </w:r>
      <w:r w:rsidR="00E33E4C" w:rsidRPr="008911A8">
        <w:rPr>
          <w:rFonts w:ascii="Times New Roman" w:hAnsi="Times New Roman" w:cs="Times New Roman"/>
          <w:b/>
        </w:rPr>
        <w:t xml:space="preserve">                                 </w:t>
      </w:r>
    </w:p>
    <w:p w:rsidR="0099300F" w:rsidRPr="0099300F" w:rsidRDefault="008911A8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6EE4">
        <w:rPr>
          <w:rFonts w:ascii="Times New Roman" w:hAnsi="Times New Roman" w:cs="Times New Roman"/>
        </w:rPr>
        <w:t xml:space="preserve">                    </w:t>
      </w:r>
      <w:r w:rsidR="00281122">
        <w:rPr>
          <w:rFonts w:ascii="Times New Roman" w:hAnsi="Times New Roman" w:cs="Times New Roman"/>
        </w:rPr>
        <w:t>Załącznik Nr 5</w:t>
      </w:r>
    </w:p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</w:t>
      </w:r>
      <w:r w:rsidR="008911A8">
        <w:rPr>
          <w:rFonts w:ascii="Times New Roman" w:hAnsi="Times New Roman" w:cs="Times New Roman"/>
        </w:rPr>
        <w:t xml:space="preserve">             </w:t>
      </w:r>
      <w:r w:rsidR="009D6EE4">
        <w:rPr>
          <w:rFonts w:ascii="Times New Roman" w:hAnsi="Times New Roman" w:cs="Times New Roman"/>
        </w:rPr>
        <w:t xml:space="preserve">             </w:t>
      </w:r>
      <w:r w:rsidRPr="0099300F">
        <w:rPr>
          <w:rFonts w:ascii="Times New Roman" w:hAnsi="Times New Roman" w:cs="Times New Roman"/>
        </w:rPr>
        <w:t>do uchwały</w:t>
      </w:r>
      <w:r w:rsidR="009D6EE4" w:rsidRPr="009D6EE4">
        <w:rPr>
          <w:rFonts w:ascii="Times New Roman" w:hAnsi="Times New Roman" w:cs="Times New Roman"/>
        </w:rPr>
        <w:t xml:space="preserve"> </w:t>
      </w:r>
      <w:r w:rsidR="009D6EE4">
        <w:rPr>
          <w:rFonts w:ascii="Times New Roman" w:hAnsi="Times New Roman" w:cs="Times New Roman"/>
        </w:rPr>
        <w:t>Rady Gminy Smyków</w:t>
      </w:r>
      <w:r w:rsidRPr="0099300F">
        <w:rPr>
          <w:rFonts w:ascii="Times New Roman" w:hAnsi="Times New Roman" w:cs="Times New Roman"/>
        </w:rPr>
        <w:t xml:space="preserve"> Nr</w:t>
      </w:r>
      <w:r w:rsidR="00462DFC">
        <w:rPr>
          <w:rFonts w:ascii="Times New Roman" w:hAnsi="Times New Roman" w:cs="Times New Roman"/>
        </w:rPr>
        <w:t xml:space="preserve"> 30/V/2011</w:t>
      </w:r>
      <w:r w:rsidRPr="0099300F">
        <w:rPr>
          <w:rFonts w:ascii="Times New Roman" w:hAnsi="Times New Roman" w:cs="Times New Roman"/>
        </w:rPr>
        <w:t xml:space="preserve">                                                                 </w:t>
      </w:r>
      <w:r w:rsidR="009D6EE4">
        <w:rPr>
          <w:rFonts w:ascii="Times New Roman" w:hAnsi="Times New Roman" w:cs="Times New Roman"/>
        </w:rPr>
        <w:t xml:space="preserve">             </w:t>
      </w:r>
    </w:p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</w:t>
      </w:r>
      <w:r w:rsidR="009D6EE4">
        <w:rPr>
          <w:rFonts w:ascii="Times New Roman" w:hAnsi="Times New Roman" w:cs="Times New Roman"/>
        </w:rPr>
        <w:t xml:space="preserve">                         </w:t>
      </w:r>
      <w:r w:rsidR="008911A8">
        <w:rPr>
          <w:rFonts w:ascii="Times New Roman" w:hAnsi="Times New Roman" w:cs="Times New Roman"/>
        </w:rPr>
        <w:t xml:space="preserve"> </w:t>
      </w:r>
      <w:r w:rsidR="00377BF9">
        <w:rPr>
          <w:rFonts w:ascii="Times New Roman" w:hAnsi="Times New Roman" w:cs="Times New Roman"/>
        </w:rPr>
        <w:t>z</w:t>
      </w:r>
      <w:r w:rsidRPr="0099300F">
        <w:rPr>
          <w:rFonts w:ascii="Times New Roman" w:hAnsi="Times New Roman" w:cs="Times New Roman"/>
        </w:rPr>
        <w:t xml:space="preserve"> dnia</w:t>
      </w:r>
      <w:r w:rsidR="008911A8">
        <w:rPr>
          <w:rFonts w:ascii="Times New Roman" w:hAnsi="Times New Roman" w:cs="Times New Roman"/>
        </w:rPr>
        <w:t xml:space="preserve"> </w:t>
      </w:r>
      <w:r w:rsidR="00462DFC">
        <w:rPr>
          <w:rFonts w:ascii="Times New Roman" w:hAnsi="Times New Roman" w:cs="Times New Roman"/>
        </w:rPr>
        <w:t>12 kwietnia 2011 r</w:t>
      </w:r>
      <w:r w:rsidR="00EB2B80">
        <w:rPr>
          <w:rFonts w:ascii="Times New Roman" w:hAnsi="Times New Roman" w:cs="Times New Roman"/>
        </w:rPr>
        <w:t>oku</w:t>
      </w: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  <w:r w:rsidRPr="00E20206">
        <w:rPr>
          <w:rFonts w:ascii="Times New Roman CE" w:hAnsi="Times New Roman CE" w:cs="Arial CE"/>
        </w:rPr>
        <w:t>Wydatki na programy i projekty realizowane ze środków pochodzących z budżetu Unii Europejskiej oraz innych źródeł zagranicznych, niepodlegających zwrotowi na 2011 rok</w:t>
      </w:r>
    </w:p>
    <w:tbl>
      <w:tblPr>
        <w:tblpPr w:leftFromText="141" w:rightFromText="141" w:vertAnchor="text" w:horzAnchor="margin" w:tblpY="143"/>
        <w:tblW w:w="98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1767"/>
        <w:gridCol w:w="992"/>
        <w:gridCol w:w="850"/>
        <w:gridCol w:w="567"/>
        <w:gridCol w:w="709"/>
        <w:gridCol w:w="2268"/>
        <w:gridCol w:w="1134"/>
        <w:gridCol w:w="1170"/>
      </w:tblGrid>
      <w:tr w:rsidR="0099300F" w:rsidRPr="00E20206" w:rsidTr="0099300F">
        <w:trPr>
          <w:trHeight w:val="9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L.p.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Projekt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Okres realizacji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Jednostka org. realizująca zadanie lub koordynująca program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Rozdział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Przewidywane nakłady i źródła finansowania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E20206">
              <w:rPr>
                <w:rFonts w:ascii="Times New Roman CE" w:hAnsi="Times New Roman CE" w:cs="Arial CE"/>
                <w:sz w:val="16"/>
                <w:szCs w:val="16"/>
              </w:rPr>
              <w:t>Wydatki w roku budżetowym 2011</w:t>
            </w:r>
          </w:p>
        </w:tc>
      </w:tr>
      <w:tr w:rsidR="0099300F" w:rsidRPr="00E20206" w:rsidTr="0099300F">
        <w:trPr>
          <w:trHeight w:val="48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źródło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kwota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99300F" w:rsidRPr="00E20206" w:rsidTr="0099300F">
        <w:trPr>
          <w:trHeight w:val="1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9</w:t>
            </w:r>
          </w:p>
        </w:tc>
      </w:tr>
    </w:tbl>
    <w:tbl>
      <w:tblPr>
        <w:tblStyle w:val="Tabela-Siatka"/>
        <w:tblW w:w="9889" w:type="dxa"/>
        <w:tblLook w:val="04A0"/>
      </w:tblPr>
      <w:tblGrid>
        <w:gridCol w:w="534"/>
        <w:gridCol w:w="1701"/>
        <w:gridCol w:w="992"/>
        <w:gridCol w:w="865"/>
        <w:gridCol w:w="552"/>
        <w:gridCol w:w="709"/>
        <w:gridCol w:w="2268"/>
        <w:gridCol w:w="1134"/>
        <w:gridCol w:w="1134"/>
      </w:tblGrid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1</w:t>
            </w:r>
          </w:p>
        </w:tc>
        <w:tc>
          <w:tcPr>
            <w:tcW w:w="1701" w:type="dxa"/>
          </w:tcPr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Budowa kanalizacji w Gminie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Smyków w             </w:t>
            </w:r>
            <w:proofErr w:type="spellStart"/>
            <w:r>
              <w:rPr>
                <w:rFonts w:ascii="Times New Roman CE" w:hAnsi="Times New Roman CE" w:cs="Arial CE"/>
                <w:sz w:val="16"/>
                <w:szCs w:val="16"/>
              </w:rPr>
              <w:t>m-ściach</w:t>
            </w:r>
            <w:proofErr w:type="spellEnd"/>
            <w:r>
              <w:rPr>
                <w:rFonts w:ascii="Times New Roman CE" w:hAnsi="Times New Roman CE" w:cs="Arial CE"/>
                <w:sz w:val="16"/>
                <w:szCs w:val="16"/>
              </w:rPr>
              <w:t>: Miedzierza, Matyniów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2006-2011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</w:t>
            </w:r>
          </w:p>
        </w:tc>
        <w:tc>
          <w:tcPr>
            <w:tcW w:w="709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01010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4.7</w:t>
            </w:r>
            <w:r w:rsidR="000C3336">
              <w:rPr>
                <w:rFonts w:ascii="Times New Roman CE" w:hAnsi="Times New Roman CE" w:cs="Arial CE"/>
                <w:b/>
                <w:sz w:val="18"/>
                <w:szCs w:val="18"/>
              </w:rPr>
              <w:t>5</w:t>
            </w:r>
            <w:r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0.223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857.000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857.000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3.893.223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3.116.861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776.362</w:t>
            </w:r>
          </w:p>
        </w:tc>
        <w:tc>
          <w:tcPr>
            <w:tcW w:w="1134" w:type="dxa"/>
          </w:tcPr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3.244.096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585</w:t>
            </w: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585</w:t>
            </w: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</w:t>
            </w:r>
            <w:r w:rsidR="00F4499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</w:t>
            </w: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659.096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930.000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1.729.096</w:t>
            </w:r>
          </w:p>
        </w:tc>
      </w:tr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2.</w:t>
            </w:r>
          </w:p>
        </w:tc>
        <w:tc>
          <w:tcPr>
            <w:tcW w:w="1701" w:type="dxa"/>
          </w:tcPr>
          <w:p w:rsidR="0099300F" w:rsidRPr="00B96C79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Budowa Systemu Informacji Przestrzennej Województwa Świętokrzyskiego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 w:rsidRPr="002967FA"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D6219" w:rsidRDefault="0099300F" w:rsidP="0099300F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  <w:tc>
          <w:tcPr>
            <w:tcW w:w="1134" w:type="dxa"/>
          </w:tcPr>
          <w:p w:rsidR="0099300F" w:rsidRDefault="00E94A98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3.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Rozbudowa Infrastruktury Informatycznej JST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2010-2011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F4499A" w:rsidRDefault="00F4499A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Pr="00ED6219" w:rsidRDefault="00E94A98" w:rsidP="00E94A98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254.292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254.292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3.416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250.876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250.876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250.876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43.842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207.034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4.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9.1.2 Projekt pt. „Równe szanse”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 w:rsidR="0060569B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E94A98" w:rsidRPr="00E20206" w:rsidRDefault="00E94A98" w:rsidP="00E94A98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lastRenderedPageBreak/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658.810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620.910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93.136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527.774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lastRenderedPageBreak/>
              <w:t>37.900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32.215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316.134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306.134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45.920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260.214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lastRenderedPageBreak/>
              <w:t>10.000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8.500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lastRenderedPageBreak/>
              <w:t>5.</w:t>
            </w:r>
          </w:p>
        </w:tc>
        <w:tc>
          <w:tcPr>
            <w:tcW w:w="1701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„Małe przedszkola wielka sprawa”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2009-2011</w:t>
            </w:r>
          </w:p>
        </w:tc>
        <w:tc>
          <w:tcPr>
            <w:tcW w:w="865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AE1DF9" w:rsidRPr="00E20206" w:rsidRDefault="00AE1DF9" w:rsidP="00AE1DF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AE1DF9" w:rsidRPr="00300156" w:rsidRDefault="00AE1DF9" w:rsidP="00AE1DF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E94A98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250.148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250.148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32.792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217.356</w:t>
            </w:r>
          </w:p>
        </w:tc>
        <w:tc>
          <w:tcPr>
            <w:tcW w:w="1134" w:type="dxa"/>
          </w:tcPr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9.296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60.972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6.</w:t>
            </w:r>
          </w:p>
        </w:tc>
        <w:tc>
          <w:tcPr>
            <w:tcW w:w="1701" w:type="dxa"/>
          </w:tcPr>
          <w:p w:rsidR="00AE1DF9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„Indywidualizacja nauczania i wychowania kl. I-III               w Gminie Smyków”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2011-2013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AE1DF9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10.144</w:t>
            </w: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07769D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57.480</w:t>
            </w:r>
          </w:p>
        </w:tc>
        <w:tc>
          <w:tcPr>
            <w:tcW w:w="1134" w:type="dxa"/>
          </w:tcPr>
          <w:p w:rsidR="00AE1DF9" w:rsidRDefault="0007769D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39.391</w:t>
            </w: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39.391</w:t>
            </w: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5.909</w:t>
            </w: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33.482</w:t>
            </w:r>
          </w:p>
        </w:tc>
      </w:tr>
      <w:tr w:rsidR="0007769D" w:rsidTr="00E94A98">
        <w:trPr>
          <w:trHeight w:val="1476"/>
        </w:trPr>
        <w:tc>
          <w:tcPr>
            <w:tcW w:w="534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7.</w:t>
            </w:r>
          </w:p>
        </w:tc>
        <w:tc>
          <w:tcPr>
            <w:tcW w:w="1701" w:type="dxa"/>
          </w:tcPr>
          <w:p w:rsidR="0007769D" w:rsidRDefault="0007769D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Kapitał Ludzki Dział </w:t>
            </w:r>
            <w:r w:rsidR="001D57D1">
              <w:rPr>
                <w:rFonts w:ascii="Times New Roman CE" w:hAnsi="Times New Roman CE" w:cs="Arial CE"/>
                <w:sz w:val="16"/>
                <w:szCs w:val="16"/>
              </w:rPr>
              <w:t>7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.1 Projekt pt. „Aktywizacja osób wykluczonych społecznie w Gminie Smyków”</w:t>
            </w:r>
          </w:p>
        </w:tc>
        <w:tc>
          <w:tcPr>
            <w:tcW w:w="992" w:type="dxa"/>
          </w:tcPr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2008-2011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GOPS</w:t>
            </w:r>
          </w:p>
        </w:tc>
        <w:tc>
          <w:tcPr>
            <w:tcW w:w="552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85214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07769D" w:rsidRPr="00ED6219" w:rsidRDefault="0007769D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2E466B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501.817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2E466B" w:rsidRDefault="002E466B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501.817</w:t>
            </w:r>
          </w:p>
          <w:p w:rsidR="00806C6A" w:rsidRPr="00806C6A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52.692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22.584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E466B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E466B">
              <w:rPr>
                <w:rFonts w:ascii="Times New Roman CE" w:hAnsi="Times New Roman CE" w:cs="Arial CE"/>
                <w:sz w:val="16"/>
                <w:szCs w:val="16"/>
              </w:rPr>
              <w:t>426.541</w:t>
            </w:r>
          </w:p>
        </w:tc>
        <w:tc>
          <w:tcPr>
            <w:tcW w:w="1134" w:type="dxa"/>
          </w:tcPr>
          <w:p w:rsidR="0007769D" w:rsidRDefault="002E466B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161.922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806C6A" w:rsidRDefault="002E466B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161.922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sz w:val="16"/>
                <w:szCs w:val="16"/>
              </w:rPr>
              <w:t>17.002</w:t>
            </w: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7.289</w:t>
            </w: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Pr="00806C6A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137.631</w:t>
            </w:r>
          </w:p>
        </w:tc>
      </w:tr>
      <w:tr w:rsidR="00806C6A" w:rsidTr="00E94A98">
        <w:trPr>
          <w:trHeight w:val="1476"/>
        </w:trPr>
        <w:tc>
          <w:tcPr>
            <w:tcW w:w="534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</w:rPr>
            </w:pPr>
          </w:p>
        </w:tc>
        <w:tc>
          <w:tcPr>
            <w:tcW w:w="1701" w:type="dxa"/>
          </w:tcPr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sz w:val="20"/>
                <w:szCs w:val="20"/>
              </w:rPr>
              <w:t>Ogółem wydatki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bieżące: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06C6A" w:rsidRPr="00806C6A" w:rsidRDefault="00806C6A" w:rsidP="00806C6A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majątkowe: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</w:tcPr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865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709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806C6A" w:rsidRPr="00ED6219" w:rsidRDefault="00806C6A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6.</w:t>
            </w:r>
            <w:r w:rsidR="002E466B">
              <w:rPr>
                <w:rFonts w:ascii="Times New Roman CE" w:hAnsi="Times New Roman CE" w:cs="Arial CE"/>
                <w:b/>
                <w:sz w:val="16"/>
                <w:szCs w:val="16"/>
              </w:rPr>
              <w:t>567.882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2E466B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2.305.896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9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18.089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58.656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229.151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4.261.986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3.131.763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1.124.538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4.</w:t>
            </w:r>
            <w:r w:rsidR="002E466B">
              <w:rPr>
                <w:rFonts w:ascii="Times New Roman CE" w:hAnsi="Times New Roman CE" w:cs="Arial CE"/>
                <w:b/>
                <w:sz w:val="16"/>
                <w:szCs w:val="16"/>
              </w:rPr>
              <w:t>167.655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</w:t>
            </w:r>
            <w:r w:rsidR="002E466B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171.112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610.399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6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8.414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E466B">
              <w:rPr>
                <w:rFonts w:ascii="Times New Roman CE" w:hAnsi="Times New Roman CE" w:cs="Arial CE"/>
                <w:sz w:val="16"/>
                <w:szCs w:val="16"/>
              </w:rPr>
              <w:t>492.299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2.996.543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985.328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2.009.715</w:t>
            </w:r>
          </w:p>
        </w:tc>
      </w:tr>
    </w:tbl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</w:p>
    <w:p w:rsidR="0099300F" w:rsidRDefault="0099300F" w:rsidP="0099300F">
      <w:pPr>
        <w:spacing w:after="0"/>
      </w:pPr>
    </w:p>
    <w:sectPr w:rsidR="0099300F" w:rsidSect="0027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9300F"/>
    <w:rsid w:val="0007769D"/>
    <w:rsid w:val="000C3336"/>
    <w:rsid w:val="00172158"/>
    <w:rsid w:val="001D57D1"/>
    <w:rsid w:val="00273AA1"/>
    <w:rsid w:val="00281122"/>
    <w:rsid w:val="002D4364"/>
    <w:rsid w:val="002E466B"/>
    <w:rsid w:val="0033207D"/>
    <w:rsid w:val="00377BF9"/>
    <w:rsid w:val="00462DFC"/>
    <w:rsid w:val="005227FD"/>
    <w:rsid w:val="005A4F9C"/>
    <w:rsid w:val="0060569B"/>
    <w:rsid w:val="00766916"/>
    <w:rsid w:val="00806C6A"/>
    <w:rsid w:val="008911A8"/>
    <w:rsid w:val="00911294"/>
    <w:rsid w:val="0099300F"/>
    <w:rsid w:val="009D6EE4"/>
    <w:rsid w:val="00A82751"/>
    <w:rsid w:val="00AE1DF9"/>
    <w:rsid w:val="00CC4F6C"/>
    <w:rsid w:val="00D16008"/>
    <w:rsid w:val="00E33E4C"/>
    <w:rsid w:val="00E83788"/>
    <w:rsid w:val="00E94A98"/>
    <w:rsid w:val="00EB2B80"/>
    <w:rsid w:val="00F4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8</cp:revision>
  <cp:lastPrinted>2011-04-05T08:51:00Z</cp:lastPrinted>
  <dcterms:created xsi:type="dcterms:W3CDTF">2011-03-10T11:12:00Z</dcterms:created>
  <dcterms:modified xsi:type="dcterms:W3CDTF">2011-04-13T08:28:00Z</dcterms:modified>
</cp:coreProperties>
</file>