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284"/>
        <w:gridCol w:w="1057"/>
        <w:gridCol w:w="1057"/>
        <w:gridCol w:w="1054"/>
        <w:gridCol w:w="1412"/>
        <w:gridCol w:w="1283"/>
        <w:gridCol w:w="1647"/>
      </w:tblGrid>
      <w:tr w:rsidR="005B31F1" w:rsidRPr="00D343F5" w:rsidTr="003A46CD">
        <w:trPr>
          <w:trHeight w:val="360"/>
          <w:jc w:val="center"/>
        </w:trPr>
        <w:tc>
          <w:tcPr>
            <w:tcW w:w="13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4C3ADB" w:rsidP="004C3ADB">
            <w:pPr>
              <w:spacing w:after="0"/>
              <w:jc w:val="center"/>
            </w:pPr>
            <w:r>
              <w:t xml:space="preserve">                                                                                              </w:t>
            </w:r>
            <w:r w:rsidR="00A43A44">
              <w:t xml:space="preserve">                    </w:t>
            </w:r>
            <w:r w:rsidR="005B31F1">
              <w:t>Załącznik nr 4</w:t>
            </w:r>
          </w:p>
          <w:p w:rsidR="005B31F1" w:rsidRPr="00D343F5" w:rsidRDefault="00A43A44" w:rsidP="001F164A">
            <w:pPr>
              <w:spacing w:after="0"/>
              <w:jc w:val="right"/>
            </w:pPr>
            <w:r>
              <w:t xml:space="preserve">                 </w:t>
            </w:r>
            <w:r w:rsidR="005B31F1" w:rsidRPr="00D343F5">
              <w:t>do uchwały Rady Gminy</w:t>
            </w:r>
            <w:r>
              <w:t xml:space="preserve"> Smyków</w:t>
            </w:r>
            <w:r w:rsidR="005B31F1" w:rsidRPr="00D343F5">
              <w:t xml:space="preserve"> </w:t>
            </w:r>
            <w:r w:rsidR="00937CBF">
              <w:t xml:space="preserve"> </w:t>
            </w:r>
            <w:r w:rsidR="005B31F1">
              <w:t xml:space="preserve"> </w:t>
            </w:r>
            <w:r w:rsidR="004C3ADB">
              <w:t>nr</w:t>
            </w:r>
            <w:r w:rsidR="003A46CD">
              <w:t xml:space="preserve"> 17/IV/2011</w:t>
            </w:r>
            <w:r w:rsidR="004C3ADB">
              <w:t xml:space="preserve"> </w:t>
            </w:r>
          </w:p>
          <w:p w:rsidR="005B31F1" w:rsidRPr="00D343F5" w:rsidRDefault="004C3ADB" w:rsidP="004C3ADB">
            <w:pPr>
              <w:spacing w:after="0"/>
              <w:jc w:val="center"/>
            </w:pPr>
            <w:r>
              <w:t xml:space="preserve">                                                                                                               </w:t>
            </w:r>
            <w:r w:rsidR="00A43A44">
              <w:t xml:space="preserve">                       </w:t>
            </w:r>
            <w:r w:rsidR="003A46CD">
              <w:t xml:space="preserve"> </w:t>
            </w:r>
            <w:r w:rsidR="005B31F1" w:rsidRPr="00D343F5">
              <w:t>z dni</w:t>
            </w:r>
            <w:r>
              <w:t xml:space="preserve">a  </w:t>
            </w:r>
            <w:r w:rsidR="003A46CD">
              <w:t>17 lutego 2011</w:t>
            </w:r>
            <w:r w:rsidR="004D643B">
              <w:t xml:space="preserve"> r.</w:t>
            </w:r>
          </w:p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D343F5">
              <w:rPr>
                <w:rFonts w:ascii="Arial CE" w:hAnsi="Arial CE" w:cs="Arial CE"/>
                <w:b/>
                <w:bCs/>
                <w:sz w:val="28"/>
                <w:szCs w:val="28"/>
              </w:rPr>
              <w:t>Zadania inwestycyjne roczne w 2011 r.</w:t>
            </w:r>
          </w:p>
        </w:tc>
      </w:tr>
      <w:tr w:rsidR="005B31F1" w:rsidRPr="00012574" w:rsidTr="003A46CD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Nazwa zadania inwestycyjnego</w:t>
            </w:r>
          </w:p>
        </w:tc>
        <w:tc>
          <w:tcPr>
            <w:tcW w:w="7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Jednostka org. realizująca zadanie lub koordynująca program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rok budżetowy 2011 (7+8+9+10)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 xml:space="preserve">dochody własne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kredyty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dotacje i środki pochodzące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 xml:space="preserve">z innych 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źr</w:t>
            </w:r>
            <w:proofErr w:type="spellEnd"/>
            <w:r w:rsidRPr="00D343F5">
              <w:rPr>
                <w:rFonts w:ascii="Arial CE" w:hAnsi="Arial CE" w:cs="Arial CE"/>
                <w:b/>
                <w:bCs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3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3A46CD">
        <w:trPr>
          <w:trHeight w:val="130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 xml:space="preserve">w Przyłogach, stacji </w:t>
            </w:r>
            <w:proofErr w:type="spellStart"/>
            <w:r w:rsidR="00521A90">
              <w:rPr>
                <w:rFonts w:ascii="Arial CE" w:hAnsi="Arial CE" w:cs="Arial CE"/>
                <w:sz w:val="16"/>
                <w:szCs w:val="16"/>
              </w:rPr>
              <w:t>wodoc</w:t>
            </w:r>
            <w:proofErr w:type="spellEnd"/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76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Przebudowa drogi dojazdowej do pól w miejscowości Świnków dł. 230, szer. 3,5 mb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50.000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50.000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55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Cisownik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Stanowiska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49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Salata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Dobudowa oświe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tlenia ulicznego w miejscowości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Kawęczyn 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>,</w:t>
            </w:r>
            <w:r w:rsidR="000842A4">
              <w:rPr>
                <w:rFonts w:ascii="Arial CE" w:hAnsi="Arial CE" w:cs="Arial CE"/>
                <w:sz w:val="16"/>
                <w:szCs w:val="16"/>
              </w:rPr>
              <w:t>Smyków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 i Piaski Królewieckie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21A90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AE30AE" w:rsidRDefault="00521A90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Przebudowa pomieszczeń przy sali gimnastycznej- S.P. Królewiec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A935DA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254.326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A935DA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254.326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275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092" w:rsidP="00AD6092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509.326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AD6092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  <w:r w:rsidR="00AD6092">
              <w:rPr>
                <w:rFonts w:ascii="Arial CE" w:hAnsi="Arial CE" w:cs="Arial CE"/>
                <w:b/>
                <w:sz w:val="16"/>
                <w:szCs w:val="16"/>
              </w:rPr>
              <w:t>50</w:t>
            </w:r>
            <w:r w:rsidR="00A935DA">
              <w:rPr>
                <w:rFonts w:ascii="Arial CE" w:hAnsi="Arial CE" w:cs="Arial CE"/>
                <w:b/>
                <w:sz w:val="16"/>
                <w:szCs w:val="16"/>
              </w:rPr>
              <w:t>9</w:t>
            </w:r>
            <w:r w:rsidR="00A639B2">
              <w:rPr>
                <w:rFonts w:ascii="Arial CE" w:hAnsi="Arial CE" w:cs="Arial CE"/>
                <w:b/>
                <w:sz w:val="16"/>
                <w:szCs w:val="16"/>
              </w:rPr>
              <w:t>.</w:t>
            </w:r>
            <w:r w:rsidR="00AD6092">
              <w:rPr>
                <w:rFonts w:ascii="Arial CE" w:hAnsi="Arial CE" w:cs="Arial CE"/>
                <w:b/>
                <w:sz w:val="16"/>
                <w:szCs w:val="16"/>
              </w:rPr>
              <w:t>326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E90867" w:rsidRDefault="00E90867"/>
    <w:sectPr w:rsidR="00E90867" w:rsidSect="00521A9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42A4"/>
    <w:rsid w:val="000F6FFB"/>
    <w:rsid w:val="002840F1"/>
    <w:rsid w:val="003A46CD"/>
    <w:rsid w:val="004274AD"/>
    <w:rsid w:val="004C3ADB"/>
    <w:rsid w:val="004D643B"/>
    <w:rsid w:val="00521A90"/>
    <w:rsid w:val="00541D7E"/>
    <w:rsid w:val="00557472"/>
    <w:rsid w:val="005B31F1"/>
    <w:rsid w:val="00677726"/>
    <w:rsid w:val="008565B8"/>
    <w:rsid w:val="00937CBF"/>
    <w:rsid w:val="00A43A44"/>
    <w:rsid w:val="00A639B2"/>
    <w:rsid w:val="00A935DA"/>
    <w:rsid w:val="00AD6092"/>
    <w:rsid w:val="00E9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F955-181F-4B8E-8E6A-F457871B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6</cp:revision>
  <cp:lastPrinted>2011-02-01T09:43:00Z</cp:lastPrinted>
  <dcterms:created xsi:type="dcterms:W3CDTF">2011-02-01T09:47:00Z</dcterms:created>
  <dcterms:modified xsi:type="dcterms:W3CDTF">2011-02-21T08:15:00Z</dcterms:modified>
</cp:coreProperties>
</file>