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             </w:t>
      </w:r>
      <w:r w:rsidR="00965347">
        <w:rPr>
          <w:rFonts w:ascii="Times New Roman" w:hAnsi="Times New Roman" w:cs="Times New Roman"/>
        </w:rPr>
        <w:t xml:space="preserve"> Załącznik Nr 3</w:t>
      </w:r>
    </w:p>
    <w:p w:rsidR="00273AA1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99300F">
        <w:rPr>
          <w:rFonts w:ascii="Times New Roman" w:hAnsi="Times New Roman" w:cs="Times New Roman"/>
        </w:rPr>
        <w:t>do uchwały Nr</w:t>
      </w:r>
      <w:r w:rsidR="00965347">
        <w:rPr>
          <w:rFonts w:ascii="Times New Roman" w:hAnsi="Times New Roman" w:cs="Times New Roman"/>
        </w:rPr>
        <w:t xml:space="preserve"> 15</w:t>
      </w:r>
      <w:r w:rsidR="00E33E4C">
        <w:rPr>
          <w:rFonts w:ascii="Times New Roman" w:hAnsi="Times New Roman" w:cs="Times New Roman"/>
        </w:rPr>
        <w:t>/IV/2011</w:t>
      </w:r>
    </w:p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                                                    Rady Gminy w Smykowie</w:t>
      </w:r>
    </w:p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E33E4C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715E3F">
        <w:rPr>
          <w:rFonts w:ascii="Times New Roman" w:hAnsi="Times New Roman" w:cs="Times New Roman"/>
        </w:rPr>
        <w:t>z</w:t>
      </w:r>
      <w:r w:rsidRPr="0099300F">
        <w:rPr>
          <w:rFonts w:ascii="Times New Roman" w:hAnsi="Times New Roman" w:cs="Times New Roman"/>
        </w:rPr>
        <w:t xml:space="preserve"> dnia</w:t>
      </w:r>
      <w:r w:rsidR="00E33E4C">
        <w:rPr>
          <w:rFonts w:ascii="Times New Roman" w:hAnsi="Times New Roman" w:cs="Times New Roman"/>
        </w:rPr>
        <w:t xml:space="preserve"> 17 lutego 2011</w:t>
      </w: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  <w:r w:rsidRPr="00E20206">
        <w:rPr>
          <w:rFonts w:ascii="Times New Roman CE" w:hAnsi="Times New Roman CE" w:cs="Arial CE"/>
        </w:rPr>
        <w:t>Wydatki na programy i projekty realizowane ze środków pochodzących z budżetu Unii Europejskiej oraz innych źródeł zagranicznych, niepodlegających zwrotowi na 2011 rok</w:t>
      </w:r>
    </w:p>
    <w:tbl>
      <w:tblPr>
        <w:tblpPr w:leftFromText="141" w:rightFromText="141" w:vertAnchor="text" w:horzAnchor="margin" w:tblpY="143"/>
        <w:tblW w:w="98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1767"/>
        <w:gridCol w:w="992"/>
        <w:gridCol w:w="850"/>
        <w:gridCol w:w="567"/>
        <w:gridCol w:w="709"/>
        <w:gridCol w:w="2268"/>
        <w:gridCol w:w="1134"/>
        <w:gridCol w:w="1170"/>
      </w:tblGrid>
      <w:tr w:rsidR="0099300F" w:rsidRPr="00E20206" w:rsidTr="0099300F">
        <w:trPr>
          <w:trHeight w:val="96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L.p.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Projekt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Okres realizacji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Jednostka org. realizująca zadanie lub koordynująca program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Rozdział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Przewidywane nakłady i źródła finansowania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E20206">
              <w:rPr>
                <w:rFonts w:ascii="Times New Roman CE" w:hAnsi="Times New Roman CE" w:cs="Arial CE"/>
                <w:sz w:val="16"/>
                <w:szCs w:val="16"/>
              </w:rPr>
              <w:t>Wydatki w roku budżetowym 2011</w:t>
            </w:r>
          </w:p>
        </w:tc>
      </w:tr>
      <w:tr w:rsidR="0099300F" w:rsidRPr="00E20206" w:rsidTr="0099300F">
        <w:trPr>
          <w:trHeight w:val="48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źródło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kwota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</w:tr>
      <w:tr w:rsidR="0099300F" w:rsidRPr="00E20206" w:rsidTr="0099300F">
        <w:trPr>
          <w:trHeight w:val="1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9</w:t>
            </w:r>
          </w:p>
        </w:tc>
      </w:tr>
    </w:tbl>
    <w:tbl>
      <w:tblPr>
        <w:tblStyle w:val="Tabela-Siatka"/>
        <w:tblW w:w="9889" w:type="dxa"/>
        <w:tblLook w:val="04A0"/>
      </w:tblPr>
      <w:tblGrid>
        <w:gridCol w:w="534"/>
        <w:gridCol w:w="1701"/>
        <w:gridCol w:w="992"/>
        <w:gridCol w:w="865"/>
        <w:gridCol w:w="552"/>
        <w:gridCol w:w="709"/>
        <w:gridCol w:w="2268"/>
        <w:gridCol w:w="1134"/>
        <w:gridCol w:w="1134"/>
      </w:tblGrid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1</w:t>
            </w:r>
          </w:p>
        </w:tc>
        <w:tc>
          <w:tcPr>
            <w:tcW w:w="1701" w:type="dxa"/>
          </w:tcPr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Budowa kanalizacji w Gminie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Smyków w             </w:t>
            </w:r>
            <w:proofErr w:type="spellStart"/>
            <w:r>
              <w:rPr>
                <w:rFonts w:ascii="Times New Roman CE" w:hAnsi="Times New Roman CE" w:cs="Arial CE"/>
                <w:sz w:val="16"/>
                <w:szCs w:val="16"/>
              </w:rPr>
              <w:t>m-ściach</w:t>
            </w:r>
            <w:proofErr w:type="spellEnd"/>
            <w:r>
              <w:rPr>
                <w:rFonts w:ascii="Times New Roman CE" w:hAnsi="Times New Roman CE" w:cs="Arial CE"/>
                <w:sz w:val="16"/>
                <w:szCs w:val="16"/>
              </w:rPr>
              <w:t>: Miedzierza, Matyniów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2006-2011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</w:t>
            </w:r>
          </w:p>
        </w:tc>
        <w:tc>
          <w:tcPr>
            <w:tcW w:w="709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01010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99300F">
              <w:rPr>
                <w:rFonts w:ascii="Times New Roman CE" w:hAnsi="Times New Roman CE" w:cs="Arial CE"/>
                <w:b/>
                <w:sz w:val="18"/>
                <w:szCs w:val="18"/>
              </w:rPr>
              <w:t>4.7</w:t>
            </w:r>
            <w:r w:rsidR="000C3336">
              <w:rPr>
                <w:rFonts w:ascii="Times New Roman CE" w:hAnsi="Times New Roman CE" w:cs="Arial CE"/>
                <w:b/>
                <w:sz w:val="18"/>
                <w:szCs w:val="18"/>
              </w:rPr>
              <w:t>5</w:t>
            </w:r>
            <w:r w:rsidRPr="0099300F">
              <w:rPr>
                <w:rFonts w:ascii="Times New Roman CE" w:hAnsi="Times New Roman CE" w:cs="Arial CE"/>
                <w:b/>
                <w:sz w:val="18"/>
                <w:szCs w:val="18"/>
              </w:rPr>
              <w:t>0.223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857.000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857.000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3.893.223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3.116.861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776.362</w:t>
            </w:r>
          </w:p>
        </w:tc>
        <w:tc>
          <w:tcPr>
            <w:tcW w:w="1134" w:type="dxa"/>
          </w:tcPr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3.244.096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585</w:t>
            </w: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585</w:t>
            </w: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</w:t>
            </w:r>
            <w:r w:rsidR="00F4499A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</w:t>
            </w: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659.096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930.000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1.729.096</w:t>
            </w:r>
          </w:p>
        </w:tc>
      </w:tr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2.</w:t>
            </w:r>
          </w:p>
        </w:tc>
        <w:tc>
          <w:tcPr>
            <w:tcW w:w="1701" w:type="dxa"/>
          </w:tcPr>
          <w:p w:rsidR="0099300F" w:rsidRPr="00B96C79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Budowa Systemu Informacji Przestrzennej Województwa Świętokrzyskiego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 w:rsidRPr="002967FA"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D6219" w:rsidRDefault="0099300F" w:rsidP="0099300F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  <w:tc>
          <w:tcPr>
            <w:tcW w:w="1134" w:type="dxa"/>
          </w:tcPr>
          <w:p w:rsidR="0099300F" w:rsidRDefault="00E94A98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3.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Rozbudowa Infrastruktury Informatycznej JST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2010-2011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F4499A" w:rsidRDefault="00F4499A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Pr="00ED6219" w:rsidRDefault="00E94A98" w:rsidP="00E94A98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254.292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254.292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3.416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250.876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250.876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250.876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43.842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207.034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4.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9.1.2 Projekt pt. „Równe szanse”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2010-2011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E94A98" w:rsidRPr="00E20206" w:rsidRDefault="00E94A98" w:rsidP="00E94A98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965347" w:rsidRDefault="00965347" w:rsidP="00965347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965347" w:rsidRPr="00300156" w:rsidRDefault="00965347" w:rsidP="00965347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65347" w:rsidRPr="00E20206" w:rsidRDefault="00965347" w:rsidP="00965347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65347" w:rsidRPr="00E20206" w:rsidRDefault="00965347" w:rsidP="00965347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Default="00965347" w:rsidP="00965347">
            <w:pPr>
              <w:rPr>
                <w:rFonts w:ascii="Times New Roman CE" w:hAnsi="Times New Roman CE" w:cs="Arial CE"/>
                <w:b/>
                <w:i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658.810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</w:t>
            </w:r>
            <w:r w:rsidR="00965347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12.8</w:t>
            </w: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10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</w:t>
            </w:r>
            <w:r w:rsidR="00965347">
              <w:rPr>
                <w:rFonts w:ascii="Times New Roman CE" w:hAnsi="Times New Roman CE" w:cs="Arial CE"/>
                <w:sz w:val="16"/>
                <w:szCs w:val="16"/>
              </w:rPr>
              <w:t>1.921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965347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520.889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65347" w:rsidRDefault="00965347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965347" w:rsidRDefault="00965347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46.000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965347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6.900</w:t>
            </w:r>
          </w:p>
          <w:p w:rsidR="00965347" w:rsidRPr="00AE1DF9" w:rsidRDefault="00965347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965347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39.100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316.134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306.134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45.920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260.214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65347" w:rsidRDefault="00965347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10.000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8.500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lastRenderedPageBreak/>
              <w:t>5.</w:t>
            </w:r>
          </w:p>
        </w:tc>
        <w:tc>
          <w:tcPr>
            <w:tcW w:w="1701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„Małe przedszkola wielka sprawa”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2009-2011</w:t>
            </w:r>
          </w:p>
        </w:tc>
        <w:tc>
          <w:tcPr>
            <w:tcW w:w="865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AE1DF9" w:rsidRPr="00E20206" w:rsidRDefault="00AE1DF9" w:rsidP="00AE1DF9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AE1DF9" w:rsidRPr="00300156" w:rsidRDefault="00AE1DF9" w:rsidP="00AE1DF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E94A98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250.148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250.148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32.792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217.356</w:t>
            </w:r>
          </w:p>
        </w:tc>
        <w:tc>
          <w:tcPr>
            <w:tcW w:w="1134" w:type="dxa"/>
          </w:tcPr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9.296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60.972</w:t>
            </w:r>
          </w:p>
        </w:tc>
      </w:tr>
      <w:tr w:rsidR="00806C6A" w:rsidTr="00E94A98">
        <w:trPr>
          <w:trHeight w:val="1476"/>
        </w:trPr>
        <w:tc>
          <w:tcPr>
            <w:tcW w:w="534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</w:rPr>
            </w:pPr>
          </w:p>
        </w:tc>
        <w:tc>
          <w:tcPr>
            <w:tcW w:w="1701" w:type="dxa"/>
          </w:tcPr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sz w:val="20"/>
                <w:szCs w:val="20"/>
              </w:rPr>
              <w:t>Ogółem wydatki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bieżące: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06C6A" w:rsidRPr="00806C6A" w:rsidRDefault="00806C6A" w:rsidP="00806C6A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majątkowe: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992" w:type="dxa"/>
          </w:tcPr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865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709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806C6A" w:rsidRPr="00ED6219" w:rsidRDefault="00806C6A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806C6A" w:rsidRDefault="00965347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5.998.441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965347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1.728.355</w:t>
            </w:r>
          </w:p>
          <w:p w:rsidR="006869A1" w:rsidRDefault="006869A1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869A1" w:rsidRDefault="006869A1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965347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865.397</w:t>
            </w:r>
          </w:p>
          <w:p w:rsidR="006869A1" w:rsidRPr="002D4364" w:rsidRDefault="006869A1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965347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124.713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965347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738.245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965347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4.270.086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3.131.763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965347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6.900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965347" w:rsidP="00965347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1.131.423</w:t>
            </w:r>
          </w:p>
        </w:tc>
        <w:tc>
          <w:tcPr>
            <w:tcW w:w="1134" w:type="dxa"/>
          </w:tcPr>
          <w:p w:rsidR="00806C6A" w:rsidRDefault="0096534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3.966.342</w:t>
            </w:r>
          </w:p>
          <w:p w:rsidR="00965347" w:rsidRDefault="0096534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965347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969.799</w:t>
            </w:r>
          </w:p>
          <w:p w:rsidR="006869A1" w:rsidRDefault="006869A1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6869A1" w:rsidRDefault="006869A1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965347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593.397</w:t>
            </w:r>
          </w:p>
          <w:p w:rsidR="006869A1" w:rsidRPr="002D4364" w:rsidRDefault="006869A1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965347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55.216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96534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321.186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2.996.543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985.328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2.009.715</w:t>
            </w:r>
          </w:p>
        </w:tc>
      </w:tr>
    </w:tbl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</w:p>
    <w:p w:rsidR="0099300F" w:rsidRDefault="0099300F" w:rsidP="0099300F">
      <w:pPr>
        <w:spacing w:after="0"/>
      </w:pPr>
    </w:p>
    <w:sectPr w:rsidR="0099300F" w:rsidSect="0027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9300F"/>
    <w:rsid w:val="0007769D"/>
    <w:rsid w:val="000C3336"/>
    <w:rsid w:val="00172158"/>
    <w:rsid w:val="0019209C"/>
    <w:rsid w:val="001D57D1"/>
    <w:rsid w:val="00273AA1"/>
    <w:rsid w:val="00281122"/>
    <w:rsid w:val="002D4364"/>
    <w:rsid w:val="006869A1"/>
    <w:rsid w:val="00687F34"/>
    <w:rsid w:val="00715E3F"/>
    <w:rsid w:val="00766916"/>
    <w:rsid w:val="00806C6A"/>
    <w:rsid w:val="008830C7"/>
    <w:rsid w:val="00965347"/>
    <w:rsid w:val="0099300F"/>
    <w:rsid w:val="00A82751"/>
    <w:rsid w:val="00AE1DF9"/>
    <w:rsid w:val="00CC4F6C"/>
    <w:rsid w:val="00E33E4C"/>
    <w:rsid w:val="00E94A98"/>
    <w:rsid w:val="00F4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12</cp:revision>
  <cp:lastPrinted>2011-02-09T11:22:00Z</cp:lastPrinted>
  <dcterms:created xsi:type="dcterms:W3CDTF">2011-02-09T10:08:00Z</dcterms:created>
  <dcterms:modified xsi:type="dcterms:W3CDTF">2011-02-21T08:07:00Z</dcterms:modified>
</cp:coreProperties>
</file>