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AB" w:rsidRDefault="00FE23AB" w:rsidP="00547F33">
      <w:pPr>
        <w:spacing w:after="0"/>
        <w:jc w:val="right"/>
      </w:pPr>
      <w:r>
        <w:t xml:space="preserve">                                                                                                                </w:t>
      </w:r>
      <w:r w:rsidR="008B3887">
        <w:t xml:space="preserve">                           </w:t>
      </w:r>
      <w:r w:rsidR="00E36A07">
        <w:t>Załącznik nr 6</w:t>
      </w:r>
    </w:p>
    <w:p w:rsidR="008B3887" w:rsidRDefault="00846AD1" w:rsidP="00547F33">
      <w:pPr>
        <w:spacing w:after="0"/>
        <w:jc w:val="right"/>
      </w:pPr>
      <w:r>
        <w:t>do uchwały   R</w:t>
      </w:r>
      <w:r w:rsidR="00491CE0">
        <w:t xml:space="preserve">ady </w:t>
      </w:r>
      <w:r>
        <w:t xml:space="preserve"> </w:t>
      </w:r>
      <w:r w:rsidR="00491CE0">
        <w:t>Gminy  Smyków</w:t>
      </w:r>
      <w:r>
        <w:t xml:space="preserve"> Nr 87/IX/2011</w:t>
      </w:r>
    </w:p>
    <w:p w:rsidR="00FE23AB" w:rsidRDefault="008B3887" w:rsidP="00547F33">
      <w:pPr>
        <w:spacing w:after="0"/>
        <w:jc w:val="right"/>
      </w:pPr>
      <w:r>
        <w:t xml:space="preserve">                                                                                                                                </w:t>
      </w:r>
      <w:r w:rsidR="00547F33">
        <w:t xml:space="preserve">        z dnia </w:t>
      </w:r>
      <w:r w:rsidR="00E36A07">
        <w:t xml:space="preserve">29 grudnia </w:t>
      </w:r>
      <w:r w:rsidR="00680701">
        <w:t>2011</w:t>
      </w:r>
    </w:p>
    <w:p w:rsidR="00FE23AB" w:rsidRDefault="00FE23AB" w:rsidP="00FE23AB"/>
    <w:p w:rsidR="00FE23AB" w:rsidRDefault="00FE23AB" w:rsidP="00FE23AB"/>
    <w:tbl>
      <w:tblPr>
        <w:tblW w:w="8074" w:type="dxa"/>
        <w:tblInd w:w="503" w:type="dxa"/>
        <w:tblCellMar>
          <w:left w:w="70" w:type="dxa"/>
          <w:right w:w="70" w:type="dxa"/>
        </w:tblCellMar>
        <w:tblLook w:val="04A0"/>
      </w:tblPr>
      <w:tblGrid>
        <w:gridCol w:w="470"/>
        <w:gridCol w:w="4769"/>
        <w:gridCol w:w="1485"/>
        <w:gridCol w:w="1380"/>
      </w:tblGrid>
      <w:tr w:rsidR="00FE23AB" w:rsidRPr="003825CC" w:rsidTr="001F164A">
        <w:trPr>
          <w:trHeight w:val="300"/>
        </w:trPr>
        <w:tc>
          <w:tcPr>
            <w:tcW w:w="8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3825CC">
              <w:rPr>
                <w:rFonts w:ascii="Arial CE" w:hAnsi="Arial CE" w:cs="Arial CE"/>
                <w:b/>
                <w:bCs/>
                <w:sz w:val="24"/>
                <w:szCs w:val="24"/>
              </w:rPr>
              <w:t>Przychody i rozchody budżetu w 2011 r.</w:t>
            </w:r>
          </w:p>
        </w:tc>
      </w:tr>
      <w:tr w:rsidR="00FE23AB" w:rsidRPr="003825CC" w:rsidTr="001F164A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FE23AB" w:rsidRPr="00012574" w:rsidTr="001F164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3AB" w:rsidRPr="00012574" w:rsidRDefault="00FE23AB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FE23AB" w:rsidRPr="003825CC" w:rsidTr="001F164A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Treść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Klasyfikacja</w:t>
            </w:r>
            <w:r w:rsidRPr="003825CC">
              <w:rPr>
                <w:rFonts w:ascii="Arial CE" w:hAnsi="Arial CE" w:cs="Arial CE"/>
                <w:b/>
                <w:bCs/>
              </w:rPr>
              <w:br/>
              <w:t>§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Kwota</w:t>
            </w:r>
            <w:r w:rsidRPr="003825CC">
              <w:rPr>
                <w:rFonts w:ascii="Arial CE" w:hAnsi="Arial CE" w:cs="Arial CE"/>
                <w:b/>
                <w:bCs/>
              </w:rPr>
              <w:br/>
              <w:t>2011 r.</w:t>
            </w:r>
          </w:p>
        </w:tc>
      </w:tr>
      <w:tr w:rsidR="00FE23AB" w:rsidRPr="003825CC" w:rsidTr="001F164A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FE23AB" w:rsidRPr="003825CC" w:rsidTr="001F164A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FE23AB" w:rsidRPr="003825CC" w:rsidTr="001F164A">
        <w:trPr>
          <w:trHeight w:val="1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4</w:t>
            </w:r>
          </w:p>
        </w:tc>
      </w:tr>
      <w:tr w:rsidR="00FE23AB" w:rsidRPr="003825CC" w:rsidTr="001F164A">
        <w:trPr>
          <w:trHeight w:val="379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Przychody ogółem: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285834" w:rsidP="00800287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4.041.809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Kredyty</w:t>
            </w:r>
            <w:r>
              <w:rPr>
                <w:rFonts w:ascii="Arial CE" w:hAnsi="Arial CE" w:cs="Arial CE"/>
              </w:rPr>
              <w:t xml:space="preserve"> i pożyczki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C97D0A" w:rsidRDefault="00692D7C" w:rsidP="00800287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  <w:bCs/>
              </w:rPr>
              <w:t>2.2</w:t>
            </w:r>
            <w:r w:rsidR="00285834">
              <w:rPr>
                <w:rFonts w:ascii="Arial CE" w:hAnsi="Arial CE" w:cs="Arial CE"/>
                <w:b/>
                <w:bCs/>
              </w:rPr>
              <w:t>97.349</w:t>
            </w:r>
          </w:p>
        </w:tc>
      </w:tr>
      <w:tr w:rsidR="00FE23AB" w:rsidRPr="003825CC" w:rsidTr="001F164A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Pożyczki na finansowanie zadań realizowanych</w:t>
            </w:r>
            <w:r w:rsidRPr="003825CC">
              <w:rPr>
                <w:rFonts w:ascii="Arial CE" w:hAnsi="Arial CE" w:cs="Arial CE"/>
              </w:rPr>
              <w:br/>
              <w:t>z udziałem środków pochodzących z budżetu UE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 udzielonych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 xml:space="preserve">Prywatyzacja majątku </w:t>
            </w:r>
            <w:proofErr w:type="spellStart"/>
            <w:r w:rsidRPr="003825CC">
              <w:rPr>
                <w:rFonts w:ascii="Arial CE" w:hAnsi="Arial CE" w:cs="Arial CE"/>
              </w:rPr>
              <w:t>jst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941 do 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Nadwyżka budżetu z lat ubiegłych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Inne papiery wartościowe (obligacje komunalne)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Inne źródła (wolne środki)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</w:t>
            </w:r>
            <w:r w:rsidR="00547F33">
              <w:rPr>
                <w:rFonts w:ascii="Arial CE" w:hAnsi="Arial CE" w:cs="Arial CE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F477DE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  <w:r w:rsidR="00F477DE">
              <w:rPr>
                <w:rFonts w:ascii="Arial CE" w:hAnsi="Arial CE" w:cs="Arial CE"/>
              </w:rPr>
              <w:t>1.744.460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Przelewy z rachunku lokat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Rozchody ogółem: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800287" w:rsidP="001F164A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1.</w:t>
            </w:r>
            <w:r w:rsidR="00285834">
              <w:rPr>
                <w:rFonts w:ascii="Arial CE" w:hAnsi="Arial CE" w:cs="Arial CE"/>
                <w:b/>
                <w:bCs/>
              </w:rPr>
              <w:t>828.460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kredytów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w tym spłaty kredytów otrzymanych  na finansowanie zadań realizowanych z udziałem środków pochodzących z budżetu UE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2.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C97D0A" w:rsidRDefault="00285834" w:rsidP="00A96594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84.000</w:t>
            </w:r>
            <w:r w:rsidR="00FE23AB" w:rsidRPr="003825CC">
              <w:rPr>
                <w:rFonts w:ascii="Arial CE" w:hAnsi="Arial CE" w:cs="Arial CE"/>
              </w:rPr>
              <w:t> </w:t>
            </w:r>
            <w:r w:rsidR="00FE23AB">
              <w:rPr>
                <w:rFonts w:ascii="Arial CE" w:hAnsi="Arial CE" w:cs="Arial CE"/>
              </w:rPr>
              <w:t xml:space="preserve">     </w:t>
            </w:r>
          </w:p>
        </w:tc>
      </w:tr>
      <w:tr w:rsidR="00FE23AB" w:rsidRPr="003825CC" w:rsidTr="001F164A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3.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800287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  <w:r w:rsidR="00800287">
              <w:rPr>
                <w:rFonts w:ascii="Arial CE" w:hAnsi="Arial CE" w:cs="Arial CE"/>
              </w:rPr>
              <w:t>1.744.460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4.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Udzielone pożyczki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5.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Lokaty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6.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Wykup innych papierów wartościowych (obligacji komunalnych)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7.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Rozchody z tytułu innych rozliczeń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</w:tbl>
    <w:p w:rsidR="00FE23AB" w:rsidRDefault="00FE23AB" w:rsidP="00FE23AB"/>
    <w:p w:rsidR="00615832" w:rsidRDefault="00615832"/>
    <w:sectPr w:rsidR="00615832" w:rsidSect="000E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23AB"/>
    <w:rsid w:val="000E2F4C"/>
    <w:rsid w:val="001B7ED7"/>
    <w:rsid w:val="001E02F4"/>
    <w:rsid w:val="00267D61"/>
    <w:rsid w:val="00285834"/>
    <w:rsid w:val="002B6692"/>
    <w:rsid w:val="00300A1B"/>
    <w:rsid w:val="00491CE0"/>
    <w:rsid w:val="00547F33"/>
    <w:rsid w:val="00615832"/>
    <w:rsid w:val="00680701"/>
    <w:rsid w:val="00692D7C"/>
    <w:rsid w:val="006A2C3F"/>
    <w:rsid w:val="0073345B"/>
    <w:rsid w:val="00800287"/>
    <w:rsid w:val="00846AD1"/>
    <w:rsid w:val="008B3887"/>
    <w:rsid w:val="009A162B"/>
    <w:rsid w:val="009F26D0"/>
    <w:rsid w:val="00A76535"/>
    <w:rsid w:val="00A96594"/>
    <w:rsid w:val="00B678E6"/>
    <w:rsid w:val="00B7079D"/>
    <w:rsid w:val="00B95DF3"/>
    <w:rsid w:val="00C059A1"/>
    <w:rsid w:val="00E36A07"/>
    <w:rsid w:val="00E60D61"/>
    <w:rsid w:val="00F477DE"/>
    <w:rsid w:val="00FE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2011-02-01T09:32:00Z</cp:lastPrinted>
  <dcterms:created xsi:type="dcterms:W3CDTF">2012-01-02T12:34:00Z</dcterms:created>
  <dcterms:modified xsi:type="dcterms:W3CDTF">2012-01-02T12:34:00Z</dcterms:modified>
</cp:coreProperties>
</file>