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88" w:rsidRDefault="00B05988" w:rsidP="00B05988">
      <w:pPr>
        <w:pStyle w:val="ZalCenterBold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5B0D30">
        <w:rPr>
          <w:rFonts w:ascii="Times New Roman" w:hAnsi="Times New Roman" w:cs="Times New Roman"/>
          <w:sz w:val="24"/>
          <w:szCs w:val="24"/>
        </w:rPr>
        <w:t>16/IV/2011</w:t>
      </w:r>
    </w:p>
    <w:p w:rsidR="00B05988" w:rsidRDefault="00B05988" w:rsidP="00B05988">
      <w:pPr>
        <w:pStyle w:val="ZalCenterBold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 Smyków</w:t>
      </w:r>
      <w:r>
        <w:rPr>
          <w:rFonts w:ascii="Times New Roman" w:hAnsi="Times New Roman" w:cs="Times New Roman"/>
          <w:sz w:val="24"/>
          <w:szCs w:val="24"/>
        </w:rPr>
        <w:br/>
        <w:t>z dnia 17 lutego 2011 r.</w:t>
      </w:r>
      <w:r>
        <w:rPr>
          <w:rFonts w:ascii="Times New Roman" w:hAnsi="Times New Roman" w:cs="Times New Roman"/>
          <w:sz w:val="24"/>
          <w:szCs w:val="24"/>
        </w:rPr>
        <w:br/>
        <w:t>w sprawie zmian w Wieloletniej Prognozie Finansowej Gminy Smyków</w:t>
      </w:r>
      <w:r>
        <w:rPr>
          <w:rFonts w:ascii="Times New Roman" w:hAnsi="Times New Roman" w:cs="Times New Roman"/>
          <w:sz w:val="24"/>
          <w:szCs w:val="24"/>
        </w:rPr>
        <w:br/>
        <w:t xml:space="preserve">na lata 2011–2018 </w:t>
      </w:r>
    </w:p>
    <w:p w:rsidR="00B05988" w:rsidRDefault="00B05988" w:rsidP="00B05988">
      <w:pPr>
        <w:pStyle w:val="ZalBTmniejsz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5988" w:rsidRDefault="00B05988" w:rsidP="00B05988">
      <w:pPr>
        <w:pStyle w:val="ZalB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zm.)art. 226, art. 227, art. 228, art. 230 ust.                     6 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Nr 157, poz. 1240                  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 związku z art. 121 ust. 8 i art. 122 ust. 2 i 3 ustawy z dnia 27 sierpnia 2009 r. – Przepisy wprowadzające ustawę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Nr 157, poz. 1241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B05988" w:rsidRDefault="00B05988" w:rsidP="00B05988">
      <w:pPr>
        <w:pStyle w:val="ZalB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B05988" w:rsidRDefault="00B05988" w:rsidP="00B05988">
      <w:pPr>
        <w:pStyle w:val="ZalParagra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B05988" w:rsidRDefault="00B05988" w:rsidP="00B05988">
      <w:pPr>
        <w:pStyle w:val="Zal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„Wieloletnia Prognoza Finansowa” otrzymuje brzmienie jak załącznik Nr 1 do niniejszej uchwały.</w:t>
      </w:r>
    </w:p>
    <w:p w:rsidR="00B05988" w:rsidRDefault="00B05988" w:rsidP="00B05988">
      <w:pPr>
        <w:pStyle w:val="Zal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„Wykaz przedsięwzięć do WPF” otrzymuje brzmienie jak załącznik Nr 2 do niniejszej uchwały.</w:t>
      </w:r>
    </w:p>
    <w:p w:rsidR="00B05988" w:rsidRDefault="00B05988" w:rsidP="00B05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B05988" w:rsidRDefault="00B05988" w:rsidP="00B05988">
      <w:pPr>
        <w:pStyle w:val="ZalBT6mm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B05988" w:rsidRDefault="00B05988" w:rsidP="00B05988">
      <w:pPr>
        <w:pStyle w:val="ZalParagra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B05988" w:rsidRDefault="00B05988" w:rsidP="00B05988">
      <w:pPr>
        <w:pStyle w:val="ZalBT6mm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</w:t>
      </w:r>
      <w:r w:rsidR="007136EC">
        <w:rPr>
          <w:rFonts w:ascii="Times New Roman" w:hAnsi="Times New Roman" w:cs="Times New Roman"/>
          <w:sz w:val="24"/>
          <w:szCs w:val="24"/>
        </w:rPr>
        <w:t>chodzi w życie z dniem podjęcia.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88" w:rsidRDefault="00B05988" w:rsidP="00B05988">
      <w:pPr>
        <w:pStyle w:val="ZalBTodstepy"/>
        <w:rPr>
          <w:rFonts w:ascii="Times New Roman" w:hAnsi="Times New Roman" w:cs="Times New Roman"/>
          <w:i/>
          <w:sz w:val="24"/>
          <w:szCs w:val="24"/>
        </w:rPr>
      </w:pPr>
    </w:p>
    <w:p w:rsidR="009B30D0" w:rsidRDefault="009B30D0"/>
    <w:sectPr w:rsidR="009B30D0" w:rsidSect="0085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86456"/>
    <w:multiLevelType w:val="hybridMultilevel"/>
    <w:tmpl w:val="D646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05988"/>
    <w:rsid w:val="005B0D30"/>
    <w:rsid w:val="006236E6"/>
    <w:rsid w:val="007136EC"/>
    <w:rsid w:val="00856A7A"/>
    <w:rsid w:val="009B30D0"/>
    <w:rsid w:val="00B0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B05988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mniejszy">
    <w:name w:val="_Zal_BT_mniejszy"/>
    <w:rsid w:val="00B05988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ZalBT">
    <w:name w:val="_Zal_BT"/>
    <w:rsid w:val="00B05988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Paragraf">
    <w:name w:val="_Zal_Paragraf"/>
    <w:rsid w:val="00B05988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6mm">
    <w:name w:val="_Zal_BT_6mm"/>
    <w:rsid w:val="00B05988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BTodstepy">
    <w:name w:val="_Zal_BT_odstepy"/>
    <w:rsid w:val="00B05988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5</cp:revision>
  <cp:lastPrinted>2011-02-09T13:43:00Z</cp:lastPrinted>
  <dcterms:created xsi:type="dcterms:W3CDTF">2011-02-09T12:45:00Z</dcterms:created>
  <dcterms:modified xsi:type="dcterms:W3CDTF">2011-02-18T11:50:00Z</dcterms:modified>
</cp:coreProperties>
</file>