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B78" w:rsidRPr="00764B78" w:rsidRDefault="00764B78" w:rsidP="00764B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764B78">
        <w:rPr>
          <w:rFonts w:ascii="Arial" w:hAnsi="Arial" w:cs="Arial"/>
          <w:i/>
          <w:iCs/>
          <w:sz w:val="20"/>
          <w:szCs w:val="20"/>
        </w:rPr>
        <w:t xml:space="preserve">                    Załącznik nr 3 do Uchwały Nr 113/XVII/2016                                                                              Rady Gminy Smyków z dnia 28 czerwca 2016 r.  </w:t>
      </w:r>
    </w:p>
    <w:p w:rsidR="00764B78" w:rsidRPr="00764B78" w:rsidRDefault="00764B78" w:rsidP="00764B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764B78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4B78" w:rsidRPr="00764B78" w:rsidRDefault="00764B78" w:rsidP="00764B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4B78">
        <w:rPr>
          <w:rFonts w:ascii="Arial" w:hAnsi="Arial" w:cs="Arial"/>
          <w:b/>
          <w:bCs/>
          <w:sz w:val="20"/>
          <w:szCs w:val="20"/>
        </w:rPr>
        <w:t>Objaśnienia</w:t>
      </w:r>
    </w:p>
    <w:p w:rsidR="00764B78" w:rsidRPr="00764B78" w:rsidRDefault="00764B78" w:rsidP="00764B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4B78">
        <w:rPr>
          <w:rFonts w:ascii="Arial" w:hAnsi="Arial" w:cs="Arial"/>
          <w:b/>
          <w:bCs/>
          <w:sz w:val="20"/>
          <w:szCs w:val="20"/>
        </w:rPr>
        <w:t xml:space="preserve"> zmian wartości przyjętych w Wieloletniej Prognozie Finansowej  </w:t>
      </w:r>
    </w:p>
    <w:p w:rsidR="00764B78" w:rsidRPr="00764B78" w:rsidRDefault="00764B78" w:rsidP="00764B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4B78">
        <w:rPr>
          <w:rFonts w:ascii="Arial" w:hAnsi="Arial" w:cs="Arial"/>
          <w:b/>
          <w:bCs/>
          <w:sz w:val="20"/>
          <w:szCs w:val="20"/>
        </w:rPr>
        <w:t xml:space="preserve">Gminy Smyków  na lata 2016-2027 </w:t>
      </w:r>
    </w:p>
    <w:p w:rsidR="00764B78" w:rsidRPr="00764B78" w:rsidRDefault="00764B78" w:rsidP="00764B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64B78" w:rsidRPr="00764B78" w:rsidRDefault="00764B78" w:rsidP="00764B78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0"/>
          <w:szCs w:val="20"/>
        </w:rPr>
      </w:pPr>
      <w:r w:rsidRPr="00764B78">
        <w:rPr>
          <w:rFonts w:ascii="Times New Roman" w:hAnsi="Times New Roman" w:cs="Times New Roman"/>
          <w:sz w:val="20"/>
          <w:szCs w:val="20"/>
        </w:rPr>
        <w:t xml:space="preserve">    W związku ze zmianami dokonanymi w budżecie Gminy na 2016 r. wprowadzono zmiany </w:t>
      </w:r>
    </w:p>
    <w:p w:rsidR="00764B78" w:rsidRPr="00764B78" w:rsidRDefault="00764B78" w:rsidP="00764B78">
      <w:pPr>
        <w:widowControl w:val="0"/>
        <w:tabs>
          <w:tab w:val="left" w:pos="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"/>
        <w:rPr>
          <w:rFonts w:ascii="Times New Roman" w:hAnsi="Times New Roman" w:cs="Times New Roman"/>
          <w:sz w:val="20"/>
          <w:szCs w:val="20"/>
        </w:rPr>
      </w:pPr>
      <w:r w:rsidRPr="00764B78">
        <w:rPr>
          <w:rFonts w:ascii="Times New Roman" w:hAnsi="Times New Roman" w:cs="Times New Roman"/>
          <w:sz w:val="20"/>
          <w:szCs w:val="20"/>
        </w:rPr>
        <w:t xml:space="preserve"> w „Wieloletniej Prognozie Finansowej  Gminy Smyków  lata 2016-2027”, stanowiącej załącznik  Nr 1do niniejszej uchwały.</w:t>
      </w:r>
    </w:p>
    <w:p w:rsidR="00764B78" w:rsidRPr="00764B78" w:rsidRDefault="00764B78" w:rsidP="00764B78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B78">
        <w:rPr>
          <w:rFonts w:ascii="Times New Roman" w:hAnsi="Times New Roman" w:cs="Times New Roman"/>
          <w:sz w:val="20"/>
          <w:szCs w:val="20"/>
        </w:rPr>
        <w:t>Na podstawie Zarządzenia Nr 38/2016 Wójta Gminy Smyków z dnia 31 maja 2016 roku w sprawie zmian          w budżecie gminy na 2016 rok oraz  uchwały Nr 113/XVII/2016 Rady Gminy z dnia 28 czerwca 2016 r.             w sprawie zmian w budżecie gminy  na 2016 rok, plan dochodów i wydatków ogółem na rok 2016 ulega zwiększeniu o kwotę 28.034,00 zł.</w:t>
      </w:r>
    </w:p>
    <w:p w:rsidR="00764B78" w:rsidRPr="00764B78" w:rsidRDefault="00764B78" w:rsidP="00764B78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4B78" w:rsidRPr="00764B78" w:rsidRDefault="00764B78" w:rsidP="00764B78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64B78">
        <w:rPr>
          <w:rFonts w:ascii="Times New Roman" w:hAnsi="Times New Roman" w:cs="Times New Roman"/>
          <w:b/>
          <w:bCs/>
          <w:i/>
          <w:iCs/>
          <w:sz w:val="20"/>
          <w:szCs w:val="20"/>
        </w:rPr>
        <w:t>DOCHODY</w:t>
      </w:r>
    </w:p>
    <w:p w:rsidR="00764B78" w:rsidRPr="00764B78" w:rsidRDefault="00764B78" w:rsidP="00764B78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B78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Dochody na zadania bieżące zwiększa się o kwotę  28.034,00 zł., w tym: </w:t>
      </w:r>
      <w:r w:rsidRPr="00764B7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64B78" w:rsidRPr="00764B78" w:rsidRDefault="00764B78" w:rsidP="00764B78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B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764B78">
        <w:rPr>
          <w:rFonts w:ascii="Times New Roman" w:hAnsi="Times New Roman" w:cs="Times New Roman"/>
          <w:i/>
          <w:iCs/>
          <w:sz w:val="20"/>
          <w:szCs w:val="20"/>
          <w:u w:val="single"/>
        </w:rPr>
        <w:t>- z tytułu dochodów własnych o kwotę 6.600,00 zł.,</w:t>
      </w:r>
      <w:r w:rsidRPr="00764B78">
        <w:rPr>
          <w:rFonts w:ascii="Times New Roman" w:hAnsi="Times New Roman" w:cs="Times New Roman"/>
          <w:i/>
          <w:iCs/>
          <w:sz w:val="20"/>
          <w:szCs w:val="20"/>
        </w:rPr>
        <w:t xml:space="preserve"> w tym:</w:t>
      </w:r>
      <w:r w:rsidRPr="00764B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-  zwrot nienależnie pobranych świadczeń rodzinnych, pielęgnacyjnych oraz zasiłków stałych przez świadczeniobiorców o kwotę 6.600,00 zł.                                                                                                                                       </w:t>
      </w:r>
    </w:p>
    <w:p w:rsidR="00764B78" w:rsidRPr="00764B78" w:rsidRDefault="00764B78" w:rsidP="00764B78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64B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764B78">
        <w:rPr>
          <w:rFonts w:ascii="Times New Roman" w:hAnsi="Times New Roman" w:cs="Times New Roman"/>
          <w:i/>
          <w:iCs/>
          <w:sz w:val="20"/>
          <w:szCs w:val="20"/>
          <w:u w:val="single"/>
        </w:rPr>
        <w:t>- z tytułu dotacji celowych  przeznaczonych na cele bieżące o kwotę  21.434,00 zł.,</w:t>
      </w:r>
      <w:r w:rsidRPr="00764B78">
        <w:rPr>
          <w:rFonts w:ascii="Times New Roman" w:hAnsi="Times New Roman" w:cs="Times New Roman"/>
          <w:sz w:val="20"/>
          <w:szCs w:val="20"/>
        </w:rPr>
        <w:t xml:space="preserve"> </w:t>
      </w:r>
      <w:r w:rsidRPr="00764B78">
        <w:rPr>
          <w:rFonts w:ascii="Times New Roman" w:hAnsi="Times New Roman" w:cs="Times New Roman"/>
          <w:i/>
          <w:iCs/>
          <w:sz w:val="20"/>
          <w:szCs w:val="20"/>
        </w:rPr>
        <w:t xml:space="preserve">w tym:                                                                                                                                                                                                                           </w:t>
      </w:r>
      <w:r w:rsidRPr="00764B78">
        <w:rPr>
          <w:rFonts w:ascii="Times New Roman" w:hAnsi="Times New Roman" w:cs="Times New Roman"/>
          <w:sz w:val="20"/>
          <w:szCs w:val="20"/>
        </w:rPr>
        <w:t xml:space="preserve"> - na zakup podręczników, materiałów edukacyjnych lub materiałów ćwiczeniowych, stanowiących  wyposażenie szkół w kwocie 19.650,00 zł.,                                                                                                                                        - na dofinansowanie opłacania składek na ubezpieczenie zdrowotne, realizowane przez GOPS w Smykowie       o kwotę 1.784,00 zł.                                        </w:t>
      </w:r>
    </w:p>
    <w:p w:rsidR="00764B78" w:rsidRPr="00764B78" w:rsidRDefault="00764B78" w:rsidP="00764B78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64B78">
        <w:rPr>
          <w:rFonts w:ascii="Times New Roman" w:hAnsi="Times New Roman" w:cs="Times New Roman"/>
          <w:b/>
          <w:bCs/>
          <w:i/>
          <w:iCs/>
          <w:sz w:val="20"/>
          <w:szCs w:val="20"/>
        </w:rPr>
        <w:t>WYDATKI</w:t>
      </w:r>
    </w:p>
    <w:p w:rsidR="00764B78" w:rsidRPr="00764B78" w:rsidRDefault="00764B78" w:rsidP="00764B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64B78">
        <w:rPr>
          <w:rFonts w:ascii="Times New Roman" w:hAnsi="Times New Roman" w:cs="Times New Roman"/>
          <w:i/>
          <w:iCs/>
          <w:sz w:val="20"/>
          <w:szCs w:val="20"/>
          <w:u w:val="single"/>
        </w:rPr>
        <w:t>Wydatki na zadania bieżące zwiększa  się  o kwotę  31.334,00 zł.</w:t>
      </w:r>
      <w:r w:rsidRPr="00764B78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:rsidR="00764B78" w:rsidRPr="00764B78" w:rsidRDefault="00764B78" w:rsidP="00764B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64B7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W ramach zadań bieżących na  wieloletnie przedsięwzięcia wprowadza się następujące zmiany:                                                                                                                                                                                                                   </w:t>
      </w:r>
      <w:r w:rsidRPr="00764B78">
        <w:rPr>
          <w:rFonts w:ascii="Times New Roman" w:hAnsi="Times New Roman" w:cs="Times New Roman"/>
          <w:sz w:val="20"/>
          <w:szCs w:val="20"/>
        </w:rPr>
        <w:t>- wprowadza się zadanie pn. „Wykonanie dokumentacji projektowo-kosztorysowej rozbudowy i przebudowy oczyszczalni ścieków w Miedzierzy” w kwocie 6.831,00 zł.(VAT)</w:t>
      </w:r>
      <w:r w:rsidRPr="00764B78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</w:p>
    <w:p w:rsidR="00764B78" w:rsidRPr="00764B78" w:rsidRDefault="00764B78" w:rsidP="00764B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B7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</w:t>
      </w:r>
    </w:p>
    <w:p w:rsidR="00764B78" w:rsidRPr="00764B78" w:rsidRDefault="00764B78" w:rsidP="00764B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764B78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Wydatki na zadania majątkowe  zmniejsza się o kwotę  -3.300 zł., w tym: </w:t>
      </w:r>
    </w:p>
    <w:p w:rsidR="00764B78" w:rsidRPr="00764B78" w:rsidRDefault="00764B78" w:rsidP="00764B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B78">
        <w:rPr>
          <w:rFonts w:ascii="Times New Roman" w:hAnsi="Times New Roman" w:cs="Times New Roman"/>
          <w:sz w:val="20"/>
          <w:szCs w:val="20"/>
        </w:rPr>
        <w:t xml:space="preserve">W ramach zadań inwestycyjnych rocznych skreśla się zadanie </w:t>
      </w:r>
      <w:proofErr w:type="spellStart"/>
      <w:r w:rsidRPr="00764B78">
        <w:rPr>
          <w:rFonts w:ascii="Times New Roman" w:hAnsi="Times New Roman" w:cs="Times New Roman"/>
          <w:sz w:val="20"/>
          <w:szCs w:val="20"/>
        </w:rPr>
        <w:t>pn</w:t>
      </w:r>
      <w:proofErr w:type="spellEnd"/>
      <w:r w:rsidRPr="00764B78">
        <w:rPr>
          <w:rFonts w:ascii="Times New Roman" w:hAnsi="Times New Roman" w:cs="Times New Roman"/>
          <w:sz w:val="20"/>
          <w:szCs w:val="20"/>
        </w:rPr>
        <w:t xml:space="preserve">.”Opracowanie projektu budowlanego                 i budowlano-wykonawczego kanalizacji sanitarnej w </w:t>
      </w:r>
      <w:proofErr w:type="spellStart"/>
      <w:r w:rsidRPr="00764B78">
        <w:rPr>
          <w:rFonts w:ascii="Times New Roman" w:hAnsi="Times New Roman" w:cs="Times New Roman"/>
          <w:sz w:val="20"/>
          <w:szCs w:val="20"/>
        </w:rPr>
        <w:t>msc</w:t>
      </w:r>
      <w:proofErr w:type="spellEnd"/>
      <w:r w:rsidRPr="00764B78">
        <w:rPr>
          <w:rFonts w:ascii="Times New Roman" w:hAnsi="Times New Roman" w:cs="Times New Roman"/>
          <w:sz w:val="20"/>
          <w:szCs w:val="20"/>
        </w:rPr>
        <w:t xml:space="preserve">. Świnków”  w kwocie -33.000,00 zł.                                                               </w:t>
      </w:r>
    </w:p>
    <w:p w:rsidR="00764B78" w:rsidRPr="00764B78" w:rsidRDefault="00764B78" w:rsidP="00764B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B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Pr="00764B78">
        <w:rPr>
          <w:rFonts w:ascii="Times New Roman" w:hAnsi="Times New Roman" w:cs="Times New Roman"/>
          <w:i/>
          <w:iCs/>
          <w:sz w:val="20"/>
          <w:szCs w:val="20"/>
        </w:rPr>
        <w:t xml:space="preserve">W ramach zadań inwestycyjnych na wieloletnie przedsięwzięcia wprowadza się następujące zmiany:                                                                                                                                                                                                          </w:t>
      </w:r>
      <w:r w:rsidRPr="00764B78">
        <w:rPr>
          <w:rFonts w:ascii="Times New Roman" w:hAnsi="Times New Roman" w:cs="Times New Roman"/>
          <w:sz w:val="20"/>
          <w:szCs w:val="20"/>
        </w:rPr>
        <w:t xml:space="preserve"> - wprowadza się zadanie pn. „Wykonanie dokumentacji projektowo-kosztorysowej rozbudowy i przebudowy oczyszczalni ścieków w Miedzierzy” w kwocie 29.700,00 zł .(NETTO)</w:t>
      </w:r>
      <w:r w:rsidRPr="00764B78">
        <w:rPr>
          <w:rFonts w:ascii="Times New Roman" w:hAnsi="Times New Roman" w:cs="Times New Roman"/>
          <w:i/>
          <w:iCs/>
          <w:sz w:val="20"/>
          <w:szCs w:val="20"/>
        </w:rPr>
        <w:t xml:space="preserve">.                                                            </w:t>
      </w:r>
      <w:r w:rsidRPr="00764B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4B78" w:rsidRPr="00764B78" w:rsidRDefault="00764B78" w:rsidP="00764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Calibri" w:hAnsi="Calibri" w:cs="Calibri"/>
          <w:sz w:val="20"/>
          <w:szCs w:val="20"/>
        </w:rPr>
      </w:pPr>
      <w:r w:rsidRPr="00764B7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764B78">
        <w:rPr>
          <w:rFonts w:ascii="Times New Roman" w:hAnsi="Times New Roman" w:cs="Times New Roman"/>
          <w:sz w:val="20"/>
          <w:szCs w:val="20"/>
        </w:rPr>
        <w:t xml:space="preserve">                          Do  wykazu przedsięwzięć do WPF, który stanowi Załącznik Nr 2 do niniejszej uchwały wprowadza się stosowne zmiany do zadań  wieloletnich.</w:t>
      </w:r>
    </w:p>
    <w:p w:rsidR="00764B78" w:rsidRPr="00764B78" w:rsidRDefault="00764B78" w:rsidP="00764B7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20693A" w:rsidRDefault="0020693A">
      <w:bookmarkStart w:id="0" w:name="_GoBack"/>
      <w:bookmarkEnd w:id="0"/>
    </w:p>
    <w:sectPr w:rsidR="0020693A" w:rsidSect="0070067B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A4"/>
    <w:rsid w:val="0020693A"/>
    <w:rsid w:val="007622A4"/>
    <w:rsid w:val="0076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F11ED-3C1C-41C8-B5A4-F2D05FC5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Ksiegowosc</cp:lastModifiedBy>
  <cp:revision>2</cp:revision>
  <dcterms:created xsi:type="dcterms:W3CDTF">2016-07-01T07:13:00Z</dcterms:created>
  <dcterms:modified xsi:type="dcterms:W3CDTF">2016-07-01T07:13:00Z</dcterms:modified>
</cp:coreProperties>
</file>