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2F" w:rsidRPr="005E002F" w:rsidRDefault="00302E29" w:rsidP="005E00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02E29">
        <w:rPr>
          <w:rFonts w:ascii="Arial" w:hAnsi="Arial" w:cs="Arial"/>
          <w:i/>
          <w:iCs/>
          <w:sz w:val="20"/>
          <w:szCs w:val="20"/>
        </w:rPr>
        <w:t xml:space="preserve">  </w:t>
      </w:r>
      <w:r w:rsidRPr="005E002F">
        <w:rPr>
          <w:rFonts w:ascii="Times New Roman" w:hAnsi="Times New Roman" w:cs="Times New Roman"/>
          <w:i/>
          <w:iCs/>
          <w:sz w:val="24"/>
          <w:szCs w:val="20"/>
        </w:rPr>
        <w:t xml:space="preserve">Załącznik nr 3 do Uchwały Nr 76/XIII/2015                                                                                                Rady Gminy Smyków z dnia 29 grudnia 2015 r.    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2E29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002F"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="005E002F">
        <w:rPr>
          <w:rFonts w:ascii="Arial" w:hAnsi="Arial" w:cs="Arial"/>
          <w:i/>
          <w:iCs/>
          <w:sz w:val="20"/>
          <w:szCs w:val="20"/>
        </w:rPr>
        <w:br/>
        <w:t xml:space="preserve">                                                                             </w:t>
      </w:r>
      <w:r w:rsidRPr="005E002F">
        <w:rPr>
          <w:rFonts w:ascii="Times New Roman" w:hAnsi="Times New Roman" w:cs="Times New Roman"/>
          <w:b/>
          <w:bCs/>
          <w:sz w:val="24"/>
          <w:szCs w:val="24"/>
        </w:rPr>
        <w:t>Objaśnienia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02F">
        <w:rPr>
          <w:rFonts w:ascii="Times New Roman" w:hAnsi="Times New Roman" w:cs="Times New Roman"/>
          <w:b/>
          <w:bCs/>
          <w:sz w:val="24"/>
          <w:szCs w:val="24"/>
        </w:rPr>
        <w:t xml:space="preserve"> zmian wartości przyjętych w Wieloletniej Prognozie Finansowej 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02F">
        <w:rPr>
          <w:rFonts w:ascii="Times New Roman" w:hAnsi="Times New Roman" w:cs="Times New Roman"/>
          <w:b/>
          <w:bCs/>
          <w:sz w:val="24"/>
          <w:szCs w:val="24"/>
        </w:rPr>
        <w:t xml:space="preserve">Gminy Smyków  na lata 2015-2027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E29" w:rsidRPr="005E002F" w:rsidRDefault="00302E29" w:rsidP="00302E29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sz w:val="24"/>
          <w:szCs w:val="24"/>
        </w:rPr>
        <w:t xml:space="preserve">    W związku ze zmianami dokonanymi w budżecie Gminy na 2015 r. wprowadzono  </w:t>
      </w:r>
    </w:p>
    <w:p w:rsidR="00302E29" w:rsidRPr="005E002F" w:rsidRDefault="00302E29" w:rsidP="00302E29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sz w:val="24"/>
          <w:szCs w:val="24"/>
        </w:rPr>
        <w:t>zmiany w „Wieloletniej Prognozie Finansowej  Gminy Smyków  lata 2015-2027”, stanowiącej załącznik  Nr 1 do niniejszej uchwały.</w:t>
      </w:r>
    </w:p>
    <w:p w:rsidR="00302E29" w:rsidRPr="005E002F" w:rsidRDefault="00302E29" w:rsidP="00302E2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sz w:val="24"/>
          <w:szCs w:val="24"/>
        </w:rPr>
        <w:t xml:space="preserve">Na podstawie projektu uchwały Rady Gminy z dnia 29 grudnia 2015 r. w sprawie zmian </w:t>
      </w:r>
      <w:r w:rsidR="000F51A0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>w budżecie gminy  na 2015 rok, plan dochodów uległ zwiększeniu  o kwotę 226.479 zł. natomiast plan wydatków uległ zwiększeniu o kwotę  16.479 zł.</w:t>
      </w:r>
    </w:p>
    <w:p w:rsidR="00302E29" w:rsidRPr="005E002F" w:rsidRDefault="00302E29" w:rsidP="00302E2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0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DOCHODY </w:t>
      </w:r>
    </w:p>
    <w:p w:rsidR="00302E29" w:rsidRPr="005E002F" w:rsidRDefault="00302E29" w:rsidP="00302E2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002F">
        <w:rPr>
          <w:rFonts w:ascii="Times New Roman" w:hAnsi="Times New Roman" w:cs="Times New Roman"/>
          <w:i/>
          <w:iCs/>
          <w:sz w:val="24"/>
          <w:szCs w:val="24"/>
          <w:u w:val="single"/>
        </w:rPr>
        <w:t>Dochody na zadania bieżące zwiększa się o kwotę  14.000 zł., z tego</w:t>
      </w:r>
      <w:r w:rsidRPr="005E002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5E002F">
        <w:rPr>
          <w:rFonts w:ascii="Times New Roman" w:hAnsi="Times New Roman" w:cs="Times New Roman"/>
          <w:sz w:val="24"/>
          <w:szCs w:val="24"/>
        </w:rPr>
        <w:t>-  z tytułu dotacji  i innych środków przeznaczonych na cele bieżące o kwotę  14.000 zł.,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</w:p>
    <w:p w:rsidR="00302E29" w:rsidRPr="000F51A0" w:rsidRDefault="00302E29" w:rsidP="00302E29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i/>
          <w:iCs/>
          <w:sz w:val="24"/>
          <w:szCs w:val="24"/>
          <w:u w:val="single"/>
        </w:rPr>
        <w:t>Dochody na zadania majątkowe zwiększa się o kwotę  212.479 zł., z tego</w:t>
      </w:r>
      <w:r w:rsidRPr="005E002F">
        <w:rPr>
          <w:rFonts w:ascii="Times New Roman" w:hAnsi="Times New Roman" w:cs="Times New Roman"/>
          <w:sz w:val="24"/>
          <w:szCs w:val="24"/>
        </w:rPr>
        <w:t xml:space="preserve">:                                                 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E002F">
        <w:rPr>
          <w:rFonts w:ascii="Times New Roman" w:hAnsi="Times New Roman" w:cs="Times New Roman"/>
          <w:sz w:val="24"/>
          <w:szCs w:val="24"/>
        </w:rPr>
        <w:t xml:space="preserve">-  z tytułu dotacji na zadanie pn. „e-świętokrzyskie” Budowa Informacji  Przestrzennej Województwa Świętokrzyskiego  o kwotę 2.479 zł.                                                                                                               – z tytułu dotacji otrzymanej z Ministerstwa Sportu w Warszawie, która stanowi refundację poniesionych kosztów z tytułu budowy boiska w Miedzierzy w kwocie 210.000 zł.                               </w:t>
      </w:r>
      <w:r w:rsidRPr="005E00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WYDATKI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E002F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bieżące zwiększa  się  o kwotę  13.560 zł.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002F">
        <w:rPr>
          <w:rFonts w:ascii="Times New Roman" w:hAnsi="Times New Roman" w:cs="Times New Roman"/>
          <w:i/>
          <w:iCs/>
          <w:sz w:val="24"/>
          <w:szCs w:val="24"/>
          <w:u w:val="single"/>
        </w:rPr>
        <w:t>Wydatki na zadania majątkowe  zwiększa się o kwotę  2.919  zł., w tym: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sz w:val="24"/>
          <w:szCs w:val="24"/>
        </w:rPr>
        <w:t xml:space="preserve">Dokonuje się zwiększenia zadania inwestycyjnego „e-świętokrzyskie” Budowa Systemu Informacji Przestrzennej Województwa Świętokrzyskiego o kwotę 2.919 zł.                                            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002F">
        <w:rPr>
          <w:rFonts w:ascii="Times New Roman" w:hAnsi="Times New Roman" w:cs="Times New Roman"/>
          <w:sz w:val="24"/>
          <w:szCs w:val="24"/>
        </w:rPr>
        <w:t xml:space="preserve">W wyniku dokonanych zmian wynik budżetu, który stanowił deficyt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>(planowany na 01.01.2015r. wynosił  -2.948.026,00 zł.)</w:t>
      </w:r>
      <w:r w:rsidRPr="005E002F">
        <w:rPr>
          <w:rFonts w:ascii="Times New Roman" w:hAnsi="Times New Roman" w:cs="Times New Roman"/>
          <w:sz w:val="24"/>
          <w:szCs w:val="24"/>
        </w:rPr>
        <w:t xml:space="preserve"> uległ zmniejszeniu o kwotę 1.795.360 zł. według  uchwały Rady Gminy    z dnia 27 listopada 2015 r i ustala się w wysokości -1.152.666 zł. oraz na podstawie projektu uchwały z dnia 29 grudnia 2015 dokonuje się  zmniejszenia </w:t>
      </w:r>
      <w:r w:rsidR="000F51A0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>o kwotę 210.000 zł.</w:t>
      </w:r>
      <w:r w:rsidR="002A4561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 xml:space="preserve"> i planowany deficyt budżetu ustala się         w kwocie -942.666 zł.                                                                                                                                           Przychody ogółem ustala się w wysokości 1.487.588 zł., źródłami którego są :                                            - kredyty i pożyczki w kwocie 942.666 zł,                                                                                                       - wolne środki w kwocie 544.922 zł.                                                                                                               Rozchody ogółem ustala się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(bez zmian) </w:t>
      </w:r>
      <w:r w:rsidRPr="005E002F">
        <w:rPr>
          <w:rFonts w:ascii="Times New Roman" w:hAnsi="Times New Roman" w:cs="Times New Roman"/>
          <w:sz w:val="24"/>
          <w:szCs w:val="24"/>
        </w:rPr>
        <w:t xml:space="preserve">w kwocie 544.922 zł., w całości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002F">
        <w:rPr>
          <w:rFonts w:ascii="Times New Roman" w:hAnsi="Times New Roman" w:cs="Times New Roman"/>
          <w:sz w:val="24"/>
          <w:szCs w:val="24"/>
        </w:rPr>
        <w:t>przeznacza się na spłatę wcześniej zaciągniętych pożyczek.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Pr="005E002F">
        <w:rPr>
          <w:rFonts w:ascii="Times New Roman" w:hAnsi="Times New Roman" w:cs="Times New Roman"/>
          <w:sz w:val="24"/>
          <w:szCs w:val="24"/>
        </w:rPr>
        <w:t xml:space="preserve">Kwota długu </w:t>
      </w:r>
      <w:r w:rsidRPr="005E002F">
        <w:rPr>
          <w:rFonts w:ascii="Times New Roman" w:hAnsi="Times New Roman" w:cs="Times New Roman"/>
          <w:i/>
          <w:iCs/>
          <w:sz w:val="24"/>
          <w:szCs w:val="24"/>
        </w:rPr>
        <w:t>(planowana na 01.01.2015 wynosiła 5.271.365,63 zł.)</w:t>
      </w:r>
      <w:r w:rsidRPr="005E002F">
        <w:rPr>
          <w:rFonts w:ascii="Times New Roman" w:hAnsi="Times New Roman" w:cs="Times New Roman"/>
          <w:sz w:val="24"/>
          <w:szCs w:val="24"/>
        </w:rPr>
        <w:t xml:space="preserve"> uległa zmniejszeniu </w:t>
      </w:r>
      <w:r w:rsidR="002A4561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 xml:space="preserve">o 1.795.360 zł. na podstawie uchwały Rady Gminy z dnia 27 listopada 2015 roku oraz na podstawie projektu uchwały Rady Gminy z dnia 29 grudnia 2015 roku ulega zmniejszeniu </w:t>
      </w:r>
      <w:r w:rsidR="002A4561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 xml:space="preserve">o kwotę 210.000 zł. i ustala się kwotę długu w wysokości 3.266.005,63 zł., co w stosunku do dochodów ogółem stanowi 25,3% planowanego zadłużenia. </w:t>
      </w:r>
      <w:r w:rsidRPr="005E00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5E002F">
        <w:rPr>
          <w:rFonts w:ascii="Times New Roman" w:hAnsi="Times New Roman" w:cs="Times New Roman"/>
          <w:sz w:val="24"/>
          <w:szCs w:val="24"/>
        </w:rPr>
        <w:t xml:space="preserve"> Do wykazu przedsięwzięć do WPF, który stanowi Załącznik Nr 2 do niniejszej uchwały wprowadza się stosowne zmiany w celu rozliczenia i zakończenia projektu </w:t>
      </w:r>
      <w:r w:rsidR="000F51A0">
        <w:rPr>
          <w:rFonts w:ascii="Times New Roman" w:hAnsi="Times New Roman" w:cs="Times New Roman"/>
          <w:sz w:val="24"/>
          <w:szCs w:val="24"/>
        </w:rPr>
        <w:br/>
      </w:r>
      <w:r w:rsidRPr="005E002F">
        <w:rPr>
          <w:rFonts w:ascii="Times New Roman" w:hAnsi="Times New Roman" w:cs="Times New Roman"/>
          <w:sz w:val="24"/>
          <w:szCs w:val="24"/>
        </w:rPr>
        <w:t xml:space="preserve">„e-świętokrzyskie” oraz zmiany dotyczące realizacji szkoleń pracowników w ramach Środków z Krajowego Funduszu. </w:t>
      </w:r>
    </w:p>
    <w:p w:rsidR="00302E29" w:rsidRPr="005E002F" w:rsidRDefault="00302E29" w:rsidP="00302E2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BFE" w:rsidRPr="005E002F" w:rsidRDefault="00DE4B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4BFE" w:rsidRPr="005E002F" w:rsidSect="000F51A0">
      <w:pgSz w:w="11907" w:h="16839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2E29"/>
    <w:rsid w:val="000F51A0"/>
    <w:rsid w:val="0019486A"/>
    <w:rsid w:val="002A4561"/>
    <w:rsid w:val="002D7041"/>
    <w:rsid w:val="00302E29"/>
    <w:rsid w:val="005E002F"/>
    <w:rsid w:val="00DE4BFE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NTT</cp:lastModifiedBy>
  <cp:revision>5</cp:revision>
  <cp:lastPrinted>2015-12-31T06:56:00Z</cp:lastPrinted>
  <dcterms:created xsi:type="dcterms:W3CDTF">2015-12-30T12:12:00Z</dcterms:created>
  <dcterms:modified xsi:type="dcterms:W3CDTF">2015-12-31T06:59:00Z</dcterms:modified>
</cp:coreProperties>
</file>