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99" w:rsidRPr="003E0976" w:rsidRDefault="00403899" w:rsidP="004038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E0976">
        <w:rPr>
          <w:rFonts w:ascii="Times New Roman" w:hAnsi="Times New Roman" w:cs="Times New Roman"/>
          <w:i/>
          <w:iCs/>
          <w:sz w:val="24"/>
          <w:szCs w:val="24"/>
        </w:rPr>
        <w:t xml:space="preserve">      Załącznik nr 3 do Uchwały Nr 67/XII/2015                                                                                                                           Rady Gminy Smyków z dnia 27 listopada 2015 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899" w:rsidRPr="003E0976" w:rsidRDefault="00403899" w:rsidP="004038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976">
        <w:rPr>
          <w:rFonts w:ascii="Times New Roman" w:hAnsi="Times New Roman" w:cs="Times New Roman"/>
          <w:b/>
          <w:bCs/>
          <w:sz w:val="24"/>
          <w:szCs w:val="24"/>
        </w:rPr>
        <w:t>Objaśnienia</w:t>
      </w:r>
    </w:p>
    <w:p w:rsidR="00403899" w:rsidRPr="003E0976" w:rsidRDefault="00403899" w:rsidP="004038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976">
        <w:rPr>
          <w:rFonts w:ascii="Times New Roman" w:hAnsi="Times New Roman" w:cs="Times New Roman"/>
          <w:b/>
          <w:bCs/>
          <w:sz w:val="24"/>
          <w:szCs w:val="24"/>
        </w:rPr>
        <w:t xml:space="preserve"> zmian wartości przyjętych w Wieloletniej Prognozie Finansowej  </w:t>
      </w:r>
    </w:p>
    <w:p w:rsidR="00403899" w:rsidRPr="003E0976" w:rsidRDefault="00403899" w:rsidP="004038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976">
        <w:rPr>
          <w:rFonts w:ascii="Times New Roman" w:hAnsi="Times New Roman" w:cs="Times New Roman"/>
          <w:b/>
          <w:bCs/>
          <w:sz w:val="24"/>
          <w:szCs w:val="24"/>
        </w:rPr>
        <w:t xml:space="preserve">Gminy Smyków  na lata 2015-2027 </w:t>
      </w:r>
    </w:p>
    <w:p w:rsidR="00403899" w:rsidRPr="003E0976" w:rsidRDefault="00403899" w:rsidP="004038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899" w:rsidRPr="003E0976" w:rsidRDefault="00403899" w:rsidP="00403899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3E0976">
        <w:rPr>
          <w:rFonts w:ascii="Times New Roman" w:hAnsi="Times New Roman" w:cs="Times New Roman"/>
          <w:sz w:val="24"/>
          <w:szCs w:val="24"/>
        </w:rPr>
        <w:t xml:space="preserve">    W związku ze zmianami dokonanymi w budżecie Gminy na 2015 r. wprowadzono  </w:t>
      </w:r>
    </w:p>
    <w:p w:rsidR="00403899" w:rsidRPr="003E0976" w:rsidRDefault="00403899" w:rsidP="00403899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3E0976">
        <w:rPr>
          <w:rFonts w:ascii="Times New Roman" w:hAnsi="Times New Roman" w:cs="Times New Roman"/>
          <w:sz w:val="24"/>
          <w:szCs w:val="24"/>
        </w:rPr>
        <w:t>zmiany w „Wieloletniej Prognozie Finansowej  Gminy Smyków  lata 2015-2027”, stanowiącej załącznik  Nr 1 do niniejszej uchwały.</w:t>
      </w:r>
    </w:p>
    <w:p w:rsidR="00403899" w:rsidRPr="003E0976" w:rsidRDefault="00403899" w:rsidP="00403899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976">
        <w:rPr>
          <w:rFonts w:ascii="Times New Roman" w:hAnsi="Times New Roman" w:cs="Times New Roman"/>
          <w:sz w:val="24"/>
          <w:szCs w:val="24"/>
        </w:rPr>
        <w:t>Na podstawie projektu uchwały Rady Gminy z dnia 27 listopada 2015 r.  w sprawie zmian                   w budżecie gminy  na 2015 rok, plan dochodów uległ zmniejszeniu o kwotę -59.825 zł. natomiast plan wydatków uległ zmniejszeniu o kwotę – 1.855.185 zł.</w:t>
      </w:r>
    </w:p>
    <w:p w:rsidR="00403899" w:rsidRPr="003E0976" w:rsidRDefault="00403899" w:rsidP="00403899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9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DOCHODY </w:t>
      </w:r>
    </w:p>
    <w:p w:rsidR="00403899" w:rsidRPr="003E0976" w:rsidRDefault="00403899" w:rsidP="00403899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0976">
        <w:rPr>
          <w:rFonts w:ascii="Times New Roman" w:hAnsi="Times New Roman" w:cs="Times New Roman"/>
          <w:i/>
          <w:iCs/>
          <w:sz w:val="24"/>
          <w:szCs w:val="24"/>
          <w:u w:val="single"/>
        </w:rPr>
        <w:t>Dochody na zadania bieżące zmniejsza się o kwotę  -59.825 zł., z tego</w:t>
      </w:r>
      <w:r w:rsidRPr="003E0976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</w:t>
      </w:r>
      <w:r w:rsidRPr="003E0976">
        <w:rPr>
          <w:rFonts w:ascii="Times New Roman" w:hAnsi="Times New Roman" w:cs="Times New Roman"/>
          <w:i/>
          <w:iCs/>
          <w:sz w:val="24"/>
          <w:szCs w:val="24"/>
        </w:rPr>
        <w:t xml:space="preserve">-  z tytułu  dochodów własnych o kwotę  -21.706 zł.,                                                                                  -  z tytułu dotacji  i innych środków przeznaczonych na cele bieżące o kwotę  -38.119 zł.,    </w:t>
      </w:r>
      <w:r w:rsidRPr="003E09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3E09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WYDATKI</w:t>
      </w:r>
    </w:p>
    <w:p w:rsidR="00403899" w:rsidRPr="003E0976" w:rsidRDefault="00403899" w:rsidP="004038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0976">
        <w:rPr>
          <w:rFonts w:ascii="Times New Roman" w:hAnsi="Times New Roman" w:cs="Times New Roman"/>
          <w:i/>
          <w:iCs/>
          <w:sz w:val="24"/>
          <w:szCs w:val="24"/>
          <w:u w:val="single"/>
        </w:rPr>
        <w:t>Wydatki na zadania bieżące zmniejsza  się  o kwotę  -377.265 zł.</w:t>
      </w:r>
      <w:r w:rsidRPr="003E097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</w:p>
    <w:p w:rsidR="00403899" w:rsidRPr="003E0976" w:rsidRDefault="00403899" w:rsidP="004038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E0976">
        <w:rPr>
          <w:rFonts w:ascii="Times New Roman" w:hAnsi="Times New Roman" w:cs="Times New Roman"/>
          <w:i/>
          <w:iCs/>
          <w:sz w:val="24"/>
          <w:szCs w:val="24"/>
          <w:u w:val="single"/>
        </w:rPr>
        <w:t>Wydatki na zadania majątkowe  zmniejsza  się o kwotę  -1.477.920  zł., w tym:</w:t>
      </w:r>
    </w:p>
    <w:p w:rsidR="00403899" w:rsidRPr="003E0976" w:rsidRDefault="00403899" w:rsidP="004038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976">
        <w:rPr>
          <w:rFonts w:ascii="Times New Roman" w:hAnsi="Times New Roman" w:cs="Times New Roman"/>
          <w:sz w:val="24"/>
          <w:szCs w:val="24"/>
        </w:rPr>
        <w:t xml:space="preserve">Dokonuje się zmniejszenia następujących  zadań inwestycyjnych z tytułu:                                                - budowy kanalizacji sanitarnej – Etap III </w:t>
      </w:r>
      <w:proofErr w:type="spellStart"/>
      <w:r w:rsidRPr="003E0976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3E0976">
        <w:rPr>
          <w:rFonts w:ascii="Times New Roman" w:hAnsi="Times New Roman" w:cs="Times New Roman"/>
          <w:sz w:val="24"/>
          <w:szCs w:val="24"/>
        </w:rPr>
        <w:t xml:space="preserve">. Salata o kwotę -56.000 zł., płatności dla tego zadania  ustala się w całości  w roku 2016 oraz 2017, zgodnie z umową,                                                                 - budowy studni głębinowej w </w:t>
      </w:r>
      <w:proofErr w:type="spellStart"/>
      <w:r w:rsidRPr="003E0976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3E0976">
        <w:rPr>
          <w:rFonts w:ascii="Times New Roman" w:hAnsi="Times New Roman" w:cs="Times New Roman"/>
          <w:sz w:val="24"/>
          <w:szCs w:val="24"/>
        </w:rPr>
        <w:t xml:space="preserve">. Piaski Królewieckie o kwotę -10.000 zł,                                          - realizacji zadania rewitalizacji Centrum Smykowa o kwotę -40.000 zł,  </w:t>
      </w:r>
    </w:p>
    <w:p w:rsidR="00403899" w:rsidRPr="003E0976" w:rsidRDefault="00403899" w:rsidP="004038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976">
        <w:rPr>
          <w:rFonts w:ascii="Times New Roman" w:hAnsi="Times New Roman" w:cs="Times New Roman"/>
          <w:sz w:val="24"/>
          <w:szCs w:val="24"/>
        </w:rPr>
        <w:t xml:space="preserve">- zakupu urządzeń poprawiających system dostawy wody oraz odbioru </w:t>
      </w:r>
      <w:r w:rsidR="003E0976">
        <w:rPr>
          <w:rFonts w:ascii="Times New Roman" w:hAnsi="Times New Roman" w:cs="Times New Roman"/>
          <w:sz w:val="24"/>
          <w:szCs w:val="24"/>
        </w:rPr>
        <w:t>ścieków o kwotę  -24.861 zł,</w:t>
      </w:r>
      <w:r w:rsidRPr="003E0976">
        <w:rPr>
          <w:rFonts w:ascii="Times New Roman" w:hAnsi="Times New Roman" w:cs="Times New Roman"/>
          <w:sz w:val="24"/>
          <w:szCs w:val="24"/>
        </w:rPr>
        <w:t xml:space="preserve"> - zakupu sprzętu dla potrzeb gospodarki komunalnej o kwotę -14.386 zł,                                                 - z tytułu przebudowy dróg powiatowych o kwotę -505.593 zł,                                                                 - wykonania docieplenia oraz modernizacji w budynkach szkół na tere</w:t>
      </w:r>
      <w:r w:rsidR="003E0976">
        <w:rPr>
          <w:rFonts w:ascii="Times New Roman" w:hAnsi="Times New Roman" w:cs="Times New Roman"/>
          <w:sz w:val="24"/>
          <w:szCs w:val="24"/>
        </w:rPr>
        <w:t>nie gminy o kwotę 747.080 zł,</w:t>
      </w:r>
      <w:r w:rsidRPr="003E0976">
        <w:rPr>
          <w:rFonts w:ascii="Times New Roman" w:hAnsi="Times New Roman" w:cs="Times New Roman"/>
          <w:sz w:val="24"/>
          <w:szCs w:val="24"/>
        </w:rPr>
        <w:t xml:space="preserve"> - budowy placu zabaw w Królewcu Poprzecznym  o kwotę -80.000 zł. </w:t>
      </w:r>
    </w:p>
    <w:p w:rsidR="00DE5041" w:rsidRPr="003E0976" w:rsidRDefault="00403899" w:rsidP="003E09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9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W wyniku dokonanych zmian wynik budżetu, który stanowi deficyt </w:t>
      </w:r>
      <w:r w:rsidRPr="003E0976">
        <w:rPr>
          <w:rFonts w:ascii="Times New Roman" w:hAnsi="Times New Roman" w:cs="Times New Roman"/>
          <w:i/>
          <w:iCs/>
          <w:sz w:val="24"/>
          <w:szCs w:val="24"/>
        </w:rPr>
        <w:t>(planowany na 01.01.2015 wynosił  -2.948.026,00 zł.)</w:t>
      </w:r>
      <w:r w:rsidRPr="003E0976">
        <w:rPr>
          <w:rFonts w:ascii="Times New Roman" w:hAnsi="Times New Roman" w:cs="Times New Roman"/>
          <w:sz w:val="24"/>
          <w:szCs w:val="24"/>
        </w:rPr>
        <w:t xml:space="preserve"> uległ zmniejszeniu o kwotę -1.795.360 zł i ustal</w:t>
      </w:r>
      <w:r w:rsidR="003E0976">
        <w:rPr>
          <w:rFonts w:ascii="Times New Roman" w:hAnsi="Times New Roman" w:cs="Times New Roman"/>
          <w:sz w:val="24"/>
          <w:szCs w:val="24"/>
        </w:rPr>
        <w:t xml:space="preserve">a się </w:t>
      </w:r>
      <w:r w:rsidR="003E0976">
        <w:rPr>
          <w:rFonts w:ascii="Times New Roman" w:hAnsi="Times New Roman" w:cs="Times New Roman"/>
          <w:sz w:val="24"/>
          <w:szCs w:val="24"/>
        </w:rPr>
        <w:br/>
        <w:t>w wysokości</w:t>
      </w:r>
      <w:r w:rsidRPr="003E0976">
        <w:rPr>
          <w:rFonts w:ascii="Times New Roman" w:hAnsi="Times New Roman" w:cs="Times New Roman"/>
          <w:sz w:val="24"/>
          <w:szCs w:val="24"/>
        </w:rPr>
        <w:t xml:space="preserve"> -1.152.666 zł.                                                                                                                                            Przychody ogółem ustala się w wysokości 1.697.588 zł., źródłami którego są :                                        - kredyty i pożyczki w kwocie 1.152.666 zł,                                                                                               - wolne środki w kwocie 544.922 zł.                                                                                               Rozchody ogółem ustala się </w:t>
      </w:r>
      <w:r w:rsidRPr="003E0976">
        <w:rPr>
          <w:rFonts w:ascii="Times New Roman" w:hAnsi="Times New Roman" w:cs="Times New Roman"/>
          <w:i/>
          <w:iCs/>
          <w:sz w:val="24"/>
          <w:szCs w:val="24"/>
        </w:rPr>
        <w:t xml:space="preserve">(bez zmian) </w:t>
      </w:r>
      <w:r w:rsidRPr="003E0976">
        <w:rPr>
          <w:rFonts w:ascii="Times New Roman" w:hAnsi="Times New Roman" w:cs="Times New Roman"/>
          <w:sz w:val="24"/>
          <w:szCs w:val="24"/>
        </w:rPr>
        <w:t xml:space="preserve">w kwocie 544.922 zł . w całości </w:t>
      </w:r>
      <w:r w:rsidRPr="003E09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0976">
        <w:rPr>
          <w:rFonts w:ascii="Times New Roman" w:hAnsi="Times New Roman" w:cs="Times New Roman"/>
          <w:sz w:val="24"/>
          <w:szCs w:val="24"/>
        </w:rPr>
        <w:t>przeznacza się na spłatę wcześniej zaciągniętych pożyczek.</w:t>
      </w:r>
      <w:r w:rsidRPr="003E097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Pr="003E0976">
        <w:rPr>
          <w:rFonts w:ascii="Times New Roman" w:hAnsi="Times New Roman" w:cs="Times New Roman"/>
          <w:sz w:val="24"/>
          <w:szCs w:val="24"/>
        </w:rPr>
        <w:t xml:space="preserve">Kwota długu </w:t>
      </w:r>
      <w:r w:rsidRPr="003E0976">
        <w:rPr>
          <w:rFonts w:ascii="Times New Roman" w:hAnsi="Times New Roman" w:cs="Times New Roman"/>
          <w:i/>
          <w:iCs/>
          <w:sz w:val="24"/>
          <w:szCs w:val="24"/>
        </w:rPr>
        <w:t>(planowana na 01.01.2015 wynosiła 5.271.365,63 zł.)</w:t>
      </w:r>
      <w:r w:rsidRPr="003E0976">
        <w:rPr>
          <w:rFonts w:ascii="Times New Roman" w:hAnsi="Times New Roman" w:cs="Times New Roman"/>
          <w:sz w:val="24"/>
          <w:szCs w:val="24"/>
        </w:rPr>
        <w:t xml:space="preserve"> uległa zmniejszeniu o 1.795.360 zł. i stanowi 3.476.005,63 zł., co w stosunku do dochodów ogółem stanowi 27,4% planowanego zadłużenia. </w:t>
      </w:r>
      <w:r w:rsidRPr="003E097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3E0976">
        <w:rPr>
          <w:rFonts w:ascii="Times New Roman" w:hAnsi="Times New Roman" w:cs="Times New Roman"/>
          <w:sz w:val="24"/>
          <w:szCs w:val="24"/>
        </w:rPr>
        <w:t xml:space="preserve">             Do wykazu przedsięwzięć do WPF, który stanowi Załącznik Nr 2 do niniejszej uchwały wprowadza się następujące zmiany:                                                                                                                                -   dla  zadania z tytułu budowy kanalizacji sanitarnej – Etap III w </w:t>
      </w:r>
      <w:proofErr w:type="spellStart"/>
      <w:r w:rsidRPr="003E0976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3E0976">
        <w:rPr>
          <w:rFonts w:ascii="Times New Roman" w:hAnsi="Times New Roman" w:cs="Times New Roman"/>
          <w:sz w:val="24"/>
          <w:szCs w:val="24"/>
        </w:rPr>
        <w:t xml:space="preserve">. Salata wprowadza się stosowne zmiany w celu kontynuacji zadania w roku 2016 oraz w roku 2017,                                            -  dla zadania na cele rewitalizacji Centrum Smykowa wprowadza się zmiany celem kontynuacji zadania w roku 2016.                                                                                                                                     -   dokonuje się skreślenia zadania pn.” „Budowa studni głębinowej w </w:t>
      </w:r>
      <w:proofErr w:type="spellStart"/>
      <w:r w:rsidRPr="003E0976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3E0976">
        <w:rPr>
          <w:rFonts w:ascii="Times New Roman" w:hAnsi="Times New Roman" w:cs="Times New Roman"/>
          <w:sz w:val="24"/>
          <w:szCs w:val="24"/>
        </w:rPr>
        <w:t xml:space="preserve">. Piaski Królewieckie”.  </w:t>
      </w:r>
      <w:bookmarkStart w:id="0" w:name="_GoBack"/>
      <w:bookmarkEnd w:id="0"/>
    </w:p>
    <w:sectPr w:rsidR="00DE5041" w:rsidRPr="003E0976" w:rsidSect="003E0976">
      <w:pgSz w:w="11906" w:h="16838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3899"/>
    <w:rsid w:val="003E0976"/>
    <w:rsid w:val="00403899"/>
    <w:rsid w:val="00DE5041"/>
    <w:rsid w:val="00E6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NTT</cp:lastModifiedBy>
  <cp:revision>2</cp:revision>
  <dcterms:created xsi:type="dcterms:W3CDTF">2015-11-30T07:53:00Z</dcterms:created>
  <dcterms:modified xsi:type="dcterms:W3CDTF">2015-11-30T10:54:00Z</dcterms:modified>
</cp:coreProperties>
</file>