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Uchwała Nr 56/VII/2011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 Gminy Smyków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 dnia 28 września 2011 r.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zmian w budżecie gminy na 2011 rok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 z dnia 8 marca 1990 r. o samorządzie gminnym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z 2001 r. Nr 142, poz. 1591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i </w:t>
      </w: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211, 212, 235, 236, 237 ustawy z dnia 27 sierpnia 2009 r. o finansach publicznych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Nr 157, poz. 1240) Rada Gminy uchwala, co następuje: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zmiany w planie dochodów i wydatków budżetu gminy na 2011 rok,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zgodnie  załącznikiem Nr 1 i Nr 2.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Załącznik "Limity wydatków na wieloletnie przedsięwzięcia do poniesienia w 2011 roku     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otrzymuje brzmienie jak załącznik nr 3 do niniejszej uchwały.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t xml:space="preserve">2. </w:t>
      </w:r>
      <w:r>
        <w:rPr>
          <w:rFonts w:ascii="Times New Roman" w:hAnsi="Times New Roman" w:cs="Times New Roman"/>
        </w:rPr>
        <w:t xml:space="preserve">Załącznik "Zadania inwestycyjne roczne w 2011 r." otrzymuje brzmienie jak załącznik nr 4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niniejszej uchwały.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Załącznik "Wydatki na programy i projekty realizowane ze środków pochodzących    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z budżetu Unii Europejskiej oraz innych źródeł zagranicznych, ni</w:t>
      </w:r>
      <w:r w:rsidR="008700F7">
        <w:rPr>
          <w:rFonts w:ascii="Times New Roman" w:hAnsi="Times New Roman" w:cs="Times New Roman"/>
        </w:rPr>
        <w:t xml:space="preserve">epodlegających zwrotowi                  na </w:t>
      </w:r>
      <w:r>
        <w:rPr>
          <w:rFonts w:ascii="Times New Roman" w:hAnsi="Times New Roman" w:cs="Times New Roman"/>
        </w:rPr>
        <w:t>2011 rok" otrzymuje brzmienie jak załącznik Nr 5 do niniejszej uchwały.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Załącznik "Dotacje celowe w 2011 roku" otrzymuje brzmienie jak załącznik Nr 6                          do niniejszej uchwały.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Wykonanie uchwały powierza się Wójtowi Gminy Smyków.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4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p w:rsidR="0052455F" w:rsidRDefault="0052455F" w:rsidP="0052455F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52455F" w:rsidRDefault="0052455F" w:rsidP="0052455F">
      <w:pPr>
        <w:pStyle w:val="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</w:p>
    <w:p w:rsidR="0052455F" w:rsidRDefault="0052455F" w:rsidP="0052455F">
      <w:pPr>
        <w:pStyle w:val="Normal"/>
        <w:jc w:val="center"/>
        <w:rPr>
          <w:rFonts w:ascii="Times New Roman" w:hAnsi="Times New Roman" w:cs="Times New Roman"/>
        </w:rPr>
      </w:pPr>
    </w:p>
    <w:p w:rsidR="007133DD" w:rsidRDefault="007133DD"/>
    <w:sectPr w:rsidR="007133DD" w:rsidSect="00713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455F"/>
    <w:rsid w:val="002B2107"/>
    <w:rsid w:val="0052455F"/>
    <w:rsid w:val="007133DD"/>
    <w:rsid w:val="00870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3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5245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2</cp:revision>
  <dcterms:created xsi:type="dcterms:W3CDTF">2011-09-29T10:17:00Z</dcterms:created>
  <dcterms:modified xsi:type="dcterms:W3CDTF">2011-09-29T10:17:00Z</dcterms:modified>
</cp:coreProperties>
</file>